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695F" w14:textId="3CC95D66" w:rsidR="002F3780" w:rsidRPr="00E51074" w:rsidRDefault="002F3780" w:rsidP="002F3780">
      <w:pPr>
        <w:widowControl w:val="0"/>
        <w:autoSpaceDE w:val="0"/>
        <w:autoSpaceDN w:val="0"/>
        <w:adjustRightInd w:val="0"/>
        <w:spacing w:after="0" w:line="200" w:lineRule="exact"/>
        <w:rPr>
          <w:rFonts w:ascii="Arial" w:hAnsi="Arial" w:cs="Arial"/>
          <w:sz w:val="20"/>
          <w:szCs w:val="20"/>
          <w:lang w:val="fr-FR"/>
        </w:rPr>
      </w:pPr>
    </w:p>
    <w:p w14:paraId="34A14504" w14:textId="4AA8C4E6" w:rsidR="002F3780" w:rsidRPr="00E51074" w:rsidRDefault="0CC740F5" w:rsidP="36FC75F3">
      <w:pPr>
        <w:widowControl w:val="0"/>
        <w:autoSpaceDE w:val="0"/>
        <w:autoSpaceDN w:val="0"/>
        <w:adjustRightInd w:val="0"/>
        <w:spacing w:after="0" w:line="549" w:lineRule="exact"/>
        <w:ind w:left="529" w:right="533"/>
        <w:jc w:val="center"/>
        <w:rPr>
          <w:rFonts w:ascii="Arial" w:hAnsi="Arial" w:cs="Arial"/>
          <w:b/>
          <w:bCs/>
          <w:color w:val="001F5F"/>
          <w:sz w:val="40"/>
          <w:szCs w:val="40"/>
          <w:lang w:val="fr-FR"/>
        </w:rPr>
      </w:pPr>
      <w:r w:rsidRPr="36FC75F3">
        <w:rPr>
          <w:rFonts w:ascii="Arial" w:hAnsi="Arial" w:cs="Arial"/>
          <w:b/>
          <w:bCs/>
          <w:color w:val="001F5F"/>
          <w:position w:val="2"/>
          <w:sz w:val="40"/>
          <w:szCs w:val="40"/>
          <w:lang w:val="fr-FR"/>
        </w:rPr>
        <w:t xml:space="preserve"> </w:t>
      </w:r>
      <w:r w:rsidR="1363CE55" w:rsidRPr="36FC75F3">
        <w:rPr>
          <w:rFonts w:ascii="Arial" w:hAnsi="Arial" w:cs="Arial"/>
          <w:b/>
          <w:bCs/>
          <w:color w:val="001F5F"/>
          <w:position w:val="2"/>
          <w:sz w:val="40"/>
          <w:szCs w:val="40"/>
          <w:lang w:val="fr-FR"/>
        </w:rPr>
        <w:t>A</w:t>
      </w:r>
      <w:r w:rsidR="1363CE55" w:rsidRPr="36FC75F3">
        <w:rPr>
          <w:rFonts w:ascii="Arial" w:hAnsi="Arial" w:cs="Arial"/>
          <w:b/>
          <w:bCs/>
          <w:color w:val="001F5F"/>
          <w:spacing w:val="-1"/>
          <w:position w:val="2"/>
          <w:sz w:val="40"/>
          <w:szCs w:val="40"/>
          <w:lang w:val="fr-FR"/>
        </w:rPr>
        <w:t>c</w:t>
      </w:r>
      <w:r w:rsidR="1363CE55" w:rsidRPr="36FC75F3">
        <w:rPr>
          <w:rFonts w:ascii="Arial" w:hAnsi="Arial" w:cs="Arial"/>
          <w:b/>
          <w:bCs/>
          <w:color w:val="001F5F"/>
          <w:position w:val="2"/>
          <w:sz w:val="40"/>
          <w:szCs w:val="40"/>
          <w:lang w:val="fr-FR"/>
        </w:rPr>
        <w:t>cord</w:t>
      </w:r>
      <w:r w:rsidR="1363CE55" w:rsidRPr="36FC75F3">
        <w:rPr>
          <w:rFonts w:ascii="Arial" w:hAnsi="Arial" w:cs="Arial"/>
          <w:b/>
          <w:bCs/>
          <w:color w:val="001F5F"/>
          <w:spacing w:val="-14"/>
          <w:position w:val="2"/>
          <w:sz w:val="40"/>
          <w:szCs w:val="40"/>
          <w:lang w:val="fr-FR"/>
        </w:rPr>
        <w:t xml:space="preserve"> </w:t>
      </w:r>
      <w:r w:rsidR="1363CE55" w:rsidRPr="36FC75F3">
        <w:rPr>
          <w:rFonts w:ascii="Arial" w:hAnsi="Arial" w:cs="Arial"/>
          <w:b/>
          <w:bCs/>
          <w:color w:val="001F5F"/>
          <w:position w:val="2"/>
          <w:sz w:val="40"/>
          <w:szCs w:val="40"/>
          <w:lang w:val="fr-FR"/>
        </w:rPr>
        <w:t>r</w:t>
      </w:r>
      <w:r w:rsidR="1363CE55" w:rsidRPr="36FC75F3">
        <w:rPr>
          <w:rFonts w:ascii="Arial" w:hAnsi="Arial" w:cs="Arial"/>
          <w:b/>
          <w:bCs/>
          <w:color w:val="001F5F"/>
          <w:spacing w:val="-2"/>
          <w:position w:val="2"/>
          <w:sz w:val="40"/>
          <w:szCs w:val="40"/>
          <w:lang w:val="fr-FR"/>
        </w:rPr>
        <w:t>e</w:t>
      </w:r>
      <w:r w:rsidR="1363CE55" w:rsidRPr="36FC75F3">
        <w:rPr>
          <w:rFonts w:ascii="Arial" w:hAnsi="Arial" w:cs="Arial"/>
          <w:b/>
          <w:bCs/>
          <w:color w:val="001F5F"/>
          <w:position w:val="2"/>
          <w:sz w:val="40"/>
          <w:szCs w:val="40"/>
          <w:lang w:val="fr-FR"/>
        </w:rPr>
        <w:t>la</w:t>
      </w:r>
      <w:r w:rsidR="1363CE55" w:rsidRPr="36FC75F3">
        <w:rPr>
          <w:rFonts w:ascii="Arial" w:hAnsi="Arial" w:cs="Arial"/>
          <w:b/>
          <w:bCs/>
          <w:color w:val="001F5F"/>
          <w:spacing w:val="2"/>
          <w:position w:val="2"/>
          <w:sz w:val="40"/>
          <w:szCs w:val="40"/>
          <w:lang w:val="fr-FR"/>
        </w:rPr>
        <w:t>t</w:t>
      </w:r>
      <w:r w:rsidR="1363CE55" w:rsidRPr="36FC75F3">
        <w:rPr>
          <w:rFonts w:ascii="Arial" w:hAnsi="Arial" w:cs="Arial"/>
          <w:b/>
          <w:bCs/>
          <w:color w:val="001F5F"/>
          <w:position w:val="2"/>
          <w:sz w:val="40"/>
          <w:szCs w:val="40"/>
          <w:lang w:val="fr-FR"/>
        </w:rPr>
        <w:t>if</w:t>
      </w:r>
      <w:r w:rsidR="1363CE55" w:rsidRPr="36FC75F3">
        <w:rPr>
          <w:rFonts w:ascii="Arial" w:hAnsi="Arial" w:cs="Arial"/>
          <w:b/>
          <w:bCs/>
          <w:color w:val="001F5F"/>
          <w:spacing w:val="-6"/>
          <w:position w:val="2"/>
          <w:sz w:val="40"/>
          <w:szCs w:val="40"/>
          <w:lang w:val="fr-FR"/>
        </w:rPr>
        <w:t xml:space="preserve"> </w:t>
      </w:r>
      <w:r w:rsidR="1363CE55" w:rsidRPr="36FC75F3">
        <w:rPr>
          <w:rFonts w:ascii="Arial" w:hAnsi="Arial" w:cs="Arial"/>
          <w:b/>
          <w:bCs/>
          <w:color w:val="001F5F"/>
          <w:position w:val="2"/>
          <w:sz w:val="40"/>
          <w:szCs w:val="40"/>
          <w:lang w:val="fr-FR"/>
        </w:rPr>
        <w:t>à</w:t>
      </w:r>
      <w:r w:rsidR="1363CE55" w:rsidRPr="36FC75F3">
        <w:rPr>
          <w:rFonts w:ascii="Arial" w:hAnsi="Arial" w:cs="Arial"/>
          <w:b/>
          <w:bCs/>
          <w:color w:val="001F5F"/>
          <w:spacing w:val="-3"/>
          <w:position w:val="2"/>
          <w:sz w:val="40"/>
          <w:szCs w:val="40"/>
          <w:lang w:val="fr-FR"/>
        </w:rPr>
        <w:t xml:space="preserve"> </w:t>
      </w:r>
      <w:r w:rsidR="1363CE55" w:rsidRPr="36FC75F3">
        <w:rPr>
          <w:rFonts w:ascii="Arial" w:hAnsi="Arial" w:cs="Arial"/>
          <w:b/>
          <w:bCs/>
          <w:color w:val="001F5F"/>
          <w:position w:val="2"/>
          <w:sz w:val="40"/>
          <w:szCs w:val="40"/>
          <w:lang w:val="fr-FR"/>
        </w:rPr>
        <w:t>la</w:t>
      </w:r>
      <w:r w:rsidR="1363CE55" w:rsidRPr="36FC75F3">
        <w:rPr>
          <w:rFonts w:ascii="Arial" w:hAnsi="Arial" w:cs="Arial"/>
          <w:b/>
          <w:bCs/>
          <w:color w:val="001F5F"/>
          <w:spacing w:val="-4"/>
          <w:position w:val="2"/>
          <w:sz w:val="40"/>
          <w:szCs w:val="40"/>
          <w:lang w:val="fr-FR"/>
        </w:rPr>
        <w:t xml:space="preserve"> </w:t>
      </w:r>
      <w:r w:rsidR="1363CE55" w:rsidRPr="36FC75F3">
        <w:rPr>
          <w:rFonts w:ascii="Arial" w:hAnsi="Arial" w:cs="Arial"/>
          <w:b/>
          <w:bCs/>
          <w:color w:val="001F5F"/>
          <w:position w:val="2"/>
          <w:sz w:val="40"/>
          <w:szCs w:val="40"/>
          <w:lang w:val="fr-FR"/>
        </w:rPr>
        <w:t xml:space="preserve">Qualité de Vie </w:t>
      </w:r>
      <w:r w:rsidR="4250D0B2" w:rsidRPr="36FC75F3">
        <w:rPr>
          <w:rFonts w:ascii="Arial" w:hAnsi="Arial" w:cs="Arial"/>
          <w:b/>
          <w:bCs/>
          <w:color w:val="001F5F"/>
          <w:sz w:val="40"/>
          <w:szCs w:val="40"/>
          <w:lang w:val="fr-FR"/>
        </w:rPr>
        <w:t>et des Conditions de</w:t>
      </w:r>
      <w:r w:rsidR="1363CE55" w:rsidRPr="36FC75F3">
        <w:rPr>
          <w:rFonts w:ascii="Arial" w:hAnsi="Arial" w:cs="Arial"/>
          <w:b/>
          <w:bCs/>
          <w:color w:val="001F5F"/>
          <w:position w:val="2"/>
          <w:sz w:val="40"/>
          <w:szCs w:val="40"/>
          <w:lang w:val="fr-FR"/>
        </w:rPr>
        <w:t xml:space="preserve"> Travail</w:t>
      </w:r>
      <w:r w:rsidR="4250D0B2" w:rsidRPr="36FC75F3">
        <w:rPr>
          <w:rFonts w:ascii="Arial" w:hAnsi="Arial" w:cs="Arial"/>
          <w:b/>
          <w:bCs/>
          <w:color w:val="001F5F"/>
          <w:sz w:val="40"/>
          <w:szCs w:val="40"/>
          <w:lang w:val="fr-FR"/>
        </w:rPr>
        <w:t xml:space="preserve"> (QVCT)</w:t>
      </w:r>
      <w:r w:rsidR="0DF98120" w:rsidRPr="36FC75F3">
        <w:rPr>
          <w:rFonts w:ascii="Arial" w:hAnsi="Arial" w:cs="Arial"/>
          <w:b/>
          <w:bCs/>
          <w:color w:val="001F5F"/>
          <w:sz w:val="40"/>
          <w:szCs w:val="40"/>
          <w:lang w:val="fr-FR"/>
        </w:rPr>
        <w:t xml:space="preserve"> au sein d’Eurosport</w:t>
      </w:r>
      <w:r w:rsidR="41524A20" w:rsidRPr="36FC75F3">
        <w:rPr>
          <w:rFonts w:ascii="Arial" w:hAnsi="Arial" w:cs="Arial"/>
          <w:b/>
          <w:bCs/>
          <w:color w:val="001F5F"/>
          <w:sz w:val="40"/>
          <w:szCs w:val="40"/>
          <w:lang w:val="fr-FR"/>
        </w:rPr>
        <w:t xml:space="preserve"> SAS</w:t>
      </w:r>
    </w:p>
    <w:p w14:paraId="29E18CB0" w14:textId="77777777" w:rsidR="002F3780" w:rsidRPr="00E51074" w:rsidRDefault="002F3780" w:rsidP="002F3780">
      <w:pPr>
        <w:widowControl w:val="0"/>
        <w:autoSpaceDE w:val="0"/>
        <w:autoSpaceDN w:val="0"/>
        <w:adjustRightInd w:val="0"/>
        <w:spacing w:after="0" w:line="200" w:lineRule="exact"/>
        <w:rPr>
          <w:rFonts w:ascii="Arial" w:hAnsi="Arial" w:cs="Arial"/>
          <w:sz w:val="20"/>
          <w:szCs w:val="20"/>
          <w:lang w:val="fr-FR"/>
        </w:rPr>
      </w:pPr>
    </w:p>
    <w:p w14:paraId="4CDEF46F" w14:textId="77777777" w:rsidR="002F3780" w:rsidRPr="00E51074" w:rsidRDefault="002F3780" w:rsidP="002F3780">
      <w:pPr>
        <w:widowControl w:val="0"/>
        <w:autoSpaceDE w:val="0"/>
        <w:autoSpaceDN w:val="0"/>
        <w:adjustRightInd w:val="0"/>
        <w:spacing w:after="0" w:line="200" w:lineRule="exact"/>
        <w:rPr>
          <w:rFonts w:ascii="Arial" w:hAnsi="Arial" w:cs="Arial"/>
          <w:sz w:val="20"/>
          <w:szCs w:val="20"/>
          <w:lang w:val="fr-FR"/>
        </w:rPr>
      </w:pPr>
    </w:p>
    <w:p w14:paraId="20541E84" w14:textId="77777777" w:rsidR="002F3780" w:rsidRPr="00E51074" w:rsidRDefault="002F3780" w:rsidP="002F3780">
      <w:pPr>
        <w:widowControl w:val="0"/>
        <w:autoSpaceDE w:val="0"/>
        <w:autoSpaceDN w:val="0"/>
        <w:adjustRightInd w:val="0"/>
        <w:spacing w:after="0" w:line="200" w:lineRule="exact"/>
        <w:rPr>
          <w:rFonts w:ascii="Arial" w:hAnsi="Arial" w:cs="Arial"/>
          <w:sz w:val="20"/>
          <w:szCs w:val="20"/>
          <w:lang w:val="fr-FR"/>
        </w:rPr>
      </w:pPr>
    </w:p>
    <w:p w14:paraId="56237FC6" w14:textId="77777777" w:rsidR="002F3780" w:rsidRPr="00F1591A" w:rsidRDefault="002F3780" w:rsidP="002F3780">
      <w:pPr>
        <w:widowControl w:val="0"/>
        <w:autoSpaceDE w:val="0"/>
        <w:autoSpaceDN w:val="0"/>
        <w:adjustRightInd w:val="0"/>
        <w:spacing w:after="0" w:line="200" w:lineRule="exact"/>
        <w:rPr>
          <w:rFonts w:ascii="Arial" w:hAnsi="Arial" w:cs="Arial"/>
          <w:b/>
          <w:sz w:val="20"/>
          <w:szCs w:val="20"/>
          <w:lang w:val="fr-FR"/>
        </w:rPr>
      </w:pPr>
      <w:r w:rsidRPr="00F1591A">
        <w:rPr>
          <w:rFonts w:ascii="Arial" w:hAnsi="Arial" w:cs="Arial"/>
          <w:b/>
          <w:sz w:val="20"/>
          <w:szCs w:val="20"/>
          <w:lang w:val="fr-FR"/>
        </w:rPr>
        <w:t>Entre les soussignées :</w:t>
      </w:r>
    </w:p>
    <w:p w14:paraId="2AE9B642" w14:textId="77777777" w:rsidR="002F3780" w:rsidRPr="00E51074" w:rsidRDefault="002F3780" w:rsidP="002F3780">
      <w:pPr>
        <w:widowControl w:val="0"/>
        <w:autoSpaceDE w:val="0"/>
        <w:autoSpaceDN w:val="0"/>
        <w:adjustRightInd w:val="0"/>
        <w:spacing w:after="0" w:line="200" w:lineRule="exact"/>
        <w:rPr>
          <w:rFonts w:ascii="Arial" w:hAnsi="Arial" w:cs="Arial"/>
          <w:sz w:val="20"/>
          <w:szCs w:val="20"/>
          <w:lang w:val="fr-FR"/>
        </w:rPr>
      </w:pPr>
    </w:p>
    <w:p w14:paraId="6301C7F5" w14:textId="6FF2EC1E" w:rsidR="002F3780" w:rsidRPr="00E51074" w:rsidRDefault="002F3780" w:rsidP="002F3780">
      <w:pPr>
        <w:widowControl w:val="0"/>
        <w:autoSpaceDE w:val="0"/>
        <w:autoSpaceDN w:val="0"/>
        <w:adjustRightInd w:val="0"/>
        <w:spacing w:after="0" w:line="200" w:lineRule="exact"/>
        <w:rPr>
          <w:rFonts w:ascii="Arial" w:hAnsi="Arial" w:cs="Arial"/>
          <w:sz w:val="20"/>
          <w:szCs w:val="20"/>
          <w:lang w:val="fr-FR"/>
        </w:rPr>
      </w:pPr>
    </w:p>
    <w:p w14:paraId="1DE364DA" w14:textId="52ADD63A" w:rsidR="002F3780" w:rsidRDefault="79A25DF5" w:rsidP="68C0C088">
      <w:pPr>
        <w:jc w:val="both"/>
        <w:rPr>
          <w:rFonts w:ascii="Arial" w:hAnsi="Arial" w:cs="Arial"/>
          <w:sz w:val="20"/>
          <w:szCs w:val="20"/>
          <w:lang w:val="fr-FR"/>
        </w:rPr>
      </w:pPr>
      <w:r w:rsidRPr="747885B2">
        <w:rPr>
          <w:rFonts w:ascii="Arial" w:hAnsi="Arial" w:cs="Arial"/>
          <w:b/>
          <w:bCs/>
          <w:sz w:val="20"/>
          <w:szCs w:val="20"/>
          <w:lang w:val="fr-FR"/>
        </w:rPr>
        <w:t>L</w:t>
      </w:r>
      <w:r w:rsidR="24EEA5A3" w:rsidRPr="747885B2">
        <w:rPr>
          <w:rFonts w:ascii="Arial" w:hAnsi="Arial" w:cs="Arial"/>
          <w:b/>
          <w:bCs/>
          <w:sz w:val="20"/>
          <w:szCs w:val="20"/>
          <w:lang w:val="fr-FR"/>
        </w:rPr>
        <w:t xml:space="preserve">a société EUROSPORT SAS, </w:t>
      </w:r>
      <w:r w:rsidR="24EEA5A3" w:rsidRPr="747885B2">
        <w:rPr>
          <w:rFonts w:ascii="Arial" w:hAnsi="Arial" w:cs="Arial"/>
          <w:sz w:val="20"/>
          <w:szCs w:val="20"/>
          <w:lang w:val="fr-FR"/>
        </w:rPr>
        <w:t>dont le siège social est situé au 3 Rue Gaston et René Caudron, 92798 Issy-les-Moulineaux cedex 9, immatriculée au Registre du Commerce et des Sociétés de Nanterre sous le numéro 353 735 657,</w:t>
      </w:r>
    </w:p>
    <w:p w14:paraId="4835C8F3" w14:textId="2261CBD8" w:rsidR="002F3780" w:rsidRPr="00F1591A" w:rsidRDefault="741F6334" w:rsidP="747885B2">
      <w:pPr>
        <w:jc w:val="both"/>
        <w:rPr>
          <w:rFonts w:ascii="Arial" w:hAnsi="Arial" w:cs="Arial"/>
          <w:i/>
          <w:iCs/>
          <w:sz w:val="20"/>
          <w:szCs w:val="20"/>
          <w:lang w:val="fr-FR"/>
        </w:rPr>
      </w:pPr>
      <w:r w:rsidRPr="747885B2">
        <w:rPr>
          <w:rFonts w:ascii="Arial" w:hAnsi="Arial" w:cs="Arial"/>
          <w:i/>
          <w:iCs/>
          <w:sz w:val="20"/>
          <w:szCs w:val="20"/>
          <w:lang w:val="fr-FR"/>
        </w:rPr>
        <w:t>Ci-après dénommée « </w:t>
      </w:r>
      <w:r w:rsidR="24CA6B3F" w:rsidRPr="747885B2">
        <w:rPr>
          <w:rFonts w:ascii="Arial" w:hAnsi="Arial" w:cs="Arial"/>
          <w:i/>
          <w:iCs/>
          <w:sz w:val="20"/>
          <w:szCs w:val="20"/>
          <w:lang w:val="fr-FR"/>
        </w:rPr>
        <w:t>la Société </w:t>
      </w:r>
      <w:r w:rsidRPr="747885B2">
        <w:rPr>
          <w:rFonts w:ascii="Arial" w:hAnsi="Arial" w:cs="Arial"/>
          <w:i/>
          <w:iCs/>
          <w:sz w:val="20"/>
          <w:szCs w:val="20"/>
          <w:lang w:val="fr-FR"/>
        </w:rPr>
        <w:t>», d’une part,</w:t>
      </w:r>
    </w:p>
    <w:p w14:paraId="526AEA8B" w14:textId="7B293E43" w:rsidR="002F3780" w:rsidRPr="00F1591A" w:rsidRDefault="24EEA5A3" w:rsidP="7A4D8716">
      <w:pPr>
        <w:jc w:val="both"/>
        <w:rPr>
          <w:rFonts w:ascii="Arial" w:hAnsi="Arial" w:cs="Arial"/>
          <w:b/>
          <w:bCs/>
          <w:sz w:val="20"/>
          <w:szCs w:val="20"/>
          <w:lang w:val="fr-FR"/>
        </w:rPr>
      </w:pPr>
      <w:r w:rsidRPr="747885B2">
        <w:rPr>
          <w:rFonts w:ascii="Arial" w:hAnsi="Arial" w:cs="Arial"/>
          <w:b/>
          <w:bCs/>
          <w:sz w:val="20"/>
          <w:szCs w:val="20"/>
          <w:lang w:val="fr-FR"/>
        </w:rPr>
        <w:t>Et</w:t>
      </w:r>
      <w:r w:rsidR="5A17EB4B" w:rsidRPr="747885B2">
        <w:rPr>
          <w:rFonts w:ascii="Arial" w:hAnsi="Arial" w:cs="Arial"/>
          <w:b/>
          <w:bCs/>
          <w:sz w:val="20"/>
          <w:szCs w:val="20"/>
          <w:lang w:val="fr-FR"/>
        </w:rPr>
        <w:t xml:space="preserve"> :</w:t>
      </w:r>
    </w:p>
    <w:p w14:paraId="6AB4AF49" w14:textId="77777777" w:rsidR="002F3780" w:rsidRPr="00F1591A" w:rsidRDefault="24EEA5A3" w:rsidP="002F3780">
      <w:pPr>
        <w:jc w:val="both"/>
        <w:rPr>
          <w:rFonts w:ascii="Arial" w:hAnsi="Arial" w:cs="Arial"/>
          <w:sz w:val="20"/>
          <w:szCs w:val="20"/>
          <w:lang w:val="fr-FR"/>
        </w:rPr>
      </w:pPr>
      <w:r w:rsidRPr="747885B2">
        <w:rPr>
          <w:rFonts w:ascii="Arial" w:hAnsi="Arial" w:cs="Arial"/>
          <w:b/>
          <w:bCs/>
          <w:sz w:val="20"/>
          <w:szCs w:val="20"/>
          <w:lang w:val="fr-FR"/>
        </w:rPr>
        <w:t>Les organisations syndicales représentatives suivantes</w:t>
      </w:r>
      <w:r w:rsidRPr="747885B2">
        <w:rPr>
          <w:rFonts w:ascii="Arial" w:hAnsi="Arial" w:cs="Arial"/>
          <w:sz w:val="20"/>
          <w:szCs w:val="20"/>
          <w:lang w:val="fr-FR"/>
        </w:rPr>
        <w:t>, représentées par leurs délégués syndicaux :</w:t>
      </w:r>
    </w:p>
    <w:p w14:paraId="3A32B3EE" w14:textId="55820D8D" w:rsidR="002F3780" w:rsidRPr="00F1591A" w:rsidRDefault="5429EDA2">
      <w:pPr>
        <w:numPr>
          <w:ilvl w:val="0"/>
          <w:numId w:val="24"/>
        </w:numPr>
        <w:spacing w:after="0"/>
        <w:jc w:val="both"/>
        <w:rPr>
          <w:rFonts w:ascii="Arial" w:hAnsi="Arial" w:cs="Arial"/>
          <w:sz w:val="20"/>
          <w:szCs w:val="20"/>
          <w:lang w:val="fr-FR"/>
        </w:rPr>
      </w:pPr>
      <w:r w:rsidRPr="747885B2">
        <w:rPr>
          <w:rFonts w:ascii="Arial" w:hAnsi="Arial" w:cs="Arial"/>
          <w:sz w:val="20"/>
          <w:szCs w:val="20"/>
          <w:lang w:val="fr-FR"/>
        </w:rPr>
        <w:t>SNAJ</w:t>
      </w:r>
      <w:r w:rsidR="4CB9C1C3" w:rsidRPr="747885B2">
        <w:rPr>
          <w:rFonts w:ascii="Arial" w:hAnsi="Arial" w:cs="Arial"/>
          <w:sz w:val="20"/>
          <w:szCs w:val="20"/>
          <w:lang w:val="fr-FR"/>
        </w:rPr>
        <w:t xml:space="preserve">-CFTC, </w:t>
      </w:r>
    </w:p>
    <w:p w14:paraId="462D7A71" w14:textId="794EC511" w:rsidR="002F3780" w:rsidRPr="00F1591A" w:rsidRDefault="4CB9C1C3">
      <w:pPr>
        <w:numPr>
          <w:ilvl w:val="0"/>
          <w:numId w:val="24"/>
        </w:numPr>
        <w:spacing w:after="0"/>
        <w:jc w:val="both"/>
        <w:rPr>
          <w:rFonts w:ascii="Arial" w:hAnsi="Arial" w:cs="Arial"/>
          <w:sz w:val="20"/>
          <w:szCs w:val="20"/>
          <w:lang w:val="fr-FR"/>
        </w:rPr>
      </w:pPr>
      <w:r w:rsidRPr="747885B2">
        <w:rPr>
          <w:rFonts w:ascii="Arial" w:hAnsi="Arial" w:cs="Arial"/>
          <w:sz w:val="20"/>
          <w:szCs w:val="20"/>
          <w:lang w:val="fr-FR"/>
        </w:rPr>
        <w:t>CFDT</w:t>
      </w:r>
      <w:r w:rsidR="578E6994" w:rsidRPr="747885B2">
        <w:rPr>
          <w:rFonts w:ascii="Arial" w:hAnsi="Arial" w:cs="Arial"/>
          <w:sz w:val="20"/>
          <w:szCs w:val="20"/>
          <w:lang w:val="fr-FR"/>
        </w:rPr>
        <w:t>-SNME</w:t>
      </w:r>
      <w:r w:rsidRPr="747885B2">
        <w:rPr>
          <w:rFonts w:ascii="Arial" w:hAnsi="Arial" w:cs="Arial"/>
          <w:sz w:val="20"/>
          <w:szCs w:val="20"/>
          <w:lang w:val="fr-FR"/>
        </w:rPr>
        <w:t xml:space="preserve">, </w:t>
      </w:r>
    </w:p>
    <w:p w14:paraId="59BF17BE" w14:textId="77777777" w:rsidR="002F3780" w:rsidRPr="00F1591A" w:rsidRDefault="002F3780" w:rsidP="002F3780">
      <w:pPr>
        <w:jc w:val="both"/>
        <w:rPr>
          <w:rFonts w:ascii="Arial" w:hAnsi="Arial" w:cs="Arial"/>
          <w:sz w:val="20"/>
          <w:szCs w:val="20"/>
          <w:lang w:val="fr-FR"/>
        </w:rPr>
      </w:pPr>
    </w:p>
    <w:p w14:paraId="12FEB3EF" w14:textId="5BE18674" w:rsidR="002F3780" w:rsidRPr="00F1591A" w:rsidRDefault="741F6334" w:rsidP="747885B2">
      <w:pPr>
        <w:jc w:val="both"/>
        <w:rPr>
          <w:rFonts w:ascii="Arial" w:hAnsi="Arial" w:cs="Arial"/>
          <w:i/>
          <w:iCs/>
          <w:sz w:val="20"/>
          <w:szCs w:val="20"/>
          <w:lang w:val="fr-FR"/>
        </w:rPr>
      </w:pPr>
      <w:r w:rsidRPr="747885B2">
        <w:rPr>
          <w:rFonts w:ascii="Arial" w:hAnsi="Arial" w:cs="Arial"/>
          <w:i/>
          <w:iCs/>
          <w:sz w:val="20"/>
          <w:szCs w:val="20"/>
          <w:lang w:val="fr-FR"/>
        </w:rPr>
        <w:t xml:space="preserve">Ci-après dénommées « les </w:t>
      </w:r>
      <w:r w:rsidR="24CA6B3F" w:rsidRPr="747885B2">
        <w:rPr>
          <w:rFonts w:ascii="Arial" w:hAnsi="Arial" w:cs="Arial"/>
          <w:i/>
          <w:iCs/>
          <w:sz w:val="20"/>
          <w:szCs w:val="20"/>
          <w:lang w:val="fr-FR"/>
        </w:rPr>
        <w:t>O</w:t>
      </w:r>
      <w:r w:rsidRPr="747885B2">
        <w:rPr>
          <w:rFonts w:ascii="Arial" w:hAnsi="Arial" w:cs="Arial"/>
          <w:i/>
          <w:iCs/>
          <w:sz w:val="20"/>
          <w:szCs w:val="20"/>
          <w:lang w:val="fr-FR"/>
        </w:rPr>
        <w:t xml:space="preserve">rganisations </w:t>
      </w:r>
      <w:r w:rsidR="24CA6B3F" w:rsidRPr="747885B2">
        <w:rPr>
          <w:rFonts w:ascii="Arial" w:hAnsi="Arial" w:cs="Arial"/>
          <w:i/>
          <w:iCs/>
          <w:sz w:val="20"/>
          <w:szCs w:val="20"/>
          <w:lang w:val="fr-FR"/>
        </w:rPr>
        <w:t>S</w:t>
      </w:r>
      <w:r w:rsidRPr="747885B2">
        <w:rPr>
          <w:rFonts w:ascii="Arial" w:hAnsi="Arial" w:cs="Arial"/>
          <w:i/>
          <w:iCs/>
          <w:sz w:val="20"/>
          <w:szCs w:val="20"/>
          <w:lang w:val="fr-FR"/>
        </w:rPr>
        <w:t>yndicales », d’autre part</w:t>
      </w:r>
      <w:r w:rsidR="076A0CF9" w:rsidRPr="747885B2">
        <w:rPr>
          <w:rFonts w:ascii="Arial" w:hAnsi="Arial" w:cs="Arial"/>
          <w:i/>
          <w:iCs/>
          <w:sz w:val="20"/>
          <w:szCs w:val="20"/>
          <w:lang w:val="fr-FR"/>
        </w:rPr>
        <w:t>,</w:t>
      </w:r>
    </w:p>
    <w:p w14:paraId="70456D41" w14:textId="7C2FDBBA" w:rsidR="00FA37D7" w:rsidRPr="00F1591A" w:rsidRDefault="24CA6B3F" w:rsidP="747885B2">
      <w:pPr>
        <w:jc w:val="both"/>
        <w:rPr>
          <w:rFonts w:ascii="Arial" w:hAnsi="Arial" w:cs="Arial"/>
          <w:i/>
          <w:iCs/>
          <w:sz w:val="20"/>
          <w:szCs w:val="20"/>
          <w:lang w:val="fr-FR"/>
        </w:rPr>
      </w:pPr>
      <w:r w:rsidRPr="747885B2">
        <w:rPr>
          <w:rFonts w:ascii="Arial" w:hAnsi="Arial" w:cs="Arial"/>
          <w:i/>
          <w:iCs/>
          <w:sz w:val="20"/>
          <w:szCs w:val="20"/>
          <w:lang w:val="fr-FR"/>
        </w:rPr>
        <w:t>Ci-après dénommées ensemble « les Parties »</w:t>
      </w:r>
      <w:r w:rsidR="120DF70E" w:rsidRPr="747885B2">
        <w:rPr>
          <w:rFonts w:ascii="Arial" w:hAnsi="Arial" w:cs="Arial"/>
          <w:i/>
          <w:iCs/>
          <w:sz w:val="20"/>
          <w:szCs w:val="20"/>
          <w:lang w:val="fr-FR"/>
        </w:rPr>
        <w:t>.</w:t>
      </w:r>
    </w:p>
    <w:p w14:paraId="50499E7B" w14:textId="77777777" w:rsidR="002F3780" w:rsidRPr="00E51074" w:rsidRDefault="002F3780" w:rsidP="002F3780">
      <w:pPr>
        <w:widowControl w:val="0"/>
        <w:autoSpaceDE w:val="0"/>
        <w:autoSpaceDN w:val="0"/>
        <w:adjustRightInd w:val="0"/>
        <w:spacing w:after="0" w:line="200" w:lineRule="exact"/>
        <w:rPr>
          <w:rFonts w:ascii="Arial" w:hAnsi="Arial" w:cs="Arial"/>
          <w:sz w:val="20"/>
          <w:szCs w:val="20"/>
          <w:lang w:val="fr-FR"/>
        </w:rPr>
      </w:pPr>
    </w:p>
    <w:p w14:paraId="3351B98A" w14:textId="77777777" w:rsidR="002F3780" w:rsidRPr="00E51074" w:rsidRDefault="002F3780" w:rsidP="002F3780">
      <w:pPr>
        <w:widowControl w:val="0"/>
        <w:autoSpaceDE w:val="0"/>
        <w:autoSpaceDN w:val="0"/>
        <w:adjustRightInd w:val="0"/>
        <w:spacing w:before="11" w:after="0" w:line="220" w:lineRule="exact"/>
        <w:rPr>
          <w:rFonts w:ascii="Arial" w:hAnsi="Arial" w:cs="Arial"/>
          <w:color w:val="000000"/>
          <w:sz w:val="20"/>
          <w:szCs w:val="20"/>
          <w:lang w:val="fr-FR"/>
        </w:rPr>
      </w:pPr>
    </w:p>
    <w:p w14:paraId="6147A957" w14:textId="7291622A" w:rsidR="002F3780" w:rsidRPr="00F1591A" w:rsidRDefault="4CB9C1C3" w:rsidP="002F3780">
      <w:pPr>
        <w:widowControl w:val="0"/>
        <w:autoSpaceDE w:val="0"/>
        <w:autoSpaceDN w:val="0"/>
        <w:adjustRightInd w:val="0"/>
        <w:spacing w:after="0" w:line="240" w:lineRule="auto"/>
        <w:ind w:left="100" w:right="-20"/>
        <w:rPr>
          <w:rFonts w:ascii="Arial" w:hAnsi="Arial" w:cs="Arial"/>
          <w:color w:val="000000"/>
          <w:sz w:val="20"/>
          <w:szCs w:val="20"/>
          <w:lang w:val="fr-FR"/>
        </w:rPr>
      </w:pPr>
      <w:r w:rsidRPr="00F1591A">
        <w:rPr>
          <w:rFonts w:ascii="Arial" w:hAnsi="Arial" w:cs="Arial"/>
          <w:color w:val="000000"/>
          <w:sz w:val="20"/>
          <w:szCs w:val="20"/>
          <w:lang w:val="fr-FR"/>
        </w:rPr>
        <w:t>Il</w:t>
      </w:r>
      <w:r w:rsidRPr="00F1591A">
        <w:rPr>
          <w:rFonts w:ascii="Arial" w:hAnsi="Arial" w:cs="Arial"/>
          <w:color w:val="000000"/>
          <w:spacing w:val="36"/>
          <w:sz w:val="20"/>
          <w:szCs w:val="20"/>
          <w:lang w:val="fr-FR"/>
        </w:rPr>
        <w:t xml:space="preserve"> </w:t>
      </w:r>
      <w:r w:rsidRPr="00F1591A">
        <w:rPr>
          <w:rFonts w:ascii="Arial" w:hAnsi="Arial" w:cs="Arial"/>
          <w:color w:val="000000"/>
          <w:sz w:val="20"/>
          <w:szCs w:val="20"/>
          <w:lang w:val="fr-FR"/>
        </w:rPr>
        <w:t>a</w:t>
      </w:r>
      <w:r w:rsidRPr="00F1591A">
        <w:rPr>
          <w:rFonts w:ascii="Arial" w:hAnsi="Arial" w:cs="Arial"/>
          <w:color w:val="000000"/>
          <w:spacing w:val="38"/>
          <w:sz w:val="20"/>
          <w:szCs w:val="20"/>
          <w:lang w:val="fr-FR"/>
        </w:rPr>
        <w:t xml:space="preserve"> </w:t>
      </w:r>
      <w:r w:rsidRPr="00E51074">
        <w:rPr>
          <w:rFonts w:ascii="Arial" w:hAnsi="Arial" w:cs="Arial"/>
          <w:color w:val="000000"/>
          <w:sz w:val="20"/>
          <w:szCs w:val="20"/>
          <w:lang w:val="fr-FR"/>
        </w:rPr>
        <w:t>été</w:t>
      </w:r>
      <w:r w:rsidRPr="00E51074">
        <w:rPr>
          <w:rFonts w:ascii="Arial" w:hAnsi="Arial" w:cs="Arial"/>
          <w:color w:val="000000"/>
          <w:spacing w:val="34"/>
          <w:sz w:val="20"/>
          <w:szCs w:val="20"/>
          <w:lang w:val="fr-FR"/>
        </w:rPr>
        <w:t xml:space="preserve"> </w:t>
      </w:r>
      <w:r w:rsidRPr="00E51074">
        <w:rPr>
          <w:rFonts w:ascii="Arial" w:hAnsi="Arial" w:cs="Arial"/>
          <w:color w:val="000000"/>
          <w:spacing w:val="1"/>
          <w:sz w:val="20"/>
          <w:szCs w:val="20"/>
          <w:lang w:val="fr-FR"/>
        </w:rPr>
        <w:t>c</w:t>
      </w:r>
      <w:r w:rsidRPr="00E51074">
        <w:rPr>
          <w:rFonts w:ascii="Arial" w:hAnsi="Arial" w:cs="Arial"/>
          <w:color w:val="000000"/>
          <w:spacing w:val="2"/>
          <w:sz w:val="20"/>
          <w:szCs w:val="20"/>
          <w:lang w:val="fr-FR"/>
        </w:rPr>
        <w:t>o</w:t>
      </w:r>
      <w:r w:rsidRPr="00E51074">
        <w:rPr>
          <w:rFonts w:ascii="Arial" w:hAnsi="Arial" w:cs="Arial"/>
          <w:color w:val="000000"/>
          <w:sz w:val="20"/>
          <w:szCs w:val="20"/>
          <w:lang w:val="fr-FR"/>
        </w:rPr>
        <w:t>n</w:t>
      </w:r>
      <w:r w:rsidRPr="00E51074">
        <w:rPr>
          <w:rFonts w:ascii="Arial" w:hAnsi="Arial" w:cs="Arial"/>
          <w:color w:val="000000"/>
          <w:spacing w:val="1"/>
          <w:sz w:val="20"/>
          <w:szCs w:val="20"/>
          <w:lang w:val="fr-FR"/>
        </w:rPr>
        <w:t>v</w:t>
      </w:r>
      <w:r w:rsidRPr="00E51074">
        <w:rPr>
          <w:rFonts w:ascii="Arial" w:hAnsi="Arial" w:cs="Arial"/>
          <w:color w:val="000000"/>
          <w:sz w:val="20"/>
          <w:szCs w:val="20"/>
          <w:lang w:val="fr-FR"/>
        </w:rPr>
        <w:t>e</w:t>
      </w:r>
      <w:r w:rsidRPr="00E51074">
        <w:rPr>
          <w:rFonts w:ascii="Arial" w:hAnsi="Arial" w:cs="Arial"/>
          <w:color w:val="000000"/>
          <w:spacing w:val="1"/>
          <w:sz w:val="20"/>
          <w:szCs w:val="20"/>
          <w:lang w:val="fr-FR"/>
        </w:rPr>
        <w:t>n</w:t>
      </w:r>
      <w:r w:rsidRPr="00E51074">
        <w:rPr>
          <w:rFonts w:ascii="Arial" w:hAnsi="Arial" w:cs="Arial"/>
          <w:color w:val="000000"/>
          <w:sz w:val="20"/>
          <w:szCs w:val="20"/>
          <w:lang w:val="fr-FR"/>
        </w:rPr>
        <w:t>u</w:t>
      </w:r>
      <w:r w:rsidRPr="00E51074">
        <w:rPr>
          <w:rFonts w:ascii="Arial" w:hAnsi="Arial" w:cs="Arial"/>
          <w:color w:val="000000"/>
          <w:spacing w:val="30"/>
          <w:sz w:val="20"/>
          <w:szCs w:val="20"/>
          <w:lang w:val="fr-FR"/>
        </w:rPr>
        <w:t xml:space="preserve"> </w:t>
      </w:r>
      <w:r w:rsidRPr="00E51074">
        <w:rPr>
          <w:rFonts w:ascii="Arial" w:hAnsi="Arial" w:cs="Arial"/>
          <w:color w:val="000000"/>
          <w:sz w:val="20"/>
          <w:szCs w:val="20"/>
          <w:lang w:val="fr-FR"/>
        </w:rPr>
        <w:t>et</w:t>
      </w:r>
      <w:r w:rsidRPr="00E51074">
        <w:rPr>
          <w:rFonts w:ascii="Arial" w:hAnsi="Arial" w:cs="Arial"/>
          <w:color w:val="000000"/>
          <w:spacing w:val="38"/>
          <w:sz w:val="20"/>
          <w:szCs w:val="20"/>
          <w:lang w:val="fr-FR"/>
        </w:rPr>
        <w:t xml:space="preserve"> </w:t>
      </w:r>
      <w:r w:rsidRPr="00E51074">
        <w:rPr>
          <w:rFonts w:ascii="Arial" w:hAnsi="Arial" w:cs="Arial"/>
          <w:color w:val="000000"/>
          <w:sz w:val="20"/>
          <w:szCs w:val="20"/>
          <w:lang w:val="fr-FR"/>
        </w:rPr>
        <w:t>ar</w:t>
      </w:r>
      <w:r w:rsidRPr="00E51074">
        <w:rPr>
          <w:rFonts w:ascii="Arial" w:hAnsi="Arial" w:cs="Arial"/>
          <w:color w:val="000000"/>
          <w:spacing w:val="1"/>
          <w:sz w:val="20"/>
          <w:szCs w:val="20"/>
          <w:lang w:val="fr-FR"/>
        </w:rPr>
        <w:t>r</w:t>
      </w:r>
      <w:r w:rsidRPr="00E51074">
        <w:rPr>
          <w:rFonts w:ascii="Arial" w:hAnsi="Arial" w:cs="Arial"/>
          <w:color w:val="000000"/>
          <w:sz w:val="20"/>
          <w:szCs w:val="20"/>
          <w:lang w:val="fr-FR"/>
        </w:rPr>
        <w:t>êté</w:t>
      </w:r>
      <w:r w:rsidRPr="00E51074">
        <w:rPr>
          <w:rFonts w:ascii="Arial" w:hAnsi="Arial" w:cs="Arial"/>
          <w:color w:val="000000"/>
          <w:spacing w:val="34"/>
          <w:sz w:val="20"/>
          <w:szCs w:val="20"/>
          <w:lang w:val="fr-FR"/>
        </w:rPr>
        <w:t xml:space="preserve"> </w:t>
      </w:r>
      <w:r w:rsidRPr="00E51074">
        <w:rPr>
          <w:rFonts w:ascii="Arial" w:hAnsi="Arial" w:cs="Arial"/>
          <w:color w:val="000000"/>
          <w:spacing w:val="-1"/>
          <w:sz w:val="20"/>
          <w:szCs w:val="20"/>
          <w:lang w:val="fr-FR"/>
        </w:rPr>
        <w:t>l</w:t>
      </w:r>
      <w:r w:rsidRPr="00E51074">
        <w:rPr>
          <w:rFonts w:ascii="Arial" w:hAnsi="Arial" w:cs="Arial"/>
          <w:color w:val="000000"/>
          <w:sz w:val="20"/>
          <w:szCs w:val="20"/>
          <w:lang w:val="fr-FR"/>
        </w:rPr>
        <w:t>e</w:t>
      </w:r>
      <w:r w:rsidRPr="00F1591A">
        <w:rPr>
          <w:rFonts w:ascii="Arial" w:hAnsi="Arial" w:cs="Arial"/>
          <w:color w:val="000000"/>
          <w:spacing w:val="38"/>
          <w:sz w:val="20"/>
          <w:szCs w:val="20"/>
          <w:lang w:val="fr-FR"/>
        </w:rPr>
        <w:t xml:space="preserve"> </w:t>
      </w:r>
      <w:r w:rsidRPr="00F1591A">
        <w:rPr>
          <w:rFonts w:ascii="Arial" w:hAnsi="Arial" w:cs="Arial"/>
          <w:color w:val="000000"/>
          <w:sz w:val="20"/>
          <w:szCs w:val="20"/>
          <w:lang w:val="fr-FR"/>
        </w:rPr>
        <w:t>pré</w:t>
      </w:r>
      <w:r w:rsidRPr="00F1591A">
        <w:rPr>
          <w:rFonts w:ascii="Arial" w:hAnsi="Arial" w:cs="Arial"/>
          <w:color w:val="000000"/>
          <w:spacing w:val="1"/>
          <w:sz w:val="20"/>
          <w:szCs w:val="20"/>
          <w:lang w:val="fr-FR"/>
        </w:rPr>
        <w:t>s</w:t>
      </w:r>
      <w:r w:rsidRPr="00F1591A">
        <w:rPr>
          <w:rFonts w:ascii="Arial" w:hAnsi="Arial" w:cs="Arial"/>
          <w:color w:val="000000"/>
          <w:sz w:val="20"/>
          <w:szCs w:val="20"/>
          <w:lang w:val="fr-FR"/>
        </w:rPr>
        <w:t>e</w:t>
      </w:r>
      <w:r w:rsidRPr="00F1591A">
        <w:rPr>
          <w:rFonts w:ascii="Arial" w:hAnsi="Arial" w:cs="Arial"/>
          <w:color w:val="000000"/>
          <w:spacing w:val="-1"/>
          <w:sz w:val="20"/>
          <w:szCs w:val="20"/>
          <w:lang w:val="fr-FR"/>
        </w:rPr>
        <w:t>n</w:t>
      </w:r>
      <w:r w:rsidRPr="00F1591A">
        <w:rPr>
          <w:rFonts w:ascii="Arial" w:hAnsi="Arial" w:cs="Arial"/>
          <w:color w:val="000000"/>
          <w:sz w:val="20"/>
          <w:szCs w:val="20"/>
          <w:lang w:val="fr-FR"/>
        </w:rPr>
        <w:t>t</w:t>
      </w:r>
      <w:r w:rsidRPr="00F1591A">
        <w:rPr>
          <w:rFonts w:ascii="Arial" w:hAnsi="Arial" w:cs="Arial"/>
          <w:color w:val="000000"/>
          <w:spacing w:val="33"/>
          <w:sz w:val="20"/>
          <w:szCs w:val="20"/>
          <w:lang w:val="fr-FR"/>
        </w:rPr>
        <w:t xml:space="preserve"> </w:t>
      </w:r>
      <w:r w:rsidRPr="00F1591A">
        <w:rPr>
          <w:rFonts w:ascii="Arial" w:hAnsi="Arial" w:cs="Arial"/>
          <w:color w:val="000000"/>
          <w:sz w:val="20"/>
          <w:szCs w:val="20"/>
          <w:lang w:val="fr-FR"/>
        </w:rPr>
        <w:t>a</w:t>
      </w:r>
      <w:r w:rsidRPr="00F1591A">
        <w:rPr>
          <w:rFonts w:ascii="Arial" w:hAnsi="Arial" w:cs="Arial"/>
          <w:color w:val="000000"/>
          <w:spacing w:val="1"/>
          <w:sz w:val="20"/>
          <w:szCs w:val="20"/>
          <w:lang w:val="fr-FR"/>
        </w:rPr>
        <w:t>cc</w:t>
      </w:r>
      <w:r w:rsidRPr="00F1591A">
        <w:rPr>
          <w:rFonts w:ascii="Arial" w:hAnsi="Arial" w:cs="Arial"/>
          <w:color w:val="000000"/>
          <w:sz w:val="20"/>
          <w:szCs w:val="20"/>
          <w:lang w:val="fr-FR"/>
        </w:rPr>
        <w:t>ord</w:t>
      </w:r>
      <w:r w:rsidRPr="00F1591A">
        <w:rPr>
          <w:rFonts w:ascii="Arial" w:hAnsi="Arial" w:cs="Arial"/>
          <w:color w:val="000000"/>
          <w:spacing w:val="32"/>
          <w:sz w:val="20"/>
          <w:szCs w:val="20"/>
          <w:lang w:val="fr-FR"/>
        </w:rPr>
        <w:t xml:space="preserve"> </w:t>
      </w:r>
      <w:r w:rsidRPr="00F1591A">
        <w:rPr>
          <w:rFonts w:ascii="Arial" w:hAnsi="Arial" w:cs="Arial"/>
          <w:color w:val="000000"/>
          <w:spacing w:val="2"/>
          <w:sz w:val="20"/>
          <w:szCs w:val="20"/>
          <w:lang w:val="fr-FR"/>
        </w:rPr>
        <w:t>d</w:t>
      </w:r>
      <w:r w:rsidRPr="00F1591A">
        <w:rPr>
          <w:rFonts w:ascii="Arial" w:hAnsi="Arial" w:cs="Arial"/>
          <w:color w:val="000000"/>
          <w:spacing w:val="-1"/>
          <w:sz w:val="20"/>
          <w:szCs w:val="20"/>
          <w:lang w:val="fr-FR"/>
        </w:rPr>
        <w:t>’</w:t>
      </w:r>
      <w:r w:rsidRPr="00F1591A">
        <w:rPr>
          <w:rFonts w:ascii="Arial" w:hAnsi="Arial" w:cs="Arial"/>
          <w:color w:val="000000"/>
          <w:sz w:val="20"/>
          <w:szCs w:val="20"/>
          <w:lang w:val="fr-FR"/>
        </w:rPr>
        <w:t>e</w:t>
      </w:r>
      <w:r w:rsidRPr="00F1591A">
        <w:rPr>
          <w:rFonts w:ascii="Arial" w:hAnsi="Arial" w:cs="Arial"/>
          <w:color w:val="000000"/>
          <w:spacing w:val="-1"/>
          <w:sz w:val="20"/>
          <w:szCs w:val="20"/>
          <w:lang w:val="fr-FR"/>
        </w:rPr>
        <w:t>n</w:t>
      </w:r>
      <w:r w:rsidRPr="00F1591A">
        <w:rPr>
          <w:rFonts w:ascii="Arial" w:hAnsi="Arial" w:cs="Arial"/>
          <w:color w:val="000000"/>
          <w:sz w:val="20"/>
          <w:szCs w:val="20"/>
          <w:lang w:val="fr-FR"/>
        </w:rPr>
        <w:t>t</w:t>
      </w:r>
      <w:r w:rsidRPr="00F1591A">
        <w:rPr>
          <w:rFonts w:ascii="Arial" w:hAnsi="Arial" w:cs="Arial"/>
          <w:color w:val="000000"/>
          <w:spacing w:val="3"/>
          <w:sz w:val="20"/>
          <w:szCs w:val="20"/>
          <w:lang w:val="fr-FR"/>
        </w:rPr>
        <w:t>r</w:t>
      </w:r>
      <w:r w:rsidRPr="00F1591A">
        <w:rPr>
          <w:rFonts w:ascii="Arial" w:hAnsi="Arial" w:cs="Arial"/>
          <w:color w:val="000000"/>
          <w:spacing w:val="2"/>
          <w:sz w:val="20"/>
          <w:szCs w:val="20"/>
          <w:lang w:val="fr-FR"/>
        </w:rPr>
        <w:t>e</w:t>
      </w:r>
      <w:r w:rsidRPr="00F1591A">
        <w:rPr>
          <w:rFonts w:ascii="Arial" w:hAnsi="Arial" w:cs="Arial"/>
          <w:color w:val="000000"/>
          <w:sz w:val="20"/>
          <w:szCs w:val="20"/>
          <w:lang w:val="fr-FR"/>
        </w:rPr>
        <w:t>prise</w:t>
      </w:r>
      <w:r w:rsidRPr="00F1591A">
        <w:rPr>
          <w:rFonts w:ascii="Arial" w:hAnsi="Arial" w:cs="Arial"/>
          <w:color w:val="000000"/>
          <w:spacing w:val="27"/>
          <w:sz w:val="20"/>
          <w:szCs w:val="20"/>
          <w:lang w:val="fr-FR"/>
        </w:rPr>
        <w:t xml:space="preserve"> </w:t>
      </w:r>
      <w:r w:rsidRPr="00F1591A">
        <w:rPr>
          <w:rFonts w:ascii="Arial" w:hAnsi="Arial" w:cs="Arial"/>
          <w:color w:val="000000"/>
          <w:spacing w:val="1"/>
          <w:sz w:val="20"/>
          <w:szCs w:val="20"/>
          <w:lang w:val="fr-FR"/>
        </w:rPr>
        <w:t>r</w:t>
      </w:r>
      <w:r w:rsidRPr="00F1591A">
        <w:rPr>
          <w:rFonts w:ascii="Arial" w:hAnsi="Arial" w:cs="Arial"/>
          <w:color w:val="000000"/>
          <w:sz w:val="20"/>
          <w:szCs w:val="20"/>
          <w:lang w:val="fr-FR"/>
        </w:rPr>
        <w:t>e</w:t>
      </w:r>
      <w:r w:rsidRPr="00F1591A">
        <w:rPr>
          <w:rFonts w:ascii="Arial" w:hAnsi="Arial" w:cs="Arial"/>
          <w:color w:val="000000"/>
          <w:spacing w:val="1"/>
          <w:sz w:val="20"/>
          <w:szCs w:val="20"/>
          <w:lang w:val="fr-FR"/>
        </w:rPr>
        <w:t>l</w:t>
      </w:r>
      <w:r w:rsidRPr="00F1591A">
        <w:rPr>
          <w:rFonts w:ascii="Arial" w:hAnsi="Arial" w:cs="Arial"/>
          <w:color w:val="000000"/>
          <w:sz w:val="20"/>
          <w:szCs w:val="20"/>
          <w:lang w:val="fr-FR"/>
        </w:rPr>
        <w:t>at</w:t>
      </w:r>
      <w:r w:rsidRPr="00F1591A">
        <w:rPr>
          <w:rFonts w:ascii="Arial" w:hAnsi="Arial" w:cs="Arial"/>
          <w:color w:val="000000"/>
          <w:spacing w:val="-2"/>
          <w:sz w:val="20"/>
          <w:szCs w:val="20"/>
          <w:lang w:val="fr-FR"/>
        </w:rPr>
        <w:t>i</w:t>
      </w:r>
      <w:r w:rsidRPr="00F1591A">
        <w:rPr>
          <w:rFonts w:ascii="Arial" w:hAnsi="Arial" w:cs="Arial"/>
          <w:color w:val="000000"/>
          <w:sz w:val="20"/>
          <w:szCs w:val="20"/>
          <w:lang w:val="fr-FR"/>
        </w:rPr>
        <w:t>f</w:t>
      </w:r>
      <w:r w:rsidRPr="00F1591A">
        <w:rPr>
          <w:rFonts w:ascii="Arial" w:hAnsi="Arial" w:cs="Arial"/>
          <w:color w:val="000000"/>
          <w:spacing w:val="35"/>
          <w:sz w:val="20"/>
          <w:szCs w:val="20"/>
          <w:lang w:val="fr-FR"/>
        </w:rPr>
        <w:t xml:space="preserve"> </w:t>
      </w:r>
      <w:r w:rsidRPr="00F1591A">
        <w:rPr>
          <w:rFonts w:ascii="Arial" w:hAnsi="Arial" w:cs="Arial"/>
          <w:color w:val="000000"/>
          <w:sz w:val="20"/>
          <w:szCs w:val="20"/>
          <w:lang w:val="fr-FR"/>
        </w:rPr>
        <w:t>à</w:t>
      </w:r>
      <w:r w:rsidRPr="00F1591A">
        <w:rPr>
          <w:rFonts w:ascii="Arial" w:hAnsi="Arial" w:cs="Arial"/>
          <w:color w:val="000000"/>
          <w:spacing w:val="38"/>
          <w:sz w:val="20"/>
          <w:szCs w:val="20"/>
          <w:lang w:val="fr-FR"/>
        </w:rPr>
        <w:t xml:space="preserve"> </w:t>
      </w:r>
      <w:r w:rsidRPr="00F1591A">
        <w:rPr>
          <w:rFonts w:ascii="Arial" w:hAnsi="Arial" w:cs="Arial"/>
          <w:color w:val="000000"/>
          <w:spacing w:val="-1"/>
          <w:sz w:val="20"/>
          <w:szCs w:val="20"/>
          <w:lang w:val="fr-FR"/>
        </w:rPr>
        <w:t>l</w:t>
      </w:r>
      <w:r w:rsidRPr="00F1591A">
        <w:rPr>
          <w:rFonts w:ascii="Arial" w:hAnsi="Arial" w:cs="Arial"/>
          <w:color w:val="000000"/>
          <w:sz w:val="20"/>
          <w:szCs w:val="20"/>
          <w:lang w:val="fr-FR"/>
        </w:rPr>
        <w:t>a</w:t>
      </w:r>
      <w:r w:rsidRPr="00F1591A">
        <w:rPr>
          <w:rFonts w:ascii="Arial" w:hAnsi="Arial" w:cs="Arial"/>
          <w:color w:val="000000"/>
          <w:spacing w:val="36"/>
          <w:sz w:val="20"/>
          <w:szCs w:val="20"/>
          <w:lang w:val="fr-FR"/>
        </w:rPr>
        <w:t xml:space="preserve"> </w:t>
      </w:r>
      <w:r w:rsidR="1C95AC4A" w:rsidRPr="00F1591A">
        <w:rPr>
          <w:rFonts w:ascii="Arial" w:hAnsi="Arial" w:cs="Arial"/>
          <w:color w:val="000000"/>
          <w:spacing w:val="36"/>
          <w:sz w:val="20"/>
          <w:szCs w:val="20"/>
          <w:lang w:val="fr-FR"/>
        </w:rPr>
        <w:t>q</w:t>
      </w:r>
      <w:r w:rsidRPr="00F1591A">
        <w:rPr>
          <w:rFonts w:ascii="Arial" w:hAnsi="Arial" w:cs="Arial"/>
          <w:color w:val="000000"/>
          <w:spacing w:val="3"/>
          <w:sz w:val="20"/>
          <w:szCs w:val="20"/>
          <w:lang w:val="fr-FR"/>
        </w:rPr>
        <w:t xml:space="preserve">ualité de vie </w:t>
      </w:r>
      <w:r w:rsidR="71A6761E" w:rsidRPr="747885B2">
        <w:rPr>
          <w:rFonts w:ascii="Arial" w:hAnsi="Arial" w:cs="Arial"/>
          <w:color w:val="000000" w:themeColor="text1"/>
          <w:sz w:val="20"/>
          <w:szCs w:val="20"/>
          <w:lang w:val="fr-FR"/>
        </w:rPr>
        <w:t xml:space="preserve">et des conditions </w:t>
      </w:r>
      <w:r w:rsidR="71A6761E" w:rsidRPr="54545A53">
        <w:rPr>
          <w:rFonts w:ascii="Arial" w:hAnsi="Arial" w:cs="Arial"/>
          <w:color w:val="000000" w:themeColor="text1"/>
          <w:sz w:val="20"/>
          <w:szCs w:val="20"/>
          <w:lang w:val="fr-FR"/>
        </w:rPr>
        <w:t xml:space="preserve">de </w:t>
      </w:r>
      <w:r w:rsidRPr="00F1591A">
        <w:rPr>
          <w:rFonts w:ascii="Arial" w:hAnsi="Arial" w:cs="Arial"/>
          <w:color w:val="000000"/>
          <w:spacing w:val="3"/>
          <w:sz w:val="20"/>
          <w:szCs w:val="20"/>
          <w:lang w:val="fr-FR"/>
        </w:rPr>
        <w:t>travail</w:t>
      </w:r>
      <w:r w:rsidRPr="00F1591A">
        <w:rPr>
          <w:rFonts w:ascii="Arial" w:hAnsi="Arial" w:cs="Arial"/>
          <w:color w:val="000000"/>
          <w:spacing w:val="-12"/>
          <w:sz w:val="20"/>
          <w:szCs w:val="20"/>
          <w:lang w:val="fr-FR"/>
        </w:rPr>
        <w:t xml:space="preserve"> </w:t>
      </w:r>
      <w:r w:rsidRPr="00F1591A">
        <w:rPr>
          <w:rFonts w:ascii="Arial" w:hAnsi="Arial" w:cs="Arial"/>
          <w:color w:val="000000"/>
          <w:sz w:val="20"/>
          <w:szCs w:val="20"/>
          <w:lang w:val="fr-FR"/>
        </w:rPr>
        <w:t>au</w:t>
      </w:r>
      <w:r w:rsidRPr="00F1591A">
        <w:rPr>
          <w:rFonts w:ascii="Arial" w:hAnsi="Arial" w:cs="Arial"/>
          <w:color w:val="000000"/>
          <w:spacing w:val="-1"/>
          <w:sz w:val="20"/>
          <w:szCs w:val="20"/>
          <w:lang w:val="fr-FR"/>
        </w:rPr>
        <w:t xml:space="preserve"> </w:t>
      </w:r>
      <w:r w:rsidRPr="00F1591A">
        <w:rPr>
          <w:rFonts w:ascii="Arial" w:hAnsi="Arial" w:cs="Arial"/>
          <w:color w:val="000000"/>
          <w:spacing w:val="1"/>
          <w:sz w:val="20"/>
          <w:szCs w:val="20"/>
          <w:lang w:val="fr-FR"/>
        </w:rPr>
        <w:t>s</w:t>
      </w:r>
      <w:r w:rsidRPr="00F1591A">
        <w:rPr>
          <w:rFonts w:ascii="Arial" w:hAnsi="Arial" w:cs="Arial"/>
          <w:color w:val="000000"/>
          <w:sz w:val="20"/>
          <w:szCs w:val="20"/>
          <w:lang w:val="fr-FR"/>
        </w:rPr>
        <w:t>e</w:t>
      </w:r>
      <w:r w:rsidRPr="00F1591A">
        <w:rPr>
          <w:rFonts w:ascii="Arial" w:hAnsi="Arial" w:cs="Arial"/>
          <w:color w:val="000000"/>
          <w:spacing w:val="1"/>
          <w:sz w:val="20"/>
          <w:szCs w:val="20"/>
          <w:lang w:val="fr-FR"/>
        </w:rPr>
        <w:t>i</w:t>
      </w:r>
      <w:r w:rsidRPr="00F1591A">
        <w:rPr>
          <w:rFonts w:ascii="Arial" w:hAnsi="Arial" w:cs="Arial"/>
          <w:color w:val="000000"/>
          <w:sz w:val="20"/>
          <w:szCs w:val="20"/>
          <w:lang w:val="fr-FR"/>
        </w:rPr>
        <w:t>n</w:t>
      </w:r>
      <w:r w:rsidRPr="00F1591A">
        <w:rPr>
          <w:rFonts w:ascii="Arial" w:hAnsi="Arial" w:cs="Arial"/>
          <w:color w:val="000000"/>
          <w:spacing w:val="-4"/>
          <w:sz w:val="20"/>
          <w:szCs w:val="20"/>
          <w:lang w:val="fr-FR"/>
        </w:rPr>
        <w:t xml:space="preserve"> </w:t>
      </w:r>
      <w:r w:rsidRPr="00F1591A">
        <w:rPr>
          <w:rFonts w:ascii="Arial" w:hAnsi="Arial" w:cs="Arial"/>
          <w:color w:val="000000"/>
          <w:spacing w:val="1"/>
          <w:sz w:val="20"/>
          <w:szCs w:val="20"/>
          <w:lang w:val="fr-FR"/>
        </w:rPr>
        <w:t>d’EUROSPORT SAS</w:t>
      </w:r>
      <w:r w:rsidRPr="00F1591A">
        <w:rPr>
          <w:rFonts w:ascii="Arial" w:hAnsi="Arial" w:cs="Arial"/>
          <w:color w:val="000000"/>
          <w:sz w:val="20"/>
          <w:szCs w:val="20"/>
          <w:lang w:val="fr-FR"/>
        </w:rPr>
        <w:t>.</w:t>
      </w:r>
    </w:p>
    <w:p w14:paraId="15385004" w14:textId="77777777" w:rsidR="002F3780" w:rsidRPr="00F1591A" w:rsidRDefault="002F3780" w:rsidP="002F3780">
      <w:pPr>
        <w:widowControl w:val="0"/>
        <w:autoSpaceDE w:val="0"/>
        <w:autoSpaceDN w:val="0"/>
        <w:adjustRightInd w:val="0"/>
        <w:spacing w:after="0" w:line="240" w:lineRule="auto"/>
        <w:ind w:left="100" w:right="-20"/>
        <w:rPr>
          <w:rFonts w:ascii="Arial" w:hAnsi="Arial" w:cs="Arial"/>
          <w:color w:val="000000"/>
          <w:sz w:val="20"/>
          <w:szCs w:val="20"/>
          <w:lang w:val="fr-FR"/>
        </w:rPr>
      </w:pPr>
    </w:p>
    <w:p w14:paraId="2C626207" w14:textId="77777777" w:rsidR="002F3780" w:rsidRPr="00F1591A" w:rsidRDefault="002F3780" w:rsidP="002F3780">
      <w:pPr>
        <w:widowControl w:val="0"/>
        <w:autoSpaceDE w:val="0"/>
        <w:autoSpaceDN w:val="0"/>
        <w:adjustRightInd w:val="0"/>
        <w:spacing w:after="0" w:line="240" w:lineRule="auto"/>
        <w:ind w:left="100" w:right="-20"/>
        <w:rPr>
          <w:rFonts w:ascii="Arial" w:hAnsi="Arial" w:cs="Arial"/>
          <w:color w:val="000000"/>
          <w:sz w:val="20"/>
          <w:szCs w:val="20"/>
          <w:lang w:val="fr-FR"/>
        </w:rPr>
      </w:pPr>
    </w:p>
    <w:p w14:paraId="55575F56" w14:textId="77777777" w:rsidR="002F3780" w:rsidRPr="00F1591A" w:rsidRDefault="002F3780" w:rsidP="002F3780">
      <w:pPr>
        <w:widowControl w:val="0"/>
        <w:autoSpaceDE w:val="0"/>
        <w:autoSpaceDN w:val="0"/>
        <w:adjustRightInd w:val="0"/>
        <w:spacing w:after="0" w:line="240" w:lineRule="auto"/>
        <w:ind w:left="100" w:right="-20"/>
        <w:rPr>
          <w:rFonts w:ascii="Arial" w:hAnsi="Arial" w:cs="Arial"/>
          <w:color w:val="000000"/>
          <w:sz w:val="20"/>
          <w:szCs w:val="20"/>
          <w:lang w:val="fr-FR"/>
        </w:rPr>
      </w:pPr>
    </w:p>
    <w:p w14:paraId="13F15A4F" w14:textId="77777777" w:rsidR="002F3780" w:rsidRPr="00E51074" w:rsidRDefault="002F3780" w:rsidP="002F3780">
      <w:pPr>
        <w:widowControl w:val="0"/>
        <w:autoSpaceDE w:val="0"/>
        <w:autoSpaceDN w:val="0"/>
        <w:adjustRightInd w:val="0"/>
        <w:spacing w:before="11" w:after="0" w:line="220" w:lineRule="exact"/>
        <w:rPr>
          <w:rFonts w:ascii="Arial" w:hAnsi="Arial" w:cs="Arial"/>
          <w:color w:val="000000"/>
          <w:sz w:val="20"/>
          <w:szCs w:val="20"/>
          <w:lang w:val="fr-FR"/>
        </w:rPr>
      </w:pPr>
    </w:p>
    <w:p w14:paraId="2D224A0A" w14:textId="77777777" w:rsidR="002F3780" w:rsidRPr="00F1591A" w:rsidRDefault="002F3780" w:rsidP="002F3780">
      <w:pPr>
        <w:widowControl w:val="0"/>
        <w:autoSpaceDE w:val="0"/>
        <w:autoSpaceDN w:val="0"/>
        <w:adjustRightInd w:val="0"/>
        <w:spacing w:after="0" w:line="240" w:lineRule="auto"/>
        <w:ind w:left="4880" w:right="4886"/>
        <w:jc w:val="center"/>
        <w:rPr>
          <w:rFonts w:ascii="Arial" w:hAnsi="Arial" w:cs="Arial"/>
          <w:color w:val="000000"/>
          <w:sz w:val="20"/>
          <w:szCs w:val="20"/>
          <w:lang w:val="fr-FR"/>
        </w:rPr>
      </w:pPr>
      <w:r w:rsidRPr="00F1591A">
        <w:rPr>
          <w:rFonts w:ascii="Arial" w:hAnsi="Arial" w:cs="Arial"/>
          <w:color w:val="000000"/>
          <w:spacing w:val="-1"/>
          <w:w w:val="99"/>
          <w:sz w:val="20"/>
          <w:szCs w:val="20"/>
          <w:lang w:val="fr-FR"/>
        </w:rPr>
        <w:t>***</w:t>
      </w:r>
    </w:p>
    <w:p w14:paraId="177F2419" w14:textId="77777777" w:rsidR="002F3780" w:rsidRPr="00F1591A" w:rsidRDefault="002F3780" w:rsidP="00C719A5">
      <w:pPr>
        <w:widowControl w:val="0"/>
        <w:autoSpaceDE w:val="0"/>
        <w:autoSpaceDN w:val="0"/>
        <w:adjustRightInd w:val="0"/>
        <w:spacing w:after="0" w:line="240" w:lineRule="auto"/>
        <w:ind w:left="4880" w:right="4886"/>
        <w:rPr>
          <w:rFonts w:ascii="Arial" w:hAnsi="Arial" w:cs="Arial"/>
          <w:color w:val="000000"/>
          <w:sz w:val="20"/>
          <w:szCs w:val="20"/>
          <w:lang w:val="fr-FR"/>
        </w:rPr>
        <w:sectPr w:rsidR="002F3780" w:rsidRPr="00F1591A" w:rsidSect="0082164A">
          <w:headerReference w:type="default" r:id="rId8"/>
          <w:footerReference w:type="default" r:id="rId9"/>
          <w:pgSz w:w="11920" w:h="16840"/>
          <w:pgMar w:top="1620" w:right="900" w:bottom="720" w:left="920" w:header="714" w:footer="567" w:gutter="0"/>
          <w:cols w:space="720"/>
          <w:noEndnote/>
          <w:docGrid w:linePitch="299"/>
        </w:sectPr>
      </w:pPr>
    </w:p>
    <w:p w14:paraId="68E3D4E9" w14:textId="77777777" w:rsidR="70072A62" w:rsidRDefault="70072A62" w:rsidP="00C719A5">
      <w:pPr>
        <w:widowControl w:val="0"/>
        <w:spacing w:after="0" w:line="230" w:lineRule="exact"/>
        <w:ind w:right="64"/>
        <w:jc w:val="both"/>
        <w:rPr>
          <w:rFonts w:ascii="Arial" w:hAnsi="Arial" w:cs="Arial"/>
          <w:color w:val="000000" w:themeColor="text1"/>
          <w:sz w:val="20"/>
          <w:szCs w:val="20"/>
          <w:lang w:val="fr-FR"/>
        </w:rPr>
      </w:pPr>
    </w:p>
    <w:p w14:paraId="677DB89E" w14:textId="431FA9A2" w:rsidR="70072A62" w:rsidRDefault="70072A62" w:rsidP="70072A62">
      <w:pPr>
        <w:widowControl w:val="0"/>
        <w:spacing w:after="0" w:line="240" w:lineRule="auto"/>
        <w:ind w:right="351"/>
        <w:rPr>
          <w:rFonts w:ascii="Arial" w:hAnsi="Arial" w:cs="Arial"/>
          <w:b/>
          <w:bCs/>
          <w:color w:val="000000" w:themeColor="text1"/>
          <w:sz w:val="20"/>
          <w:szCs w:val="20"/>
          <w:lang w:val="fr-FR"/>
        </w:rPr>
      </w:pPr>
    </w:p>
    <w:sdt>
      <w:sdtPr>
        <w:rPr>
          <w:rFonts w:asciiTheme="minorHAnsi" w:eastAsiaTheme="minorEastAsia" w:hAnsiTheme="minorHAnsi" w:cstheme="minorBidi"/>
          <w:color w:val="auto"/>
          <w:sz w:val="22"/>
          <w:szCs w:val="22"/>
          <w:lang w:val="en-GB" w:eastAsia="en-GB"/>
        </w:rPr>
        <w:id w:val="-1480839279"/>
        <w:docPartObj>
          <w:docPartGallery w:val="Table of Contents"/>
          <w:docPartUnique/>
        </w:docPartObj>
      </w:sdtPr>
      <w:sdtEndPr>
        <w:rPr>
          <w:b/>
          <w:bCs/>
          <w:noProof/>
        </w:rPr>
      </w:sdtEndPr>
      <w:sdtContent>
        <w:p w14:paraId="0CC68868" w14:textId="2EAB5B06" w:rsidR="00E9700D" w:rsidRPr="00C719A5" w:rsidRDefault="00C719A5">
          <w:pPr>
            <w:pStyle w:val="af3"/>
            <w:rPr>
              <w:b/>
              <w:bCs/>
            </w:rPr>
          </w:pPr>
          <w:proofErr w:type="spellStart"/>
          <w:r w:rsidRPr="00C719A5">
            <w:rPr>
              <w:b/>
              <w:bCs/>
            </w:rPr>
            <w:t>Sommaire</w:t>
          </w:r>
          <w:proofErr w:type="spellEnd"/>
        </w:p>
        <w:p w14:paraId="7ECFB5D7" w14:textId="77777777" w:rsidR="00C719A5" w:rsidRPr="00C719A5" w:rsidRDefault="00C719A5" w:rsidP="00C719A5">
          <w:pPr>
            <w:rPr>
              <w:lang w:val="en-US" w:eastAsia="en-US"/>
            </w:rPr>
          </w:pPr>
        </w:p>
        <w:p w14:paraId="44E1B326" w14:textId="34159319" w:rsidR="00E9700D" w:rsidRDefault="00E9700D">
          <w:pPr>
            <w:pStyle w:val="10"/>
            <w:tabs>
              <w:tab w:val="right" w:leader="dot" w:pos="9062"/>
            </w:tabs>
            <w:rPr>
              <w:noProof/>
            </w:rPr>
          </w:pPr>
          <w:r>
            <w:fldChar w:fldCharType="begin"/>
          </w:r>
          <w:r>
            <w:instrText xml:space="preserve"> TOC \o "1-3" \h \z \u </w:instrText>
          </w:r>
          <w:r>
            <w:fldChar w:fldCharType="separate"/>
          </w:r>
          <w:hyperlink w:anchor="_Toc155008203" w:history="1">
            <w:r w:rsidRPr="00BE5EE3">
              <w:rPr>
                <w:rStyle w:val="-"/>
                <w:noProof/>
                <w:lang w:val="fr-FR"/>
              </w:rPr>
              <w:t>PREAMBULE</w:t>
            </w:r>
            <w:r>
              <w:rPr>
                <w:noProof/>
                <w:webHidden/>
              </w:rPr>
              <w:tab/>
            </w:r>
            <w:r>
              <w:rPr>
                <w:noProof/>
                <w:webHidden/>
              </w:rPr>
              <w:fldChar w:fldCharType="begin"/>
            </w:r>
            <w:r>
              <w:rPr>
                <w:noProof/>
                <w:webHidden/>
              </w:rPr>
              <w:instrText xml:space="preserve"> PAGEREF _Toc155008203 \h </w:instrText>
            </w:r>
            <w:r>
              <w:rPr>
                <w:noProof/>
                <w:webHidden/>
              </w:rPr>
            </w:r>
            <w:r>
              <w:rPr>
                <w:noProof/>
                <w:webHidden/>
              </w:rPr>
              <w:fldChar w:fldCharType="separate"/>
            </w:r>
            <w:r>
              <w:rPr>
                <w:noProof/>
                <w:webHidden/>
              </w:rPr>
              <w:t>5</w:t>
            </w:r>
            <w:r>
              <w:rPr>
                <w:noProof/>
                <w:webHidden/>
              </w:rPr>
              <w:fldChar w:fldCharType="end"/>
            </w:r>
          </w:hyperlink>
        </w:p>
        <w:p w14:paraId="21A2A24E" w14:textId="645D51AC" w:rsidR="00E9700D" w:rsidRDefault="00E9700D">
          <w:pPr>
            <w:pStyle w:val="20"/>
            <w:tabs>
              <w:tab w:val="right" w:leader="dot" w:pos="9062"/>
            </w:tabs>
            <w:rPr>
              <w:noProof/>
            </w:rPr>
          </w:pPr>
          <w:hyperlink w:anchor="_Toc155008204" w:history="1">
            <w:r w:rsidRPr="00BE5EE3">
              <w:rPr>
                <w:rStyle w:val="-"/>
                <w:noProof/>
                <w:lang w:val="fr-FR"/>
              </w:rPr>
              <w:t>Article 1 – Les acteurs de la QVCT</w:t>
            </w:r>
            <w:r>
              <w:rPr>
                <w:noProof/>
                <w:webHidden/>
              </w:rPr>
              <w:tab/>
            </w:r>
            <w:r>
              <w:rPr>
                <w:noProof/>
                <w:webHidden/>
              </w:rPr>
              <w:fldChar w:fldCharType="begin"/>
            </w:r>
            <w:r>
              <w:rPr>
                <w:noProof/>
                <w:webHidden/>
              </w:rPr>
              <w:instrText xml:space="preserve"> PAGEREF _Toc155008204 \h </w:instrText>
            </w:r>
            <w:r>
              <w:rPr>
                <w:noProof/>
                <w:webHidden/>
              </w:rPr>
            </w:r>
            <w:r>
              <w:rPr>
                <w:noProof/>
                <w:webHidden/>
              </w:rPr>
              <w:fldChar w:fldCharType="separate"/>
            </w:r>
            <w:r>
              <w:rPr>
                <w:noProof/>
                <w:webHidden/>
              </w:rPr>
              <w:t>6</w:t>
            </w:r>
            <w:r>
              <w:rPr>
                <w:noProof/>
                <w:webHidden/>
              </w:rPr>
              <w:fldChar w:fldCharType="end"/>
            </w:r>
          </w:hyperlink>
        </w:p>
        <w:p w14:paraId="77395A95" w14:textId="0D874798" w:rsidR="00E9700D" w:rsidRDefault="00E9700D">
          <w:pPr>
            <w:pStyle w:val="30"/>
            <w:tabs>
              <w:tab w:val="right" w:leader="dot" w:pos="9062"/>
            </w:tabs>
            <w:rPr>
              <w:noProof/>
            </w:rPr>
          </w:pPr>
          <w:hyperlink w:anchor="_Toc155008205" w:history="1">
            <w:r w:rsidRPr="00BE5EE3">
              <w:rPr>
                <w:rStyle w:val="-"/>
                <w:noProof/>
                <w:lang w:val="fr-FR"/>
              </w:rPr>
              <w:t>Article 1.1 – Les équipes People &amp; Culture (Direction des Ressources Humaines)</w:t>
            </w:r>
            <w:r>
              <w:rPr>
                <w:noProof/>
                <w:webHidden/>
              </w:rPr>
              <w:tab/>
            </w:r>
            <w:r>
              <w:rPr>
                <w:noProof/>
                <w:webHidden/>
              </w:rPr>
              <w:fldChar w:fldCharType="begin"/>
            </w:r>
            <w:r>
              <w:rPr>
                <w:noProof/>
                <w:webHidden/>
              </w:rPr>
              <w:instrText xml:space="preserve"> PAGEREF _Toc155008205 \h </w:instrText>
            </w:r>
            <w:r>
              <w:rPr>
                <w:noProof/>
                <w:webHidden/>
              </w:rPr>
            </w:r>
            <w:r>
              <w:rPr>
                <w:noProof/>
                <w:webHidden/>
              </w:rPr>
              <w:fldChar w:fldCharType="separate"/>
            </w:r>
            <w:r>
              <w:rPr>
                <w:noProof/>
                <w:webHidden/>
              </w:rPr>
              <w:t>6</w:t>
            </w:r>
            <w:r>
              <w:rPr>
                <w:noProof/>
                <w:webHidden/>
              </w:rPr>
              <w:fldChar w:fldCharType="end"/>
            </w:r>
          </w:hyperlink>
        </w:p>
        <w:p w14:paraId="6E54F492" w14:textId="74206640" w:rsidR="00E9700D" w:rsidRDefault="00E9700D">
          <w:pPr>
            <w:pStyle w:val="30"/>
            <w:tabs>
              <w:tab w:val="right" w:leader="dot" w:pos="9062"/>
            </w:tabs>
            <w:rPr>
              <w:noProof/>
            </w:rPr>
          </w:pPr>
          <w:hyperlink w:anchor="_Toc155008206" w:history="1">
            <w:r w:rsidRPr="00BE5EE3">
              <w:rPr>
                <w:rStyle w:val="-"/>
                <w:noProof/>
                <w:lang w:val="fr-FR"/>
              </w:rPr>
              <w:t>Article 1.2 – Les Managers</w:t>
            </w:r>
            <w:r>
              <w:rPr>
                <w:noProof/>
                <w:webHidden/>
              </w:rPr>
              <w:tab/>
            </w:r>
            <w:r>
              <w:rPr>
                <w:noProof/>
                <w:webHidden/>
              </w:rPr>
              <w:fldChar w:fldCharType="begin"/>
            </w:r>
            <w:r>
              <w:rPr>
                <w:noProof/>
                <w:webHidden/>
              </w:rPr>
              <w:instrText xml:space="preserve"> PAGEREF _Toc155008206 \h </w:instrText>
            </w:r>
            <w:r>
              <w:rPr>
                <w:noProof/>
                <w:webHidden/>
              </w:rPr>
            </w:r>
            <w:r>
              <w:rPr>
                <w:noProof/>
                <w:webHidden/>
              </w:rPr>
              <w:fldChar w:fldCharType="separate"/>
            </w:r>
            <w:r>
              <w:rPr>
                <w:noProof/>
                <w:webHidden/>
              </w:rPr>
              <w:t>6</w:t>
            </w:r>
            <w:r>
              <w:rPr>
                <w:noProof/>
                <w:webHidden/>
              </w:rPr>
              <w:fldChar w:fldCharType="end"/>
            </w:r>
          </w:hyperlink>
        </w:p>
        <w:p w14:paraId="4C377B5A" w14:textId="6BD914CF" w:rsidR="00E9700D" w:rsidRDefault="00E9700D">
          <w:pPr>
            <w:pStyle w:val="30"/>
            <w:tabs>
              <w:tab w:val="right" w:leader="dot" w:pos="9062"/>
            </w:tabs>
            <w:rPr>
              <w:noProof/>
            </w:rPr>
          </w:pPr>
          <w:hyperlink w:anchor="_Toc155008207" w:history="1">
            <w:r w:rsidRPr="00BE5EE3">
              <w:rPr>
                <w:rStyle w:val="-"/>
                <w:noProof/>
                <w:lang w:val="fr-FR"/>
              </w:rPr>
              <w:t>Article 1.3 – Les représentants du personnel</w:t>
            </w:r>
            <w:r>
              <w:rPr>
                <w:noProof/>
                <w:webHidden/>
              </w:rPr>
              <w:tab/>
            </w:r>
            <w:r>
              <w:rPr>
                <w:noProof/>
                <w:webHidden/>
              </w:rPr>
              <w:fldChar w:fldCharType="begin"/>
            </w:r>
            <w:r>
              <w:rPr>
                <w:noProof/>
                <w:webHidden/>
              </w:rPr>
              <w:instrText xml:space="preserve"> PAGEREF _Toc155008207 \h </w:instrText>
            </w:r>
            <w:r>
              <w:rPr>
                <w:noProof/>
                <w:webHidden/>
              </w:rPr>
            </w:r>
            <w:r>
              <w:rPr>
                <w:noProof/>
                <w:webHidden/>
              </w:rPr>
              <w:fldChar w:fldCharType="separate"/>
            </w:r>
            <w:r>
              <w:rPr>
                <w:noProof/>
                <w:webHidden/>
              </w:rPr>
              <w:t>6</w:t>
            </w:r>
            <w:r>
              <w:rPr>
                <w:noProof/>
                <w:webHidden/>
              </w:rPr>
              <w:fldChar w:fldCharType="end"/>
            </w:r>
          </w:hyperlink>
        </w:p>
        <w:p w14:paraId="0783FE58" w14:textId="124EF45F" w:rsidR="00E9700D" w:rsidRDefault="00E9700D">
          <w:pPr>
            <w:pStyle w:val="30"/>
            <w:tabs>
              <w:tab w:val="right" w:leader="dot" w:pos="9062"/>
            </w:tabs>
            <w:rPr>
              <w:noProof/>
            </w:rPr>
          </w:pPr>
          <w:hyperlink w:anchor="_Toc155008208" w:history="1">
            <w:r w:rsidRPr="00BE5EE3">
              <w:rPr>
                <w:rStyle w:val="-"/>
                <w:noProof/>
                <w:lang w:val="fr-FR"/>
              </w:rPr>
              <w:t>Article 1.4 – Le Service de Santé au Travail</w:t>
            </w:r>
            <w:r>
              <w:rPr>
                <w:noProof/>
                <w:webHidden/>
              </w:rPr>
              <w:tab/>
            </w:r>
            <w:r>
              <w:rPr>
                <w:noProof/>
                <w:webHidden/>
              </w:rPr>
              <w:fldChar w:fldCharType="begin"/>
            </w:r>
            <w:r>
              <w:rPr>
                <w:noProof/>
                <w:webHidden/>
              </w:rPr>
              <w:instrText xml:space="preserve"> PAGEREF _Toc155008208 \h </w:instrText>
            </w:r>
            <w:r>
              <w:rPr>
                <w:noProof/>
                <w:webHidden/>
              </w:rPr>
            </w:r>
            <w:r>
              <w:rPr>
                <w:noProof/>
                <w:webHidden/>
              </w:rPr>
              <w:fldChar w:fldCharType="separate"/>
            </w:r>
            <w:r>
              <w:rPr>
                <w:noProof/>
                <w:webHidden/>
              </w:rPr>
              <w:t>6</w:t>
            </w:r>
            <w:r>
              <w:rPr>
                <w:noProof/>
                <w:webHidden/>
              </w:rPr>
              <w:fldChar w:fldCharType="end"/>
            </w:r>
          </w:hyperlink>
        </w:p>
        <w:p w14:paraId="6DC136DB" w14:textId="50C7ECBF" w:rsidR="00E9700D" w:rsidRDefault="00E9700D">
          <w:pPr>
            <w:pStyle w:val="30"/>
            <w:tabs>
              <w:tab w:val="right" w:leader="dot" w:pos="9062"/>
            </w:tabs>
            <w:rPr>
              <w:noProof/>
            </w:rPr>
          </w:pPr>
          <w:hyperlink w:anchor="_Toc155008209" w:history="1">
            <w:r w:rsidRPr="00BE5EE3">
              <w:rPr>
                <w:rStyle w:val="-"/>
                <w:noProof/>
                <w:lang w:val="fr-FR"/>
              </w:rPr>
              <w:t>Article 1.5 – L’infirmière interne à l’entreprise</w:t>
            </w:r>
            <w:r>
              <w:rPr>
                <w:noProof/>
                <w:webHidden/>
              </w:rPr>
              <w:tab/>
            </w:r>
            <w:r>
              <w:rPr>
                <w:noProof/>
                <w:webHidden/>
              </w:rPr>
              <w:fldChar w:fldCharType="begin"/>
            </w:r>
            <w:r>
              <w:rPr>
                <w:noProof/>
                <w:webHidden/>
              </w:rPr>
              <w:instrText xml:space="preserve"> PAGEREF _Toc155008209 \h </w:instrText>
            </w:r>
            <w:r>
              <w:rPr>
                <w:noProof/>
                <w:webHidden/>
              </w:rPr>
            </w:r>
            <w:r>
              <w:rPr>
                <w:noProof/>
                <w:webHidden/>
              </w:rPr>
              <w:fldChar w:fldCharType="separate"/>
            </w:r>
            <w:r>
              <w:rPr>
                <w:noProof/>
                <w:webHidden/>
              </w:rPr>
              <w:t>7</w:t>
            </w:r>
            <w:r>
              <w:rPr>
                <w:noProof/>
                <w:webHidden/>
              </w:rPr>
              <w:fldChar w:fldCharType="end"/>
            </w:r>
          </w:hyperlink>
        </w:p>
        <w:p w14:paraId="286254F0" w14:textId="1E6025E7" w:rsidR="00E9700D" w:rsidRDefault="00E9700D">
          <w:pPr>
            <w:pStyle w:val="30"/>
            <w:tabs>
              <w:tab w:val="right" w:leader="dot" w:pos="9062"/>
            </w:tabs>
            <w:rPr>
              <w:noProof/>
            </w:rPr>
          </w:pPr>
          <w:hyperlink w:anchor="_Toc155008210" w:history="1">
            <w:r w:rsidRPr="00BE5EE3">
              <w:rPr>
                <w:rStyle w:val="-"/>
                <w:noProof/>
                <w:lang w:val="fr-FR"/>
              </w:rPr>
              <w:t>Article 1.6 – Le(s) référent(s) Santé / Sécurité</w:t>
            </w:r>
            <w:r>
              <w:rPr>
                <w:noProof/>
                <w:webHidden/>
              </w:rPr>
              <w:tab/>
            </w:r>
            <w:r>
              <w:rPr>
                <w:noProof/>
                <w:webHidden/>
              </w:rPr>
              <w:fldChar w:fldCharType="begin"/>
            </w:r>
            <w:r>
              <w:rPr>
                <w:noProof/>
                <w:webHidden/>
              </w:rPr>
              <w:instrText xml:space="preserve"> PAGEREF _Toc155008210 \h </w:instrText>
            </w:r>
            <w:r>
              <w:rPr>
                <w:noProof/>
                <w:webHidden/>
              </w:rPr>
            </w:r>
            <w:r>
              <w:rPr>
                <w:noProof/>
                <w:webHidden/>
              </w:rPr>
              <w:fldChar w:fldCharType="separate"/>
            </w:r>
            <w:r>
              <w:rPr>
                <w:noProof/>
                <w:webHidden/>
              </w:rPr>
              <w:t>7</w:t>
            </w:r>
            <w:r>
              <w:rPr>
                <w:noProof/>
                <w:webHidden/>
              </w:rPr>
              <w:fldChar w:fldCharType="end"/>
            </w:r>
          </w:hyperlink>
        </w:p>
        <w:p w14:paraId="5F614BE2" w14:textId="213A9090" w:rsidR="00E9700D" w:rsidRDefault="00E9700D">
          <w:pPr>
            <w:pStyle w:val="30"/>
            <w:tabs>
              <w:tab w:val="right" w:leader="dot" w:pos="9062"/>
            </w:tabs>
            <w:rPr>
              <w:noProof/>
            </w:rPr>
          </w:pPr>
          <w:hyperlink w:anchor="_Toc155008211" w:history="1">
            <w:r w:rsidRPr="00BE5EE3">
              <w:rPr>
                <w:rStyle w:val="-"/>
                <w:noProof/>
                <w:lang w:val="fr-FR"/>
              </w:rPr>
              <w:t>Article 1.7 – Les Collaborateurs</w:t>
            </w:r>
            <w:r>
              <w:rPr>
                <w:noProof/>
                <w:webHidden/>
              </w:rPr>
              <w:tab/>
            </w:r>
            <w:r>
              <w:rPr>
                <w:noProof/>
                <w:webHidden/>
              </w:rPr>
              <w:fldChar w:fldCharType="begin"/>
            </w:r>
            <w:r>
              <w:rPr>
                <w:noProof/>
                <w:webHidden/>
              </w:rPr>
              <w:instrText xml:space="preserve"> PAGEREF _Toc155008211 \h </w:instrText>
            </w:r>
            <w:r>
              <w:rPr>
                <w:noProof/>
                <w:webHidden/>
              </w:rPr>
            </w:r>
            <w:r>
              <w:rPr>
                <w:noProof/>
                <w:webHidden/>
              </w:rPr>
              <w:fldChar w:fldCharType="separate"/>
            </w:r>
            <w:r>
              <w:rPr>
                <w:noProof/>
                <w:webHidden/>
              </w:rPr>
              <w:t>8</w:t>
            </w:r>
            <w:r>
              <w:rPr>
                <w:noProof/>
                <w:webHidden/>
              </w:rPr>
              <w:fldChar w:fldCharType="end"/>
            </w:r>
          </w:hyperlink>
        </w:p>
        <w:p w14:paraId="32A90EFE" w14:textId="2C29B034" w:rsidR="00E9700D" w:rsidRDefault="00E9700D">
          <w:pPr>
            <w:pStyle w:val="30"/>
            <w:tabs>
              <w:tab w:val="right" w:leader="dot" w:pos="9062"/>
            </w:tabs>
            <w:rPr>
              <w:noProof/>
            </w:rPr>
          </w:pPr>
          <w:hyperlink w:anchor="_Toc155008212" w:history="1">
            <w:r w:rsidRPr="00BE5EE3">
              <w:rPr>
                <w:rStyle w:val="-"/>
                <w:noProof/>
                <w:lang w:val="fr-FR"/>
              </w:rPr>
              <w:t>Article 1.8 – Le Département de l’Environnement de Travail (« Facilities »)</w:t>
            </w:r>
            <w:r>
              <w:rPr>
                <w:noProof/>
                <w:webHidden/>
              </w:rPr>
              <w:tab/>
            </w:r>
            <w:r>
              <w:rPr>
                <w:noProof/>
                <w:webHidden/>
              </w:rPr>
              <w:fldChar w:fldCharType="begin"/>
            </w:r>
            <w:r>
              <w:rPr>
                <w:noProof/>
                <w:webHidden/>
              </w:rPr>
              <w:instrText xml:space="preserve"> PAGEREF _Toc155008212 \h </w:instrText>
            </w:r>
            <w:r>
              <w:rPr>
                <w:noProof/>
                <w:webHidden/>
              </w:rPr>
            </w:r>
            <w:r>
              <w:rPr>
                <w:noProof/>
                <w:webHidden/>
              </w:rPr>
              <w:fldChar w:fldCharType="separate"/>
            </w:r>
            <w:r>
              <w:rPr>
                <w:noProof/>
                <w:webHidden/>
              </w:rPr>
              <w:t>8</w:t>
            </w:r>
            <w:r>
              <w:rPr>
                <w:noProof/>
                <w:webHidden/>
              </w:rPr>
              <w:fldChar w:fldCharType="end"/>
            </w:r>
          </w:hyperlink>
        </w:p>
        <w:p w14:paraId="1AB103B6" w14:textId="2A82D83E" w:rsidR="00E9700D" w:rsidRDefault="00E9700D">
          <w:pPr>
            <w:pStyle w:val="30"/>
            <w:tabs>
              <w:tab w:val="right" w:leader="dot" w:pos="9062"/>
            </w:tabs>
            <w:rPr>
              <w:noProof/>
            </w:rPr>
          </w:pPr>
          <w:hyperlink w:anchor="_Toc155008213" w:history="1">
            <w:r w:rsidRPr="00BE5EE3">
              <w:rPr>
                <w:rStyle w:val="-"/>
                <w:noProof/>
                <w:lang w:val="fr-FR"/>
              </w:rPr>
              <w:t xml:space="preserve">Article 1.9 – Le Département de la sécurité </w:t>
            </w:r>
            <w:r>
              <w:rPr>
                <w:noProof/>
                <w:webHidden/>
              </w:rPr>
              <w:tab/>
            </w:r>
            <w:r>
              <w:rPr>
                <w:noProof/>
                <w:webHidden/>
              </w:rPr>
              <w:fldChar w:fldCharType="begin"/>
            </w:r>
            <w:r>
              <w:rPr>
                <w:noProof/>
                <w:webHidden/>
              </w:rPr>
              <w:instrText xml:space="preserve"> PAGEREF _Toc155008213 \h </w:instrText>
            </w:r>
            <w:r>
              <w:rPr>
                <w:noProof/>
                <w:webHidden/>
              </w:rPr>
            </w:r>
            <w:r>
              <w:rPr>
                <w:noProof/>
                <w:webHidden/>
              </w:rPr>
              <w:fldChar w:fldCharType="separate"/>
            </w:r>
            <w:r>
              <w:rPr>
                <w:noProof/>
                <w:webHidden/>
              </w:rPr>
              <w:t>8</w:t>
            </w:r>
            <w:r>
              <w:rPr>
                <w:noProof/>
                <w:webHidden/>
              </w:rPr>
              <w:fldChar w:fldCharType="end"/>
            </w:r>
          </w:hyperlink>
        </w:p>
        <w:p w14:paraId="13E82401" w14:textId="260DF1BC" w:rsidR="00E9700D" w:rsidRDefault="00E9700D">
          <w:pPr>
            <w:pStyle w:val="20"/>
            <w:tabs>
              <w:tab w:val="right" w:leader="dot" w:pos="9062"/>
            </w:tabs>
            <w:rPr>
              <w:noProof/>
            </w:rPr>
          </w:pPr>
          <w:hyperlink w:anchor="_Toc155008214" w:history="1">
            <w:r w:rsidRPr="00BE5EE3">
              <w:rPr>
                <w:rStyle w:val="-"/>
                <w:noProof/>
                <w:lang w:val="fr-FR"/>
              </w:rPr>
              <w:t>Article 2 – L’intégration des nouveaux collaborateurs</w:t>
            </w:r>
            <w:r>
              <w:rPr>
                <w:noProof/>
                <w:webHidden/>
              </w:rPr>
              <w:tab/>
            </w:r>
            <w:r>
              <w:rPr>
                <w:noProof/>
                <w:webHidden/>
              </w:rPr>
              <w:fldChar w:fldCharType="begin"/>
            </w:r>
            <w:r>
              <w:rPr>
                <w:noProof/>
                <w:webHidden/>
              </w:rPr>
              <w:instrText xml:space="preserve"> PAGEREF _Toc155008214 \h </w:instrText>
            </w:r>
            <w:r>
              <w:rPr>
                <w:noProof/>
                <w:webHidden/>
              </w:rPr>
            </w:r>
            <w:r>
              <w:rPr>
                <w:noProof/>
                <w:webHidden/>
              </w:rPr>
              <w:fldChar w:fldCharType="separate"/>
            </w:r>
            <w:r>
              <w:rPr>
                <w:noProof/>
                <w:webHidden/>
              </w:rPr>
              <w:t>9</w:t>
            </w:r>
            <w:r>
              <w:rPr>
                <w:noProof/>
                <w:webHidden/>
              </w:rPr>
              <w:fldChar w:fldCharType="end"/>
            </w:r>
          </w:hyperlink>
        </w:p>
        <w:p w14:paraId="4BB9E765" w14:textId="2170C676" w:rsidR="00E9700D" w:rsidRDefault="00E9700D">
          <w:pPr>
            <w:pStyle w:val="30"/>
            <w:tabs>
              <w:tab w:val="right" w:leader="dot" w:pos="9062"/>
            </w:tabs>
            <w:rPr>
              <w:noProof/>
            </w:rPr>
          </w:pPr>
          <w:hyperlink w:anchor="_Toc155008215" w:history="1">
            <w:r w:rsidRPr="00BE5EE3">
              <w:rPr>
                <w:rStyle w:val="-"/>
                <w:noProof/>
                <w:lang w:val="fr-FR"/>
              </w:rPr>
              <w:t>Article 2.1 - Accompagnement des managers dans l’accueil de nouveaux collaborateurs</w:t>
            </w:r>
            <w:r>
              <w:rPr>
                <w:noProof/>
                <w:webHidden/>
              </w:rPr>
              <w:tab/>
            </w:r>
            <w:r>
              <w:rPr>
                <w:noProof/>
                <w:webHidden/>
              </w:rPr>
              <w:fldChar w:fldCharType="begin"/>
            </w:r>
            <w:r>
              <w:rPr>
                <w:noProof/>
                <w:webHidden/>
              </w:rPr>
              <w:instrText xml:space="preserve"> PAGEREF _Toc155008215 \h </w:instrText>
            </w:r>
            <w:r>
              <w:rPr>
                <w:noProof/>
                <w:webHidden/>
              </w:rPr>
            </w:r>
            <w:r>
              <w:rPr>
                <w:noProof/>
                <w:webHidden/>
              </w:rPr>
              <w:fldChar w:fldCharType="separate"/>
            </w:r>
            <w:r>
              <w:rPr>
                <w:noProof/>
                <w:webHidden/>
              </w:rPr>
              <w:t>9</w:t>
            </w:r>
            <w:r>
              <w:rPr>
                <w:noProof/>
                <w:webHidden/>
              </w:rPr>
              <w:fldChar w:fldCharType="end"/>
            </w:r>
          </w:hyperlink>
        </w:p>
        <w:p w14:paraId="35EEEDE6" w14:textId="64EF2912" w:rsidR="00E9700D" w:rsidRDefault="00E9700D">
          <w:pPr>
            <w:pStyle w:val="30"/>
            <w:tabs>
              <w:tab w:val="right" w:leader="dot" w:pos="9062"/>
            </w:tabs>
            <w:rPr>
              <w:noProof/>
            </w:rPr>
          </w:pPr>
          <w:hyperlink w:anchor="_Toc155008216" w:history="1">
            <w:r w:rsidRPr="00BE5EE3">
              <w:rPr>
                <w:rStyle w:val="-"/>
                <w:rFonts w:eastAsia="Times New Roman"/>
                <w:noProof/>
                <w:lang w:val="fr-FR" w:eastAsia="fr-FR"/>
              </w:rPr>
              <w:t xml:space="preserve">Article 2.2 - </w:t>
            </w:r>
            <w:r w:rsidRPr="00BE5EE3">
              <w:rPr>
                <w:rStyle w:val="-"/>
                <w:noProof/>
                <w:lang w:val="fr-FR"/>
              </w:rPr>
              <w:t>Informations communiquées aux nouveaux collaborateurs - “Onboarding”</w:t>
            </w:r>
            <w:r>
              <w:rPr>
                <w:noProof/>
                <w:webHidden/>
              </w:rPr>
              <w:tab/>
            </w:r>
            <w:r>
              <w:rPr>
                <w:noProof/>
                <w:webHidden/>
              </w:rPr>
              <w:fldChar w:fldCharType="begin"/>
            </w:r>
            <w:r>
              <w:rPr>
                <w:noProof/>
                <w:webHidden/>
              </w:rPr>
              <w:instrText xml:space="preserve"> PAGEREF _Toc155008216 \h </w:instrText>
            </w:r>
            <w:r>
              <w:rPr>
                <w:noProof/>
                <w:webHidden/>
              </w:rPr>
            </w:r>
            <w:r>
              <w:rPr>
                <w:noProof/>
                <w:webHidden/>
              </w:rPr>
              <w:fldChar w:fldCharType="separate"/>
            </w:r>
            <w:r>
              <w:rPr>
                <w:noProof/>
                <w:webHidden/>
              </w:rPr>
              <w:t>9</w:t>
            </w:r>
            <w:r>
              <w:rPr>
                <w:noProof/>
                <w:webHidden/>
              </w:rPr>
              <w:fldChar w:fldCharType="end"/>
            </w:r>
          </w:hyperlink>
        </w:p>
        <w:p w14:paraId="2A297316" w14:textId="63B1FCE8" w:rsidR="00E9700D" w:rsidRDefault="00E9700D">
          <w:pPr>
            <w:pStyle w:val="30"/>
            <w:tabs>
              <w:tab w:val="right" w:leader="dot" w:pos="9062"/>
            </w:tabs>
            <w:rPr>
              <w:noProof/>
            </w:rPr>
          </w:pPr>
          <w:hyperlink w:anchor="_Toc155008217" w:history="1">
            <w:r w:rsidRPr="00BE5EE3">
              <w:rPr>
                <w:rStyle w:val="-"/>
                <w:noProof/>
                <w:lang w:val="fr-FR"/>
              </w:rPr>
              <w:t>Article 2.3 - Parrainage</w:t>
            </w:r>
            <w:r>
              <w:rPr>
                <w:noProof/>
                <w:webHidden/>
              </w:rPr>
              <w:tab/>
            </w:r>
            <w:r>
              <w:rPr>
                <w:noProof/>
                <w:webHidden/>
              </w:rPr>
              <w:fldChar w:fldCharType="begin"/>
            </w:r>
            <w:r>
              <w:rPr>
                <w:noProof/>
                <w:webHidden/>
              </w:rPr>
              <w:instrText xml:space="preserve"> PAGEREF _Toc155008217 \h </w:instrText>
            </w:r>
            <w:r>
              <w:rPr>
                <w:noProof/>
                <w:webHidden/>
              </w:rPr>
            </w:r>
            <w:r>
              <w:rPr>
                <w:noProof/>
                <w:webHidden/>
              </w:rPr>
              <w:fldChar w:fldCharType="separate"/>
            </w:r>
            <w:r>
              <w:rPr>
                <w:noProof/>
                <w:webHidden/>
              </w:rPr>
              <w:t>9</w:t>
            </w:r>
            <w:r>
              <w:rPr>
                <w:noProof/>
                <w:webHidden/>
              </w:rPr>
              <w:fldChar w:fldCharType="end"/>
            </w:r>
          </w:hyperlink>
        </w:p>
        <w:p w14:paraId="1330E75D" w14:textId="250B1279" w:rsidR="00E9700D" w:rsidRDefault="00E9700D">
          <w:pPr>
            <w:pStyle w:val="20"/>
            <w:tabs>
              <w:tab w:val="right" w:leader="dot" w:pos="9062"/>
            </w:tabs>
            <w:rPr>
              <w:noProof/>
            </w:rPr>
          </w:pPr>
          <w:hyperlink w:anchor="_Toc155008218" w:history="1">
            <w:r w:rsidRPr="00BE5EE3">
              <w:rPr>
                <w:rStyle w:val="-"/>
                <w:noProof/>
                <w:lang w:val="fr-FR"/>
              </w:rPr>
              <w:t>Article 3 - La fixation des objectifs et le suivi de la charge de travail</w:t>
            </w:r>
            <w:r>
              <w:rPr>
                <w:noProof/>
                <w:webHidden/>
              </w:rPr>
              <w:tab/>
            </w:r>
            <w:r>
              <w:rPr>
                <w:noProof/>
                <w:webHidden/>
              </w:rPr>
              <w:fldChar w:fldCharType="begin"/>
            </w:r>
            <w:r>
              <w:rPr>
                <w:noProof/>
                <w:webHidden/>
              </w:rPr>
              <w:instrText xml:space="preserve"> PAGEREF _Toc155008218 \h </w:instrText>
            </w:r>
            <w:r>
              <w:rPr>
                <w:noProof/>
                <w:webHidden/>
              </w:rPr>
            </w:r>
            <w:r>
              <w:rPr>
                <w:noProof/>
                <w:webHidden/>
              </w:rPr>
              <w:fldChar w:fldCharType="separate"/>
            </w:r>
            <w:r>
              <w:rPr>
                <w:noProof/>
                <w:webHidden/>
              </w:rPr>
              <w:t>10</w:t>
            </w:r>
            <w:r>
              <w:rPr>
                <w:noProof/>
                <w:webHidden/>
              </w:rPr>
              <w:fldChar w:fldCharType="end"/>
            </w:r>
          </w:hyperlink>
        </w:p>
        <w:p w14:paraId="5628A27E" w14:textId="57495A3B" w:rsidR="00E9700D" w:rsidRDefault="00E9700D">
          <w:pPr>
            <w:pStyle w:val="30"/>
            <w:tabs>
              <w:tab w:val="right" w:leader="dot" w:pos="9062"/>
            </w:tabs>
            <w:rPr>
              <w:noProof/>
            </w:rPr>
          </w:pPr>
          <w:hyperlink w:anchor="_Toc155008219" w:history="1">
            <w:r w:rsidRPr="00BE5EE3">
              <w:rPr>
                <w:rStyle w:val="-"/>
                <w:noProof/>
                <w:lang w:val="fr-FR"/>
              </w:rPr>
              <w:t>Article 3.1 - Les collaborateurs sont acteurs de leur propre performance</w:t>
            </w:r>
            <w:r>
              <w:rPr>
                <w:noProof/>
                <w:webHidden/>
              </w:rPr>
              <w:tab/>
            </w:r>
            <w:r>
              <w:rPr>
                <w:noProof/>
                <w:webHidden/>
              </w:rPr>
              <w:fldChar w:fldCharType="begin"/>
            </w:r>
            <w:r>
              <w:rPr>
                <w:noProof/>
                <w:webHidden/>
              </w:rPr>
              <w:instrText xml:space="preserve"> PAGEREF _Toc155008219 \h </w:instrText>
            </w:r>
            <w:r>
              <w:rPr>
                <w:noProof/>
                <w:webHidden/>
              </w:rPr>
            </w:r>
            <w:r>
              <w:rPr>
                <w:noProof/>
                <w:webHidden/>
              </w:rPr>
              <w:fldChar w:fldCharType="separate"/>
            </w:r>
            <w:r>
              <w:rPr>
                <w:noProof/>
                <w:webHidden/>
              </w:rPr>
              <w:t>10</w:t>
            </w:r>
            <w:r>
              <w:rPr>
                <w:noProof/>
                <w:webHidden/>
              </w:rPr>
              <w:fldChar w:fldCharType="end"/>
            </w:r>
          </w:hyperlink>
        </w:p>
        <w:p w14:paraId="6FEE8F17" w14:textId="51F7ACCF" w:rsidR="00E9700D" w:rsidRDefault="00E9700D">
          <w:pPr>
            <w:pStyle w:val="20"/>
            <w:tabs>
              <w:tab w:val="right" w:leader="dot" w:pos="9062"/>
            </w:tabs>
            <w:rPr>
              <w:noProof/>
            </w:rPr>
          </w:pPr>
          <w:hyperlink w:anchor="_Toc155008220" w:history="1">
            <w:r w:rsidRPr="00BE5EE3">
              <w:rPr>
                <w:rStyle w:val="-"/>
                <w:noProof/>
                <w:lang w:val="fr-FR"/>
              </w:rPr>
              <w:t>Article 4 – L’organisation du travail et le droit à la déconnexion</w:t>
            </w:r>
            <w:r>
              <w:rPr>
                <w:noProof/>
                <w:webHidden/>
              </w:rPr>
              <w:tab/>
            </w:r>
            <w:r>
              <w:rPr>
                <w:noProof/>
                <w:webHidden/>
              </w:rPr>
              <w:fldChar w:fldCharType="begin"/>
            </w:r>
            <w:r>
              <w:rPr>
                <w:noProof/>
                <w:webHidden/>
              </w:rPr>
              <w:instrText xml:space="preserve"> PAGEREF _Toc155008220 \h </w:instrText>
            </w:r>
            <w:r>
              <w:rPr>
                <w:noProof/>
                <w:webHidden/>
              </w:rPr>
            </w:r>
            <w:r>
              <w:rPr>
                <w:noProof/>
                <w:webHidden/>
              </w:rPr>
              <w:fldChar w:fldCharType="separate"/>
            </w:r>
            <w:r>
              <w:rPr>
                <w:noProof/>
                <w:webHidden/>
              </w:rPr>
              <w:t>11</w:t>
            </w:r>
            <w:r>
              <w:rPr>
                <w:noProof/>
                <w:webHidden/>
              </w:rPr>
              <w:fldChar w:fldCharType="end"/>
            </w:r>
          </w:hyperlink>
        </w:p>
        <w:p w14:paraId="2DF464F6" w14:textId="2126D0BC" w:rsidR="00E9700D" w:rsidRDefault="00E9700D">
          <w:pPr>
            <w:pStyle w:val="30"/>
            <w:tabs>
              <w:tab w:val="right" w:leader="dot" w:pos="9062"/>
            </w:tabs>
            <w:rPr>
              <w:noProof/>
            </w:rPr>
          </w:pPr>
          <w:hyperlink w:anchor="_Toc155008221" w:history="1">
            <w:r w:rsidRPr="00BE5EE3">
              <w:rPr>
                <w:rStyle w:val="-"/>
                <w:noProof/>
                <w:lang w:val="fr-FR"/>
              </w:rPr>
              <w:t>Article 4.1 – Bien vivre ensemble en open-space</w:t>
            </w:r>
            <w:r>
              <w:rPr>
                <w:noProof/>
                <w:webHidden/>
              </w:rPr>
              <w:tab/>
            </w:r>
            <w:r>
              <w:rPr>
                <w:noProof/>
                <w:webHidden/>
              </w:rPr>
              <w:fldChar w:fldCharType="begin"/>
            </w:r>
            <w:r>
              <w:rPr>
                <w:noProof/>
                <w:webHidden/>
              </w:rPr>
              <w:instrText xml:space="preserve"> PAGEREF _Toc155008221 \h </w:instrText>
            </w:r>
            <w:r>
              <w:rPr>
                <w:noProof/>
                <w:webHidden/>
              </w:rPr>
            </w:r>
            <w:r>
              <w:rPr>
                <w:noProof/>
                <w:webHidden/>
              </w:rPr>
              <w:fldChar w:fldCharType="separate"/>
            </w:r>
            <w:r>
              <w:rPr>
                <w:noProof/>
                <w:webHidden/>
              </w:rPr>
              <w:t>11</w:t>
            </w:r>
            <w:r>
              <w:rPr>
                <w:noProof/>
                <w:webHidden/>
              </w:rPr>
              <w:fldChar w:fldCharType="end"/>
            </w:r>
          </w:hyperlink>
        </w:p>
        <w:p w14:paraId="13D1F1BC" w14:textId="57E4B8AA" w:rsidR="00E9700D" w:rsidRDefault="00E9700D">
          <w:pPr>
            <w:pStyle w:val="30"/>
            <w:tabs>
              <w:tab w:val="right" w:leader="dot" w:pos="9062"/>
            </w:tabs>
            <w:rPr>
              <w:noProof/>
            </w:rPr>
          </w:pPr>
          <w:hyperlink w:anchor="_Toc155008222" w:history="1">
            <w:r w:rsidRPr="00BE5EE3">
              <w:rPr>
                <w:rStyle w:val="-"/>
                <w:noProof/>
                <w:lang w:val="fr-FR"/>
              </w:rPr>
              <w:t>Article 4.2 – Gestion raisonnée des réunions et des outils de messagerie professionnelle</w:t>
            </w:r>
            <w:r>
              <w:rPr>
                <w:noProof/>
                <w:webHidden/>
              </w:rPr>
              <w:tab/>
            </w:r>
            <w:r>
              <w:rPr>
                <w:noProof/>
                <w:webHidden/>
              </w:rPr>
              <w:fldChar w:fldCharType="begin"/>
            </w:r>
            <w:r>
              <w:rPr>
                <w:noProof/>
                <w:webHidden/>
              </w:rPr>
              <w:instrText xml:space="preserve"> PAGEREF _Toc155008222 \h </w:instrText>
            </w:r>
            <w:r>
              <w:rPr>
                <w:noProof/>
                <w:webHidden/>
              </w:rPr>
            </w:r>
            <w:r>
              <w:rPr>
                <w:noProof/>
                <w:webHidden/>
              </w:rPr>
              <w:fldChar w:fldCharType="separate"/>
            </w:r>
            <w:r>
              <w:rPr>
                <w:noProof/>
                <w:webHidden/>
              </w:rPr>
              <w:t>11</w:t>
            </w:r>
            <w:r>
              <w:rPr>
                <w:noProof/>
                <w:webHidden/>
              </w:rPr>
              <w:fldChar w:fldCharType="end"/>
            </w:r>
          </w:hyperlink>
        </w:p>
        <w:p w14:paraId="78336DE5" w14:textId="7B44C899" w:rsidR="00E9700D" w:rsidRDefault="00E9700D">
          <w:pPr>
            <w:pStyle w:val="30"/>
            <w:tabs>
              <w:tab w:val="right" w:leader="dot" w:pos="9062"/>
            </w:tabs>
            <w:rPr>
              <w:noProof/>
            </w:rPr>
          </w:pPr>
          <w:hyperlink w:anchor="_Toc155008223" w:history="1">
            <w:r w:rsidRPr="00BE5EE3">
              <w:rPr>
                <w:rStyle w:val="-"/>
                <w:noProof/>
                <w:lang w:val="fr-FR"/>
              </w:rPr>
              <w:t>Article 4.3 - Le droit à la déconnexion ou à la “connexion choisie”</w:t>
            </w:r>
            <w:r>
              <w:rPr>
                <w:noProof/>
                <w:webHidden/>
              </w:rPr>
              <w:tab/>
            </w:r>
            <w:r>
              <w:rPr>
                <w:noProof/>
                <w:webHidden/>
              </w:rPr>
              <w:fldChar w:fldCharType="begin"/>
            </w:r>
            <w:r>
              <w:rPr>
                <w:noProof/>
                <w:webHidden/>
              </w:rPr>
              <w:instrText xml:space="preserve"> PAGEREF _Toc155008223 \h </w:instrText>
            </w:r>
            <w:r>
              <w:rPr>
                <w:noProof/>
                <w:webHidden/>
              </w:rPr>
            </w:r>
            <w:r>
              <w:rPr>
                <w:noProof/>
                <w:webHidden/>
              </w:rPr>
              <w:fldChar w:fldCharType="separate"/>
            </w:r>
            <w:r>
              <w:rPr>
                <w:noProof/>
                <w:webHidden/>
              </w:rPr>
              <w:t>12</w:t>
            </w:r>
            <w:r>
              <w:rPr>
                <w:noProof/>
                <w:webHidden/>
              </w:rPr>
              <w:fldChar w:fldCharType="end"/>
            </w:r>
          </w:hyperlink>
        </w:p>
        <w:p w14:paraId="680BD7A9" w14:textId="3F00A15B" w:rsidR="00E9700D" w:rsidRDefault="00E9700D">
          <w:pPr>
            <w:pStyle w:val="30"/>
            <w:tabs>
              <w:tab w:val="right" w:leader="dot" w:pos="9062"/>
            </w:tabs>
            <w:rPr>
              <w:noProof/>
            </w:rPr>
          </w:pPr>
          <w:hyperlink w:anchor="_Toc155008224" w:history="1">
            <w:r w:rsidRPr="00BE5EE3">
              <w:rPr>
                <w:rStyle w:val="-"/>
                <w:noProof/>
                <w:lang w:val="fr-FR"/>
              </w:rPr>
              <w:t>Article 4.4 – Temps de travail des collaborateurs, notamment planifiés</w:t>
            </w:r>
            <w:r>
              <w:rPr>
                <w:noProof/>
                <w:webHidden/>
              </w:rPr>
              <w:tab/>
            </w:r>
            <w:r>
              <w:rPr>
                <w:noProof/>
                <w:webHidden/>
              </w:rPr>
              <w:fldChar w:fldCharType="begin"/>
            </w:r>
            <w:r>
              <w:rPr>
                <w:noProof/>
                <w:webHidden/>
              </w:rPr>
              <w:instrText xml:space="preserve"> PAGEREF _Toc155008224 \h </w:instrText>
            </w:r>
            <w:r>
              <w:rPr>
                <w:noProof/>
                <w:webHidden/>
              </w:rPr>
            </w:r>
            <w:r>
              <w:rPr>
                <w:noProof/>
                <w:webHidden/>
              </w:rPr>
              <w:fldChar w:fldCharType="separate"/>
            </w:r>
            <w:r>
              <w:rPr>
                <w:noProof/>
                <w:webHidden/>
              </w:rPr>
              <w:t>13</w:t>
            </w:r>
            <w:r>
              <w:rPr>
                <w:noProof/>
                <w:webHidden/>
              </w:rPr>
              <w:fldChar w:fldCharType="end"/>
            </w:r>
          </w:hyperlink>
        </w:p>
        <w:p w14:paraId="295D56C5" w14:textId="627D9C0F" w:rsidR="00E9700D" w:rsidRDefault="00E9700D">
          <w:pPr>
            <w:pStyle w:val="20"/>
            <w:tabs>
              <w:tab w:val="right" w:leader="dot" w:pos="9062"/>
            </w:tabs>
            <w:rPr>
              <w:noProof/>
            </w:rPr>
          </w:pPr>
          <w:hyperlink w:anchor="_Toc155008225" w:history="1">
            <w:r w:rsidRPr="00BE5EE3">
              <w:rPr>
                <w:rStyle w:val="-"/>
                <w:noProof/>
                <w:lang w:val="fr-FR"/>
              </w:rPr>
              <w:t>Article 5 - Un environnement de travail attractif</w:t>
            </w:r>
            <w:r>
              <w:rPr>
                <w:noProof/>
                <w:webHidden/>
              </w:rPr>
              <w:tab/>
            </w:r>
            <w:r>
              <w:rPr>
                <w:noProof/>
                <w:webHidden/>
              </w:rPr>
              <w:fldChar w:fldCharType="begin"/>
            </w:r>
            <w:r>
              <w:rPr>
                <w:noProof/>
                <w:webHidden/>
              </w:rPr>
              <w:instrText xml:space="preserve"> PAGEREF _Toc155008225 \h </w:instrText>
            </w:r>
            <w:r>
              <w:rPr>
                <w:noProof/>
                <w:webHidden/>
              </w:rPr>
            </w:r>
            <w:r>
              <w:rPr>
                <w:noProof/>
                <w:webHidden/>
              </w:rPr>
              <w:fldChar w:fldCharType="separate"/>
            </w:r>
            <w:r>
              <w:rPr>
                <w:noProof/>
                <w:webHidden/>
              </w:rPr>
              <w:t>13</w:t>
            </w:r>
            <w:r>
              <w:rPr>
                <w:noProof/>
                <w:webHidden/>
              </w:rPr>
              <w:fldChar w:fldCharType="end"/>
            </w:r>
          </w:hyperlink>
        </w:p>
        <w:p w14:paraId="7CD69E60" w14:textId="5BFFD4CA" w:rsidR="00E9700D" w:rsidRDefault="00E9700D">
          <w:pPr>
            <w:pStyle w:val="20"/>
            <w:tabs>
              <w:tab w:val="right" w:leader="dot" w:pos="9062"/>
            </w:tabs>
            <w:rPr>
              <w:noProof/>
            </w:rPr>
          </w:pPr>
          <w:hyperlink w:anchor="_Toc155008226" w:history="1">
            <w:r w:rsidRPr="00BE5EE3">
              <w:rPr>
                <w:rStyle w:val="-"/>
                <w:noProof/>
                <w:lang w:val="fr-FR"/>
              </w:rPr>
              <w:t>Article 6 – Le sens du travail et le sentiment d’appartenance</w:t>
            </w:r>
            <w:r>
              <w:rPr>
                <w:noProof/>
                <w:webHidden/>
              </w:rPr>
              <w:tab/>
            </w:r>
            <w:r>
              <w:rPr>
                <w:noProof/>
                <w:webHidden/>
              </w:rPr>
              <w:fldChar w:fldCharType="begin"/>
            </w:r>
            <w:r>
              <w:rPr>
                <w:noProof/>
                <w:webHidden/>
              </w:rPr>
              <w:instrText xml:space="preserve"> PAGEREF _Toc155008226 \h </w:instrText>
            </w:r>
            <w:r>
              <w:rPr>
                <w:noProof/>
                <w:webHidden/>
              </w:rPr>
            </w:r>
            <w:r>
              <w:rPr>
                <w:noProof/>
                <w:webHidden/>
              </w:rPr>
              <w:fldChar w:fldCharType="separate"/>
            </w:r>
            <w:r>
              <w:rPr>
                <w:noProof/>
                <w:webHidden/>
              </w:rPr>
              <w:t>14</w:t>
            </w:r>
            <w:r>
              <w:rPr>
                <w:noProof/>
                <w:webHidden/>
              </w:rPr>
              <w:fldChar w:fldCharType="end"/>
            </w:r>
          </w:hyperlink>
        </w:p>
        <w:p w14:paraId="5086CEC5" w14:textId="75C6E6A7" w:rsidR="00E9700D" w:rsidRDefault="00E9700D">
          <w:pPr>
            <w:pStyle w:val="30"/>
            <w:tabs>
              <w:tab w:val="right" w:leader="dot" w:pos="9062"/>
            </w:tabs>
            <w:rPr>
              <w:noProof/>
            </w:rPr>
          </w:pPr>
          <w:hyperlink w:anchor="_Toc155008227" w:history="1">
            <w:r w:rsidRPr="00BE5EE3">
              <w:rPr>
                <w:rStyle w:val="-"/>
                <w:noProof/>
                <w:lang w:val="fr-FR"/>
              </w:rPr>
              <w:t>Article 6.1 – Une communication régulière et transparente de la Direction à destination des collaborateurs</w:t>
            </w:r>
            <w:r>
              <w:rPr>
                <w:noProof/>
                <w:webHidden/>
              </w:rPr>
              <w:tab/>
            </w:r>
            <w:r>
              <w:rPr>
                <w:noProof/>
                <w:webHidden/>
              </w:rPr>
              <w:fldChar w:fldCharType="begin"/>
            </w:r>
            <w:r>
              <w:rPr>
                <w:noProof/>
                <w:webHidden/>
              </w:rPr>
              <w:instrText xml:space="preserve"> PAGEREF _Toc155008227 \h </w:instrText>
            </w:r>
            <w:r>
              <w:rPr>
                <w:noProof/>
                <w:webHidden/>
              </w:rPr>
            </w:r>
            <w:r>
              <w:rPr>
                <w:noProof/>
                <w:webHidden/>
              </w:rPr>
              <w:fldChar w:fldCharType="separate"/>
            </w:r>
            <w:r>
              <w:rPr>
                <w:noProof/>
                <w:webHidden/>
              </w:rPr>
              <w:t>14</w:t>
            </w:r>
            <w:r>
              <w:rPr>
                <w:noProof/>
                <w:webHidden/>
              </w:rPr>
              <w:fldChar w:fldCharType="end"/>
            </w:r>
          </w:hyperlink>
        </w:p>
        <w:p w14:paraId="5EB74C2F" w14:textId="6E477D00" w:rsidR="00E9700D" w:rsidRDefault="00E9700D">
          <w:pPr>
            <w:pStyle w:val="30"/>
            <w:tabs>
              <w:tab w:val="right" w:leader="dot" w:pos="9062"/>
            </w:tabs>
            <w:rPr>
              <w:noProof/>
            </w:rPr>
          </w:pPr>
          <w:hyperlink w:anchor="_Toc155008228" w:history="1">
            <w:r w:rsidRPr="00BE5EE3">
              <w:rPr>
                <w:rStyle w:val="-"/>
                <w:noProof/>
                <w:lang w:val="fr-FR"/>
              </w:rPr>
              <w:t>Article 6.2 – Une atmosphère de travail conviviale et axée sur la solidarité</w:t>
            </w:r>
            <w:r>
              <w:rPr>
                <w:noProof/>
                <w:webHidden/>
              </w:rPr>
              <w:tab/>
            </w:r>
            <w:r>
              <w:rPr>
                <w:noProof/>
                <w:webHidden/>
              </w:rPr>
              <w:fldChar w:fldCharType="begin"/>
            </w:r>
            <w:r>
              <w:rPr>
                <w:noProof/>
                <w:webHidden/>
              </w:rPr>
              <w:instrText xml:space="preserve"> PAGEREF _Toc155008228 \h </w:instrText>
            </w:r>
            <w:r>
              <w:rPr>
                <w:noProof/>
                <w:webHidden/>
              </w:rPr>
            </w:r>
            <w:r>
              <w:rPr>
                <w:noProof/>
                <w:webHidden/>
              </w:rPr>
              <w:fldChar w:fldCharType="separate"/>
            </w:r>
            <w:r>
              <w:rPr>
                <w:noProof/>
                <w:webHidden/>
              </w:rPr>
              <w:t>15</w:t>
            </w:r>
            <w:r>
              <w:rPr>
                <w:noProof/>
                <w:webHidden/>
              </w:rPr>
              <w:fldChar w:fldCharType="end"/>
            </w:r>
          </w:hyperlink>
        </w:p>
        <w:p w14:paraId="38F28124" w14:textId="418C24C2" w:rsidR="00E9700D" w:rsidRDefault="00E9700D">
          <w:pPr>
            <w:pStyle w:val="30"/>
            <w:tabs>
              <w:tab w:val="right" w:leader="dot" w:pos="9062"/>
            </w:tabs>
            <w:rPr>
              <w:noProof/>
            </w:rPr>
          </w:pPr>
          <w:hyperlink w:anchor="_Toc155008229" w:history="1">
            <w:r w:rsidRPr="00BE5EE3">
              <w:rPr>
                <w:rStyle w:val="-"/>
                <w:noProof/>
                <w:lang w:val="fr-FR"/>
              </w:rPr>
              <w:t>Article 6.3 – Les Business Resources Groups (« BRG »)</w:t>
            </w:r>
            <w:r>
              <w:rPr>
                <w:noProof/>
                <w:webHidden/>
              </w:rPr>
              <w:tab/>
            </w:r>
            <w:r>
              <w:rPr>
                <w:noProof/>
                <w:webHidden/>
              </w:rPr>
              <w:fldChar w:fldCharType="begin"/>
            </w:r>
            <w:r>
              <w:rPr>
                <w:noProof/>
                <w:webHidden/>
              </w:rPr>
              <w:instrText xml:space="preserve"> PAGEREF _Toc155008229 \h </w:instrText>
            </w:r>
            <w:r>
              <w:rPr>
                <w:noProof/>
                <w:webHidden/>
              </w:rPr>
            </w:r>
            <w:r>
              <w:rPr>
                <w:noProof/>
                <w:webHidden/>
              </w:rPr>
              <w:fldChar w:fldCharType="separate"/>
            </w:r>
            <w:r>
              <w:rPr>
                <w:noProof/>
                <w:webHidden/>
              </w:rPr>
              <w:t>15</w:t>
            </w:r>
            <w:r>
              <w:rPr>
                <w:noProof/>
                <w:webHidden/>
              </w:rPr>
              <w:fldChar w:fldCharType="end"/>
            </w:r>
          </w:hyperlink>
        </w:p>
        <w:p w14:paraId="4A51024B" w14:textId="529EFB2A" w:rsidR="00E9700D" w:rsidRDefault="00E9700D">
          <w:pPr>
            <w:pStyle w:val="30"/>
            <w:tabs>
              <w:tab w:val="right" w:leader="dot" w:pos="9062"/>
            </w:tabs>
            <w:rPr>
              <w:noProof/>
            </w:rPr>
          </w:pPr>
          <w:hyperlink w:anchor="_Toc155008230" w:history="1">
            <w:r w:rsidRPr="00BE5EE3">
              <w:rPr>
                <w:rStyle w:val="-"/>
                <w:noProof/>
                <w:lang w:val="fr-FR"/>
              </w:rPr>
              <w:t>Article 6.4 – Le bien-être physique et mental</w:t>
            </w:r>
            <w:r>
              <w:rPr>
                <w:noProof/>
                <w:webHidden/>
              </w:rPr>
              <w:tab/>
            </w:r>
            <w:r>
              <w:rPr>
                <w:noProof/>
                <w:webHidden/>
              </w:rPr>
              <w:fldChar w:fldCharType="begin"/>
            </w:r>
            <w:r>
              <w:rPr>
                <w:noProof/>
                <w:webHidden/>
              </w:rPr>
              <w:instrText xml:space="preserve"> PAGEREF _Toc155008230 \h </w:instrText>
            </w:r>
            <w:r>
              <w:rPr>
                <w:noProof/>
                <w:webHidden/>
              </w:rPr>
            </w:r>
            <w:r>
              <w:rPr>
                <w:noProof/>
                <w:webHidden/>
              </w:rPr>
              <w:fldChar w:fldCharType="separate"/>
            </w:r>
            <w:r>
              <w:rPr>
                <w:noProof/>
                <w:webHidden/>
              </w:rPr>
              <w:t>15</w:t>
            </w:r>
            <w:r>
              <w:rPr>
                <w:noProof/>
                <w:webHidden/>
              </w:rPr>
              <w:fldChar w:fldCharType="end"/>
            </w:r>
          </w:hyperlink>
        </w:p>
        <w:p w14:paraId="20D1C446" w14:textId="147876CD" w:rsidR="00E9700D" w:rsidRDefault="00E9700D">
          <w:pPr>
            <w:pStyle w:val="30"/>
            <w:tabs>
              <w:tab w:val="right" w:leader="dot" w:pos="9062"/>
            </w:tabs>
            <w:rPr>
              <w:noProof/>
            </w:rPr>
          </w:pPr>
          <w:hyperlink w:anchor="_Toc155008231" w:history="1">
            <w:r w:rsidRPr="00BE5EE3">
              <w:rPr>
                <w:rStyle w:val="-"/>
                <w:noProof/>
                <w:lang w:val="fr-FR"/>
              </w:rPr>
              <w:t>Article 6.5 – L’accompagnement des collaborateurs aidants</w:t>
            </w:r>
            <w:r>
              <w:rPr>
                <w:noProof/>
                <w:webHidden/>
              </w:rPr>
              <w:tab/>
            </w:r>
            <w:r>
              <w:rPr>
                <w:noProof/>
                <w:webHidden/>
              </w:rPr>
              <w:fldChar w:fldCharType="begin"/>
            </w:r>
            <w:r>
              <w:rPr>
                <w:noProof/>
                <w:webHidden/>
              </w:rPr>
              <w:instrText xml:space="preserve"> PAGEREF _Toc155008231 \h </w:instrText>
            </w:r>
            <w:r>
              <w:rPr>
                <w:noProof/>
                <w:webHidden/>
              </w:rPr>
            </w:r>
            <w:r>
              <w:rPr>
                <w:noProof/>
                <w:webHidden/>
              </w:rPr>
              <w:fldChar w:fldCharType="separate"/>
            </w:r>
            <w:r>
              <w:rPr>
                <w:noProof/>
                <w:webHidden/>
              </w:rPr>
              <w:t>16</w:t>
            </w:r>
            <w:r>
              <w:rPr>
                <w:noProof/>
                <w:webHidden/>
              </w:rPr>
              <w:fldChar w:fldCharType="end"/>
            </w:r>
          </w:hyperlink>
        </w:p>
        <w:p w14:paraId="2A6380C8" w14:textId="4F30B11B" w:rsidR="00E9700D" w:rsidRDefault="00E9700D">
          <w:pPr>
            <w:pStyle w:val="20"/>
            <w:tabs>
              <w:tab w:val="right" w:leader="dot" w:pos="9062"/>
            </w:tabs>
            <w:rPr>
              <w:noProof/>
            </w:rPr>
          </w:pPr>
          <w:hyperlink w:anchor="_Toc155008232" w:history="1">
            <w:r w:rsidRPr="00BE5EE3">
              <w:rPr>
                <w:rStyle w:val="-"/>
                <w:noProof/>
                <w:lang w:val="fr-FR"/>
              </w:rPr>
              <w:t>Article 7 – La santé et la sécurité au cœur des priorités</w:t>
            </w:r>
            <w:r>
              <w:rPr>
                <w:noProof/>
                <w:webHidden/>
              </w:rPr>
              <w:tab/>
            </w:r>
            <w:r>
              <w:rPr>
                <w:noProof/>
                <w:webHidden/>
              </w:rPr>
              <w:fldChar w:fldCharType="begin"/>
            </w:r>
            <w:r>
              <w:rPr>
                <w:noProof/>
                <w:webHidden/>
              </w:rPr>
              <w:instrText xml:space="preserve"> PAGEREF _Toc155008232 \h </w:instrText>
            </w:r>
            <w:r>
              <w:rPr>
                <w:noProof/>
                <w:webHidden/>
              </w:rPr>
            </w:r>
            <w:r>
              <w:rPr>
                <w:noProof/>
                <w:webHidden/>
              </w:rPr>
              <w:fldChar w:fldCharType="separate"/>
            </w:r>
            <w:r>
              <w:rPr>
                <w:noProof/>
                <w:webHidden/>
              </w:rPr>
              <w:t>16</w:t>
            </w:r>
            <w:r>
              <w:rPr>
                <w:noProof/>
                <w:webHidden/>
              </w:rPr>
              <w:fldChar w:fldCharType="end"/>
            </w:r>
          </w:hyperlink>
        </w:p>
        <w:p w14:paraId="465039D8" w14:textId="70C43EAB" w:rsidR="00E9700D" w:rsidRDefault="00E9700D">
          <w:pPr>
            <w:pStyle w:val="30"/>
            <w:tabs>
              <w:tab w:val="right" w:leader="dot" w:pos="9062"/>
            </w:tabs>
            <w:rPr>
              <w:noProof/>
            </w:rPr>
          </w:pPr>
          <w:hyperlink w:anchor="_Toc155008233" w:history="1">
            <w:r w:rsidRPr="00BE5EE3">
              <w:rPr>
                <w:rStyle w:val="-"/>
                <w:noProof/>
                <w:lang w:val="fr-FR"/>
              </w:rPr>
              <w:t>Article 7.1 - L'identification des risques au cœur de la démarche de prévention</w:t>
            </w:r>
            <w:r>
              <w:rPr>
                <w:noProof/>
                <w:webHidden/>
              </w:rPr>
              <w:tab/>
            </w:r>
            <w:r>
              <w:rPr>
                <w:noProof/>
                <w:webHidden/>
              </w:rPr>
              <w:fldChar w:fldCharType="begin"/>
            </w:r>
            <w:r>
              <w:rPr>
                <w:noProof/>
                <w:webHidden/>
              </w:rPr>
              <w:instrText xml:space="preserve"> PAGEREF _Toc155008233 \h </w:instrText>
            </w:r>
            <w:r>
              <w:rPr>
                <w:noProof/>
                <w:webHidden/>
              </w:rPr>
            </w:r>
            <w:r>
              <w:rPr>
                <w:noProof/>
                <w:webHidden/>
              </w:rPr>
              <w:fldChar w:fldCharType="separate"/>
            </w:r>
            <w:r>
              <w:rPr>
                <w:noProof/>
                <w:webHidden/>
              </w:rPr>
              <w:t>16</w:t>
            </w:r>
            <w:r>
              <w:rPr>
                <w:noProof/>
                <w:webHidden/>
              </w:rPr>
              <w:fldChar w:fldCharType="end"/>
            </w:r>
          </w:hyperlink>
        </w:p>
        <w:p w14:paraId="0EC7EE5C" w14:textId="7AF6FB13" w:rsidR="00E9700D" w:rsidRDefault="00E9700D">
          <w:pPr>
            <w:pStyle w:val="30"/>
            <w:tabs>
              <w:tab w:val="right" w:leader="dot" w:pos="9062"/>
            </w:tabs>
            <w:rPr>
              <w:noProof/>
            </w:rPr>
          </w:pPr>
          <w:hyperlink w:anchor="_Toc155008234" w:history="1">
            <w:r w:rsidRPr="00BE5EE3">
              <w:rPr>
                <w:rStyle w:val="-"/>
                <w:noProof/>
                <w:lang w:val="fr-FR"/>
              </w:rPr>
              <w:t>Article 7.2 – Focus sur la prévention des Risques Psycho-Sociaux (« RPS »)</w:t>
            </w:r>
            <w:r>
              <w:rPr>
                <w:noProof/>
                <w:webHidden/>
              </w:rPr>
              <w:tab/>
            </w:r>
            <w:r>
              <w:rPr>
                <w:noProof/>
                <w:webHidden/>
              </w:rPr>
              <w:fldChar w:fldCharType="begin"/>
            </w:r>
            <w:r>
              <w:rPr>
                <w:noProof/>
                <w:webHidden/>
              </w:rPr>
              <w:instrText xml:space="preserve"> PAGEREF _Toc155008234 \h </w:instrText>
            </w:r>
            <w:r>
              <w:rPr>
                <w:noProof/>
                <w:webHidden/>
              </w:rPr>
            </w:r>
            <w:r>
              <w:rPr>
                <w:noProof/>
                <w:webHidden/>
              </w:rPr>
              <w:fldChar w:fldCharType="separate"/>
            </w:r>
            <w:r>
              <w:rPr>
                <w:noProof/>
                <w:webHidden/>
              </w:rPr>
              <w:t>17</w:t>
            </w:r>
            <w:r>
              <w:rPr>
                <w:noProof/>
                <w:webHidden/>
              </w:rPr>
              <w:fldChar w:fldCharType="end"/>
            </w:r>
          </w:hyperlink>
        </w:p>
        <w:p w14:paraId="270FFF90" w14:textId="31B0757E" w:rsidR="00E9700D" w:rsidRDefault="00E9700D">
          <w:pPr>
            <w:pStyle w:val="30"/>
            <w:tabs>
              <w:tab w:val="right" w:leader="dot" w:pos="9062"/>
            </w:tabs>
            <w:rPr>
              <w:noProof/>
            </w:rPr>
          </w:pPr>
          <w:hyperlink w:anchor="_Toc155008235" w:history="1">
            <w:r w:rsidRPr="00BE5EE3">
              <w:rPr>
                <w:rStyle w:val="-"/>
                <w:noProof/>
                <w:lang w:val="fr-FR"/>
              </w:rPr>
              <w:t>Article 7.3 – La formation au service de la prévention</w:t>
            </w:r>
            <w:r>
              <w:rPr>
                <w:noProof/>
                <w:webHidden/>
              </w:rPr>
              <w:tab/>
            </w:r>
            <w:r>
              <w:rPr>
                <w:noProof/>
                <w:webHidden/>
              </w:rPr>
              <w:fldChar w:fldCharType="begin"/>
            </w:r>
            <w:r>
              <w:rPr>
                <w:noProof/>
                <w:webHidden/>
              </w:rPr>
              <w:instrText xml:space="preserve"> PAGEREF _Toc155008235 \h </w:instrText>
            </w:r>
            <w:r>
              <w:rPr>
                <w:noProof/>
                <w:webHidden/>
              </w:rPr>
            </w:r>
            <w:r>
              <w:rPr>
                <w:noProof/>
                <w:webHidden/>
              </w:rPr>
              <w:fldChar w:fldCharType="separate"/>
            </w:r>
            <w:r>
              <w:rPr>
                <w:noProof/>
                <w:webHidden/>
              </w:rPr>
              <w:t>18</w:t>
            </w:r>
            <w:r>
              <w:rPr>
                <w:noProof/>
                <w:webHidden/>
              </w:rPr>
              <w:fldChar w:fldCharType="end"/>
            </w:r>
          </w:hyperlink>
        </w:p>
        <w:p w14:paraId="2BCBFD5F" w14:textId="2FCCF82E" w:rsidR="00E9700D" w:rsidRDefault="00E9700D">
          <w:pPr>
            <w:pStyle w:val="20"/>
            <w:tabs>
              <w:tab w:val="right" w:leader="dot" w:pos="9062"/>
            </w:tabs>
            <w:rPr>
              <w:noProof/>
            </w:rPr>
          </w:pPr>
          <w:hyperlink w:anchor="_Toc155008236" w:history="1">
            <w:r w:rsidRPr="00BE5EE3">
              <w:rPr>
                <w:rStyle w:val="-"/>
                <w:noProof/>
                <w:lang w:val="fr-FR"/>
              </w:rPr>
              <w:t>Article 8 - L’alimentation, un levier essentiel de la santé au travail</w:t>
            </w:r>
            <w:r>
              <w:rPr>
                <w:noProof/>
                <w:webHidden/>
              </w:rPr>
              <w:tab/>
            </w:r>
            <w:r>
              <w:rPr>
                <w:noProof/>
                <w:webHidden/>
              </w:rPr>
              <w:fldChar w:fldCharType="begin"/>
            </w:r>
            <w:r>
              <w:rPr>
                <w:noProof/>
                <w:webHidden/>
              </w:rPr>
              <w:instrText xml:space="preserve"> PAGEREF _Toc155008236 \h </w:instrText>
            </w:r>
            <w:r>
              <w:rPr>
                <w:noProof/>
                <w:webHidden/>
              </w:rPr>
            </w:r>
            <w:r>
              <w:rPr>
                <w:noProof/>
                <w:webHidden/>
              </w:rPr>
              <w:fldChar w:fldCharType="separate"/>
            </w:r>
            <w:r>
              <w:rPr>
                <w:noProof/>
                <w:webHidden/>
              </w:rPr>
              <w:t>19</w:t>
            </w:r>
            <w:r>
              <w:rPr>
                <w:noProof/>
                <w:webHidden/>
              </w:rPr>
              <w:fldChar w:fldCharType="end"/>
            </w:r>
          </w:hyperlink>
        </w:p>
        <w:p w14:paraId="4BC3F8FB" w14:textId="5C46CCAE" w:rsidR="00E9700D" w:rsidRDefault="00E9700D">
          <w:pPr>
            <w:pStyle w:val="20"/>
            <w:tabs>
              <w:tab w:val="right" w:leader="dot" w:pos="9062"/>
            </w:tabs>
            <w:rPr>
              <w:noProof/>
            </w:rPr>
          </w:pPr>
          <w:hyperlink w:anchor="_Toc155008237" w:history="1">
            <w:r w:rsidRPr="00BE5EE3">
              <w:rPr>
                <w:rStyle w:val="-"/>
                <w:noProof/>
                <w:lang w:val="fr-FR"/>
              </w:rPr>
              <w:t>Article 9 – La parentalité</w:t>
            </w:r>
            <w:r>
              <w:rPr>
                <w:noProof/>
                <w:webHidden/>
              </w:rPr>
              <w:tab/>
            </w:r>
            <w:r>
              <w:rPr>
                <w:noProof/>
                <w:webHidden/>
              </w:rPr>
              <w:fldChar w:fldCharType="begin"/>
            </w:r>
            <w:r>
              <w:rPr>
                <w:noProof/>
                <w:webHidden/>
              </w:rPr>
              <w:instrText xml:space="preserve"> PAGEREF _Toc155008237 \h </w:instrText>
            </w:r>
            <w:r>
              <w:rPr>
                <w:noProof/>
                <w:webHidden/>
              </w:rPr>
            </w:r>
            <w:r>
              <w:rPr>
                <w:noProof/>
                <w:webHidden/>
              </w:rPr>
              <w:fldChar w:fldCharType="separate"/>
            </w:r>
            <w:r>
              <w:rPr>
                <w:noProof/>
                <w:webHidden/>
              </w:rPr>
              <w:t>19</w:t>
            </w:r>
            <w:r>
              <w:rPr>
                <w:noProof/>
                <w:webHidden/>
              </w:rPr>
              <w:fldChar w:fldCharType="end"/>
            </w:r>
          </w:hyperlink>
        </w:p>
        <w:p w14:paraId="38339C5C" w14:textId="1D43F696" w:rsidR="00E9700D" w:rsidRDefault="00E9700D">
          <w:pPr>
            <w:pStyle w:val="20"/>
            <w:tabs>
              <w:tab w:val="right" w:leader="dot" w:pos="9062"/>
            </w:tabs>
            <w:rPr>
              <w:noProof/>
            </w:rPr>
          </w:pPr>
          <w:hyperlink w:anchor="_Toc155008238" w:history="1">
            <w:r w:rsidRPr="00BE5EE3">
              <w:rPr>
                <w:rStyle w:val="-"/>
                <w:noProof/>
                <w:lang w:val="fr-FR"/>
              </w:rPr>
              <w:t>Article 10 – Dispositions finales</w:t>
            </w:r>
            <w:r>
              <w:rPr>
                <w:noProof/>
                <w:webHidden/>
              </w:rPr>
              <w:tab/>
            </w:r>
            <w:r>
              <w:rPr>
                <w:noProof/>
                <w:webHidden/>
              </w:rPr>
              <w:fldChar w:fldCharType="begin"/>
            </w:r>
            <w:r>
              <w:rPr>
                <w:noProof/>
                <w:webHidden/>
              </w:rPr>
              <w:instrText xml:space="preserve"> PAGEREF _Toc155008238 \h </w:instrText>
            </w:r>
            <w:r>
              <w:rPr>
                <w:noProof/>
                <w:webHidden/>
              </w:rPr>
            </w:r>
            <w:r>
              <w:rPr>
                <w:noProof/>
                <w:webHidden/>
              </w:rPr>
              <w:fldChar w:fldCharType="separate"/>
            </w:r>
            <w:r>
              <w:rPr>
                <w:noProof/>
                <w:webHidden/>
              </w:rPr>
              <w:t>20</w:t>
            </w:r>
            <w:r>
              <w:rPr>
                <w:noProof/>
                <w:webHidden/>
              </w:rPr>
              <w:fldChar w:fldCharType="end"/>
            </w:r>
          </w:hyperlink>
        </w:p>
        <w:p w14:paraId="2F0253D5" w14:textId="2D53F90F" w:rsidR="00E9700D" w:rsidRDefault="00E9700D">
          <w:pPr>
            <w:pStyle w:val="30"/>
            <w:tabs>
              <w:tab w:val="right" w:leader="dot" w:pos="9062"/>
            </w:tabs>
            <w:rPr>
              <w:noProof/>
            </w:rPr>
          </w:pPr>
          <w:hyperlink w:anchor="_Toc155008239" w:history="1">
            <w:r w:rsidRPr="00BE5EE3">
              <w:rPr>
                <w:rStyle w:val="-"/>
                <w:noProof/>
                <w:lang w:val="fr-FR"/>
              </w:rPr>
              <w:t>Article 10.1 - Commission de suivi de l’accord</w:t>
            </w:r>
            <w:r>
              <w:rPr>
                <w:noProof/>
                <w:webHidden/>
              </w:rPr>
              <w:tab/>
            </w:r>
            <w:r>
              <w:rPr>
                <w:noProof/>
                <w:webHidden/>
              </w:rPr>
              <w:fldChar w:fldCharType="begin"/>
            </w:r>
            <w:r>
              <w:rPr>
                <w:noProof/>
                <w:webHidden/>
              </w:rPr>
              <w:instrText xml:space="preserve"> PAGEREF _Toc155008239 \h </w:instrText>
            </w:r>
            <w:r>
              <w:rPr>
                <w:noProof/>
                <w:webHidden/>
              </w:rPr>
            </w:r>
            <w:r>
              <w:rPr>
                <w:noProof/>
                <w:webHidden/>
              </w:rPr>
              <w:fldChar w:fldCharType="separate"/>
            </w:r>
            <w:r>
              <w:rPr>
                <w:noProof/>
                <w:webHidden/>
              </w:rPr>
              <w:t>20</w:t>
            </w:r>
            <w:r>
              <w:rPr>
                <w:noProof/>
                <w:webHidden/>
              </w:rPr>
              <w:fldChar w:fldCharType="end"/>
            </w:r>
          </w:hyperlink>
        </w:p>
        <w:p w14:paraId="0756E720" w14:textId="54959A31" w:rsidR="00E9700D" w:rsidRDefault="00E9700D">
          <w:pPr>
            <w:pStyle w:val="30"/>
            <w:tabs>
              <w:tab w:val="right" w:leader="dot" w:pos="9062"/>
            </w:tabs>
            <w:rPr>
              <w:noProof/>
            </w:rPr>
          </w:pPr>
          <w:hyperlink w:anchor="_Toc155008240" w:history="1">
            <w:r w:rsidRPr="00BE5EE3">
              <w:rPr>
                <w:rStyle w:val="-"/>
                <w:noProof/>
                <w:lang w:val="fr-FR"/>
              </w:rPr>
              <w:t>Article 10.2 - Entrée en vigueur de l’accord, durée de l’accord et périodicité des négociations</w:t>
            </w:r>
            <w:r>
              <w:rPr>
                <w:noProof/>
                <w:webHidden/>
              </w:rPr>
              <w:tab/>
            </w:r>
            <w:r>
              <w:rPr>
                <w:noProof/>
                <w:webHidden/>
              </w:rPr>
              <w:fldChar w:fldCharType="begin"/>
            </w:r>
            <w:r>
              <w:rPr>
                <w:noProof/>
                <w:webHidden/>
              </w:rPr>
              <w:instrText xml:space="preserve"> PAGEREF _Toc155008240 \h </w:instrText>
            </w:r>
            <w:r>
              <w:rPr>
                <w:noProof/>
                <w:webHidden/>
              </w:rPr>
            </w:r>
            <w:r>
              <w:rPr>
                <w:noProof/>
                <w:webHidden/>
              </w:rPr>
              <w:fldChar w:fldCharType="separate"/>
            </w:r>
            <w:r>
              <w:rPr>
                <w:noProof/>
                <w:webHidden/>
              </w:rPr>
              <w:t>20</w:t>
            </w:r>
            <w:r>
              <w:rPr>
                <w:noProof/>
                <w:webHidden/>
              </w:rPr>
              <w:fldChar w:fldCharType="end"/>
            </w:r>
          </w:hyperlink>
        </w:p>
        <w:p w14:paraId="2BED7AD0" w14:textId="555AC7B0" w:rsidR="00E9700D" w:rsidRDefault="00E9700D">
          <w:pPr>
            <w:pStyle w:val="30"/>
            <w:tabs>
              <w:tab w:val="right" w:leader="dot" w:pos="9062"/>
            </w:tabs>
            <w:rPr>
              <w:noProof/>
            </w:rPr>
          </w:pPr>
          <w:hyperlink w:anchor="_Toc155008241" w:history="1">
            <w:r w:rsidRPr="00BE5EE3">
              <w:rPr>
                <w:rStyle w:val="-"/>
                <w:noProof/>
                <w:lang w:val="fr-FR"/>
              </w:rPr>
              <w:t>Article 10.3 - Révision – Dénonciation</w:t>
            </w:r>
            <w:r>
              <w:rPr>
                <w:noProof/>
                <w:webHidden/>
              </w:rPr>
              <w:tab/>
            </w:r>
            <w:r>
              <w:rPr>
                <w:noProof/>
                <w:webHidden/>
              </w:rPr>
              <w:fldChar w:fldCharType="begin"/>
            </w:r>
            <w:r>
              <w:rPr>
                <w:noProof/>
                <w:webHidden/>
              </w:rPr>
              <w:instrText xml:space="preserve"> PAGEREF _Toc155008241 \h </w:instrText>
            </w:r>
            <w:r>
              <w:rPr>
                <w:noProof/>
                <w:webHidden/>
              </w:rPr>
            </w:r>
            <w:r>
              <w:rPr>
                <w:noProof/>
                <w:webHidden/>
              </w:rPr>
              <w:fldChar w:fldCharType="separate"/>
            </w:r>
            <w:r>
              <w:rPr>
                <w:noProof/>
                <w:webHidden/>
              </w:rPr>
              <w:t>20</w:t>
            </w:r>
            <w:r>
              <w:rPr>
                <w:noProof/>
                <w:webHidden/>
              </w:rPr>
              <w:fldChar w:fldCharType="end"/>
            </w:r>
          </w:hyperlink>
        </w:p>
        <w:p w14:paraId="508D3C47" w14:textId="197F724F" w:rsidR="00E9700D" w:rsidRDefault="00E9700D">
          <w:pPr>
            <w:pStyle w:val="30"/>
            <w:tabs>
              <w:tab w:val="right" w:leader="dot" w:pos="9062"/>
            </w:tabs>
            <w:rPr>
              <w:noProof/>
            </w:rPr>
          </w:pPr>
          <w:hyperlink w:anchor="_Toc155008242" w:history="1">
            <w:r w:rsidRPr="00BE5EE3">
              <w:rPr>
                <w:rStyle w:val="-"/>
                <w:noProof/>
                <w:lang w:val="fr-FR"/>
              </w:rPr>
              <w:t>Article 10.4 - Dépôt et publicité</w:t>
            </w:r>
            <w:r>
              <w:rPr>
                <w:noProof/>
                <w:webHidden/>
              </w:rPr>
              <w:tab/>
            </w:r>
            <w:r>
              <w:rPr>
                <w:noProof/>
                <w:webHidden/>
              </w:rPr>
              <w:fldChar w:fldCharType="begin"/>
            </w:r>
            <w:r>
              <w:rPr>
                <w:noProof/>
                <w:webHidden/>
              </w:rPr>
              <w:instrText xml:space="preserve"> PAGEREF _Toc155008242 \h </w:instrText>
            </w:r>
            <w:r>
              <w:rPr>
                <w:noProof/>
                <w:webHidden/>
              </w:rPr>
            </w:r>
            <w:r>
              <w:rPr>
                <w:noProof/>
                <w:webHidden/>
              </w:rPr>
              <w:fldChar w:fldCharType="separate"/>
            </w:r>
            <w:r>
              <w:rPr>
                <w:noProof/>
                <w:webHidden/>
              </w:rPr>
              <w:t>21</w:t>
            </w:r>
            <w:r>
              <w:rPr>
                <w:noProof/>
                <w:webHidden/>
              </w:rPr>
              <w:fldChar w:fldCharType="end"/>
            </w:r>
          </w:hyperlink>
        </w:p>
        <w:p w14:paraId="376BC2A4" w14:textId="554E4AE8" w:rsidR="00E9700D" w:rsidRDefault="00E9700D">
          <w:r>
            <w:rPr>
              <w:b/>
              <w:bCs/>
              <w:noProof/>
            </w:rPr>
            <w:fldChar w:fldCharType="end"/>
          </w:r>
        </w:p>
      </w:sdtContent>
    </w:sdt>
    <w:p w14:paraId="7D6644C6" w14:textId="7DF496AB" w:rsidR="70072A62" w:rsidRPr="00E9700D" w:rsidRDefault="70072A62" w:rsidP="70072A62">
      <w:pPr>
        <w:widowControl w:val="0"/>
        <w:spacing w:after="0" w:line="240" w:lineRule="auto"/>
        <w:ind w:right="351"/>
        <w:jc w:val="both"/>
        <w:rPr>
          <w:rFonts w:ascii="Arial" w:hAnsi="Arial" w:cs="Arial"/>
          <w:b/>
          <w:bCs/>
          <w:color w:val="000000" w:themeColor="text1"/>
          <w:sz w:val="20"/>
          <w:szCs w:val="20"/>
        </w:rPr>
      </w:pPr>
    </w:p>
    <w:p w14:paraId="7F651375" w14:textId="51FC576E" w:rsidR="002F3780" w:rsidRPr="00E9700D" w:rsidRDefault="002F3780" w:rsidP="4F38A524">
      <w:pPr>
        <w:widowControl w:val="0"/>
        <w:autoSpaceDE w:val="0"/>
        <w:autoSpaceDN w:val="0"/>
        <w:adjustRightInd w:val="0"/>
        <w:spacing w:before="14" w:after="0" w:line="280" w:lineRule="exact"/>
        <w:jc w:val="center"/>
        <w:rPr>
          <w:rFonts w:ascii="Arial" w:hAnsi="Arial" w:cs="Arial"/>
          <w:b/>
          <w:bCs/>
          <w:color w:val="000000" w:themeColor="text1"/>
          <w:sz w:val="20"/>
          <w:szCs w:val="20"/>
          <w:lang w:val="en-US"/>
        </w:rPr>
      </w:pPr>
    </w:p>
    <w:p w14:paraId="76E1F6A1" w14:textId="34D25E18" w:rsidR="36FC75F3" w:rsidRPr="00E9700D" w:rsidRDefault="36FC75F3">
      <w:pPr>
        <w:rPr>
          <w:lang w:val="en-US"/>
        </w:rPr>
      </w:pPr>
      <w:r w:rsidRPr="00E9700D">
        <w:rPr>
          <w:lang w:val="en-US"/>
        </w:rPr>
        <w:br w:type="page"/>
      </w:r>
    </w:p>
    <w:p w14:paraId="03988AFC" w14:textId="6DF5EF1F" w:rsidR="002F3780" w:rsidRPr="00E51074" w:rsidRDefault="00B83158" w:rsidP="00E9700D">
      <w:pPr>
        <w:pStyle w:val="1"/>
        <w:rPr>
          <w:color w:val="000000"/>
          <w:lang w:val="fr-FR"/>
        </w:rPr>
      </w:pPr>
      <w:bookmarkStart w:id="0" w:name="_Toc155008203"/>
      <w:r w:rsidRPr="4F38A524">
        <w:rPr>
          <w:lang w:val="fr-FR"/>
        </w:rPr>
        <w:t>PREAMBULE</w:t>
      </w:r>
      <w:bookmarkEnd w:id="0"/>
    </w:p>
    <w:p w14:paraId="0E1885FF" w14:textId="77777777" w:rsidR="002F3780" w:rsidRPr="00E51074" w:rsidRDefault="002F3780" w:rsidP="002F3780">
      <w:pPr>
        <w:widowControl w:val="0"/>
        <w:autoSpaceDE w:val="0"/>
        <w:autoSpaceDN w:val="0"/>
        <w:adjustRightInd w:val="0"/>
        <w:spacing w:before="7" w:after="0" w:line="100" w:lineRule="exact"/>
        <w:rPr>
          <w:rFonts w:ascii="Arial" w:hAnsi="Arial" w:cs="Arial"/>
          <w:color w:val="000000"/>
          <w:sz w:val="20"/>
          <w:szCs w:val="20"/>
          <w:lang w:val="fr-FR"/>
        </w:rPr>
      </w:pPr>
    </w:p>
    <w:p w14:paraId="2F401DEB" w14:textId="77777777" w:rsidR="00E65C46" w:rsidRPr="00E51074" w:rsidRDefault="00E65C46"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10B427CA" w14:textId="23883A75" w:rsidR="00FA37D7" w:rsidRPr="005D65B7" w:rsidRDefault="3359189A" w:rsidP="00FA37D7">
      <w:pPr>
        <w:spacing w:after="0" w:line="240" w:lineRule="auto"/>
        <w:jc w:val="both"/>
        <w:rPr>
          <w:rFonts w:ascii="Arial" w:hAnsi="Arial" w:cs="Arial"/>
          <w:sz w:val="20"/>
          <w:szCs w:val="20"/>
          <w:lang w:val="fr-FR"/>
        </w:rPr>
      </w:pPr>
      <w:r w:rsidRPr="747885B2">
        <w:rPr>
          <w:rFonts w:ascii="Arial" w:hAnsi="Arial" w:cs="Arial"/>
          <w:sz w:val="20"/>
          <w:szCs w:val="20"/>
          <w:lang w:val="fr-FR"/>
        </w:rPr>
        <w:t xml:space="preserve">Soucieuse de concilier la recherche de la performance économique et l’attention portée à ses collaborateurs, la Société </w:t>
      </w:r>
      <w:r w:rsidR="5D26BCF6" w:rsidRPr="747885B2">
        <w:rPr>
          <w:rFonts w:ascii="Arial" w:hAnsi="Arial" w:cs="Arial"/>
          <w:sz w:val="20"/>
          <w:szCs w:val="20"/>
          <w:lang w:val="fr-FR"/>
        </w:rPr>
        <w:t xml:space="preserve">Eurosport </w:t>
      </w:r>
      <w:r w:rsidRPr="747885B2">
        <w:rPr>
          <w:rFonts w:ascii="Arial" w:hAnsi="Arial" w:cs="Arial"/>
          <w:sz w:val="20"/>
          <w:szCs w:val="20"/>
          <w:lang w:val="fr-FR"/>
        </w:rPr>
        <w:t xml:space="preserve">– ainsi que le groupe </w:t>
      </w:r>
      <w:r w:rsidR="4BC9B6C3" w:rsidRPr="747885B2">
        <w:rPr>
          <w:rFonts w:ascii="Arial" w:hAnsi="Arial" w:cs="Arial"/>
          <w:sz w:val="20"/>
          <w:szCs w:val="20"/>
          <w:lang w:val="fr-FR"/>
        </w:rPr>
        <w:t xml:space="preserve">Warner Bros </w:t>
      </w:r>
      <w:r w:rsidRPr="747885B2">
        <w:rPr>
          <w:rFonts w:ascii="Arial" w:hAnsi="Arial" w:cs="Arial"/>
          <w:sz w:val="20"/>
          <w:szCs w:val="20"/>
          <w:lang w:val="fr-FR"/>
        </w:rPr>
        <w:t xml:space="preserve">Discovery auquel elle appartient – veille à ce que la </w:t>
      </w:r>
      <w:r w:rsidR="576C9263" w:rsidRPr="747885B2">
        <w:rPr>
          <w:rFonts w:ascii="Arial" w:hAnsi="Arial" w:cs="Arial"/>
          <w:sz w:val="20"/>
          <w:szCs w:val="20"/>
          <w:lang w:val="fr-FR"/>
        </w:rPr>
        <w:t>q</w:t>
      </w:r>
      <w:r w:rsidRPr="747885B2">
        <w:rPr>
          <w:rFonts w:ascii="Arial" w:hAnsi="Arial" w:cs="Arial"/>
          <w:sz w:val="20"/>
          <w:szCs w:val="20"/>
          <w:lang w:val="fr-FR"/>
        </w:rPr>
        <w:t xml:space="preserve">ualité de </w:t>
      </w:r>
      <w:r w:rsidR="3C8A9069" w:rsidRPr="747885B2">
        <w:rPr>
          <w:rFonts w:ascii="Arial" w:hAnsi="Arial" w:cs="Arial"/>
          <w:sz w:val="20"/>
          <w:szCs w:val="20"/>
          <w:lang w:val="fr-FR"/>
        </w:rPr>
        <w:t>v</w:t>
      </w:r>
      <w:r w:rsidRPr="747885B2">
        <w:rPr>
          <w:rFonts w:ascii="Arial" w:hAnsi="Arial" w:cs="Arial"/>
          <w:sz w:val="20"/>
          <w:szCs w:val="20"/>
          <w:lang w:val="fr-FR"/>
        </w:rPr>
        <w:t xml:space="preserve">ie au </w:t>
      </w:r>
      <w:r w:rsidR="0E9ED9B2" w:rsidRPr="747885B2">
        <w:rPr>
          <w:rFonts w:ascii="Arial" w:hAnsi="Arial" w:cs="Arial"/>
          <w:sz w:val="20"/>
          <w:szCs w:val="20"/>
          <w:lang w:val="fr-FR"/>
        </w:rPr>
        <w:t>t</w:t>
      </w:r>
      <w:r w:rsidRPr="747885B2">
        <w:rPr>
          <w:rFonts w:ascii="Arial" w:hAnsi="Arial" w:cs="Arial"/>
          <w:sz w:val="20"/>
          <w:szCs w:val="20"/>
          <w:lang w:val="fr-FR"/>
        </w:rPr>
        <w:t>ravail soit intégrée aux valeurs et aux conditions de travail applicables en son sein.</w:t>
      </w:r>
    </w:p>
    <w:p w14:paraId="6A673431" w14:textId="77777777" w:rsidR="00FA37D7" w:rsidRPr="005D65B7" w:rsidRDefault="00FA37D7" w:rsidP="00FA37D7">
      <w:pPr>
        <w:spacing w:after="0" w:line="240" w:lineRule="auto"/>
        <w:jc w:val="both"/>
        <w:rPr>
          <w:rFonts w:ascii="Arial" w:hAnsi="Arial" w:cs="Arial"/>
          <w:sz w:val="20"/>
          <w:szCs w:val="20"/>
          <w:lang w:val="fr-FR"/>
        </w:rPr>
      </w:pPr>
    </w:p>
    <w:p w14:paraId="144A2467" w14:textId="73ABFE71" w:rsidR="00FA37D7" w:rsidRPr="005D65B7" w:rsidRDefault="3359189A" w:rsidP="00FA37D7">
      <w:pPr>
        <w:spacing w:after="0" w:line="240" w:lineRule="auto"/>
        <w:jc w:val="both"/>
        <w:rPr>
          <w:rFonts w:ascii="Arial" w:hAnsi="Arial" w:cs="Arial"/>
          <w:sz w:val="20"/>
          <w:szCs w:val="20"/>
          <w:lang w:val="fr-FR"/>
        </w:rPr>
      </w:pPr>
      <w:r w:rsidRPr="747885B2">
        <w:rPr>
          <w:rFonts w:ascii="Arial" w:hAnsi="Arial" w:cs="Arial"/>
          <w:sz w:val="20"/>
          <w:szCs w:val="20"/>
          <w:lang w:val="fr-FR"/>
        </w:rPr>
        <w:t xml:space="preserve">Convaincue que la </w:t>
      </w:r>
      <w:r w:rsidR="52E221EC" w:rsidRPr="747885B2">
        <w:rPr>
          <w:rFonts w:ascii="Arial" w:hAnsi="Arial" w:cs="Arial"/>
          <w:sz w:val="20"/>
          <w:szCs w:val="20"/>
          <w:lang w:val="fr-FR"/>
        </w:rPr>
        <w:t>q</w:t>
      </w:r>
      <w:r w:rsidRPr="747885B2">
        <w:rPr>
          <w:rFonts w:ascii="Arial" w:hAnsi="Arial" w:cs="Arial"/>
          <w:sz w:val="20"/>
          <w:szCs w:val="20"/>
          <w:lang w:val="fr-FR"/>
        </w:rPr>
        <w:t xml:space="preserve">ualité de </w:t>
      </w:r>
      <w:r w:rsidR="26BDBD86" w:rsidRPr="747885B2">
        <w:rPr>
          <w:rFonts w:ascii="Arial" w:hAnsi="Arial" w:cs="Arial"/>
          <w:sz w:val="20"/>
          <w:szCs w:val="20"/>
          <w:lang w:val="fr-FR"/>
        </w:rPr>
        <w:t>v</w:t>
      </w:r>
      <w:r w:rsidRPr="747885B2">
        <w:rPr>
          <w:rFonts w:ascii="Arial" w:hAnsi="Arial" w:cs="Arial"/>
          <w:sz w:val="20"/>
          <w:szCs w:val="20"/>
          <w:lang w:val="fr-FR"/>
        </w:rPr>
        <w:t xml:space="preserve">ie </w:t>
      </w:r>
      <w:r w:rsidR="161925B2" w:rsidRPr="747885B2">
        <w:rPr>
          <w:rFonts w:ascii="Arial" w:hAnsi="Arial" w:cs="Arial"/>
          <w:sz w:val="20"/>
          <w:szCs w:val="20"/>
          <w:lang w:val="fr-FR"/>
        </w:rPr>
        <w:t>et des conditions de</w:t>
      </w:r>
      <w:r w:rsidRPr="747885B2">
        <w:rPr>
          <w:rFonts w:ascii="Arial" w:hAnsi="Arial" w:cs="Arial"/>
          <w:sz w:val="20"/>
          <w:szCs w:val="20"/>
          <w:lang w:val="fr-FR"/>
        </w:rPr>
        <w:t xml:space="preserve"> </w:t>
      </w:r>
      <w:r w:rsidR="6061FDC4" w:rsidRPr="747885B2">
        <w:rPr>
          <w:rFonts w:ascii="Arial" w:hAnsi="Arial" w:cs="Arial"/>
          <w:sz w:val="20"/>
          <w:szCs w:val="20"/>
          <w:lang w:val="fr-FR"/>
        </w:rPr>
        <w:t>t</w:t>
      </w:r>
      <w:r w:rsidRPr="747885B2">
        <w:rPr>
          <w:rFonts w:ascii="Arial" w:hAnsi="Arial" w:cs="Arial"/>
          <w:sz w:val="20"/>
          <w:szCs w:val="20"/>
          <w:lang w:val="fr-FR"/>
        </w:rPr>
        <w:t>ravail est un facteur de développement du bien-être individuel et collectif des salariés qui doit pouvoir évoluer, la Direction entend continuer à fournir des moyens nouveaux et à favoriser un environnement de travail propice à l’épanouissement professionnel et personnel des salari</w:t>
      </w:r>
      <w:r w:rsidR="0ED729FF" w:rsidRPr="747885B2">
        <w:rPr>
          <w:rFonts w:ascii="Arial" w:hAnsi="Arial" w:cs="Arial"/>
          <w:sz w:val="20"/>
          <w:szCs w:val="20"/>
          <w:lang w:val="fr-FR"/>
        </w:rPr>
        <w:t>é</w:t>
      </w:r>
      <w:r w:rsidRPr="747885B2">
        <w:rPr>
          <w:rFonts w:ascii="Arial" w:hAnsi="Arial" w:cs="Arial"/>
          <w:sz w:val="20"/>
          <w:szCs w:val="20"/>
          <w:lang w:val="fr-FR"/>
        </w:rPr>
        <w:t>s.</w:t>
      </w:r>
    </w:p>
    <w:p w14:paraId="2B851B1A" w14:textId="7BC7E52C" w:rsidR="00FA37D7" w:rsidRPr="005D65B7" w:rsidRDefault="00FA37D7" w:rsidP="00FA37D7">
      <w:pPr>
        <w:spacing w:after="0" w:line="240" w:lineRule="auto"/>
        <w:jc w:val="both"/>
        <w:rPr>
          <w:rFonts w:ascii="Arial" w:hAnsi="Arial" w:cs="Arial"/>
          <w:sz w:val="20"/>
          <w:szCs w:val="20"/>
          <w:lang w:val="fr-FR"/>
        </w:rPr>
      </w:pPr>
    </w:p>
    <w:p w14:paraId="7EC2253B" w14:textId="50D774DC" w:rsidR="00416AC2" w:rsidRPr="005D65B7" w:rsidRDefault="2416098D" w:rsidP="54545A53">
      <w:pPr>
        <w:spacing w:after="0" w:line="240" w:lineRule="auto"/>
        <w:jc w:val="both"/>
        <w:rPr>
          <w:rFonts w:ascii="Arial" w:hAnsi="Arial" w:cs="Arial"/>
          <w:sz w:val="20"/>
          <w:szCs w:val="20"/>
          <w:lang w:val="fr-FR"/>
        </w:rPr>
      </w:pPr>
      <w:r w:rsidRPr="747885B2">
        <w:rPr>
          <w:rFonts w:ascii="Arial" w:hAnsi="Arial" w:cs="Arial"/>
          <w:sz w:val="20"/>
          <w:szCs w:val="20"/>
          <w:lang w:val="fr-FR"/>
        </w:rPr>
        <w:t xml:space="preserve">L’adoption d’une définition partagée de la </w:t>
      </w:r>
      <w:r w:rsidR="34B9370D" w:rsidRPr="747885B2">
        <w:rPr>
          <w:rFonts w:ascii="Arial" w:hAnsi="Arial" w:cs="Arial"/>
          <w:sz w:val="20"/>
          <w:szCs w:val="20"/>
          <w:lang w:val="fr-FR"/>
        </w:rPr>
        <w:t>qualité de vie</w:t>
      </w:r>
      <w:r w:rsidR="31DD9E25" w:rsidRPr="747885B2">
        <w:rPr>
          <w:rFonts w:ascii="Arial" w:hAnsi="Arial" w:cs="Arial"/>
          <w:sz w:val="20"/>
          <w:szCs w:val="20"/>
          <w:lang w:val="fr-FR"/>
        </w:rPr>
        <w:t xml:space="preserve"> et des conditions de</w:t>
      </w:r>
      <w:r w:rsidR="34B9370D" w:rsidRPr="747885B2">
        <w:rPr>
          <w:rFonts w:ascii="Arial" w:hAnsi="Arial" w:cs="Arial"/>
          <w:sz w:val="20"/>
          <w:szCs w:val="20"/>
          <w:lang w:val="fr-FR"/>
        </w:rPr>
        <w:t xml:space="preserve"> travail</w:t>
      </w:r>
      <w:r w:rsidRPr="747885B2">
        <w:rPr>
          <w:rFonts w:ascii="Arial" w:hAnsi="Arial" w:cs="Arial"/>
          <w:sz w:val="20"/>
          <w:szCs w:val="20"/>
          <w:lang w:val="fr-FR"/>
        </w:rPr>
        <w:t xml:space="preserve"> est nécessaire à la définition des actions à mener dans le cadre du présent accord. Il est donc proposé de retenir celle de l’Accord National Interprofessionnel du 19 juin 2013 ci-après : </w:t>
      </w:r>
    </w:p>
    <w:p w14:paraId="4B96BB85" w14:textId="77777777" w:rsidR="00DF536E" w:rsidRPr="005D65B7" w:rsidRDefault="00DF536E" w:rsidP="00DF536E">
      <w:pPr>
        <w:spacing w:after="0" w:line="240" w:lineRule="auto"/>
        <w:jc w:val="both"/>
        <w:rPr>
          <w:rFonts w:ascii="Arial" w:hAnsi="Arial" w:cs="Arial"/>
          <w:sz w:val="20"/>
          <w:szCs w:val="20"/>
          <w:lang w:val="fr-FR"/>
        </w:rPr>
      </w:pPr>
    </w:p>
    <w:p w14:paraId="791B4B41" w14:textId="70A4B5A7" w:rsidR="00416AC2" w:rsidRPr="005D65B7" w:rsidRDefault="00416AC2" w:rsidP="00DF536E">
      <w:pPr>
        <w:spacing w:after="0" w:line="240" w:lineRule="auto"/>
        <w:jc w:val="both"/>
        <w:rPr>
          <w:rFonts w:ascii="Arial" w:hAnsi="Arial" w:cs="Arial"/>
          <w:i/>
          <w:sz w:val="20"/>
          <w:szCs w:val="20"/>
          <w:lang w:val="fr-FR"/>
        </w:rPr>
      </w:pPr>
      <w:r w:rsidRPr="005D65B7">
        <w:rPr>
          <w:rFonts w:ascii="Arial" w:hAnsi="Arial" w:cs="Arial"/>
          <w:sz w:val="20"/>
          <w:szCs w:val="20"/>
          <w:lang w:val="fr-FR"/>
        </w:rPr>
        <w:t>« </w:t>
      </w:r>
      <w:r w:rsidRPr="005D65B7">
        <w:rPr>
          <w:rFonts w:ascii="Arial" w:hAnsi="Arial" w:cs="Arial"/>
          <w:i/>
          <w:sz w:val="20"/>
          <w:szCs w:val="20"/>
          <w:lang w:val="fr-FR"/>
        </w:rPr>
        <w:t>La notion de Qualité de Vie au Travail renvoie à des éléments multiples, relatifs à chacun des salariés mais également étroitement liés à des éléments objectifs qui structurent l’entreprise.</w:t>
      </w:r>
    </w:p>
    <w:p w14:paraId="79D9CDC9" w14:textId="77777777" w:rsidR="00DF536E" w:rsidRPr="005D65B7" w:rsidRDefault="00DF536E" w:rsidP="00DF536E">
      <w:pPr>
        <w:spacing w:after="0" w:line="240" w:lineRule="auto"/>
        <w:jc w:val="both"/>
        <w:rPr>
          <w:rFonts w:ascii="Arial" w:hAnsi="Arial" w:cs="Arial"/>
          <w:i/>
          <w:sz w:val="20"/>
          <w:szCs w:val="20"/>
          <w:lang w:val="fr-FR"/>
        </w:rPr>
      </w:pPr>
    </w:p>
    <w:p w14:paraId="27230283" w14:textId="33B89D9E" w:rsidR="00416AC2" w:rsidRPr="005D65B7" w:rsidRDefault="00416AC2" w:rsidP="00DF536E">
      <w:pPr>
        <w:spacing w:after="0" w:line="240" w:lineRule="auto"/>
        <w:jc w:val="both"/>
        <w:rPr>
          <w:rFonts w:ascii="Arial" w:hAnsi="Arial" w:cs="Arial"/>
          <w:i/>
          <w:sz w:val="20"/>
          <w:szCs w:val="20"/>
          <w:lang w:val="fr-FR"/>
        </w:rPr>
      </w:pPr>
      <w:r w:rsidRPr="005D65B7">
        <w:rPr>
          <w:rFonts w:ascii="Arial" w:hAnsi="Arial" w:cs="Arial"/>
          <w:i/>
          <w:sz w:val="20"/>
          <w:szCs w:val="20"/>
          <w:lang w:val="fr-FR"/>
        </w:rPr>
        <w:t>Elle peut se concevoir comme un sentiment de bien-être au travail perçu collectivement et individuellement qui englobe l’ambiance, la culture de l’entreprise, l’intérêt au travail, les conditions de travail, le sentiment d’implication, le degré d’autonomie et de responsabilisation, l’égalité, un droit à l’erreur accordé à chacun, une reconnaissance et une valorisation du travail effectué.</w:t>
      </w:r>
    </w:p>
    <w:p w14:paraId="4C838B24" w14:textId="77777777" w:rsidR="00DF536E" w:rsidRPr="005D65B7" w:rsidRDefault="00DF536E" w:rsidP="00DF536E">
      <w:pPr>
        <w:spacing w:after="0" w:line="240" w:lineRule="auto"/>
        <w:jc w:val="both"/>
        <w:rPr>
          <w:rFonts w:ascii="Arial" w:hAnsi="Arial" w:cs="Arial"/>
          <w:i/>
          <w:sz w:val="20"/>
          <w:szCs w:val="20"/>
          <w:lang w:val="fr-FR"/>
        </w:rPr>
      </w:pPr>
    </w:p>
    <w:p w14:paraId="052425D9" w14:textId="7BAF0360" w:rsidR="00416AC2" w:rsidRPr="005D65B7" w:rsidRDefault="265673E8" w:rsidP="747885B2">
      <w:pPr>
        <w:spacing w:after="0" w:line="240" w:lineRule="auto"/>
        <w:jc w:val="both"/>
        <w:rPr>
          <w:rFonts w:ascii="Arial" w:hAnsi="Arial" w:cs="Arial"/>
          <w:i/>
          <w:iCs/>
          <w:sz w:val="20"/>
          <w:szCs w:val="20"/>
          <w:lang w:val="fr-FR"/>
        </w:rPr>
      </w:pPr>
      <w:r w:rsidRPr="747885B2">
        <w:rPr>
          <w:rFonts w:ascii="Arial" w:hAnsi="Arial" w:cs="Arial"/>
          <w:i/>
          <w:iCs/>
          <w:sz w:val="20"/>
          <w:szCs w:val="20"/>
          <w:lang w:val="fr-FR"/>
        </w:rPr>
        <w:t>Ainsi conçue, la Qualité de Vie au Travail désigne et regroupe les dispositions récurrentes abordant notamment, les modalités de mise en œuvre de l’organisation du travail permettant de concilier les modalités de l’amélioration des conditions de travail et de vie pour les salariés et la performance collective de l’entreprise. Elle est un des éléments constitutifs d’une responsabilité sociale d’entreprise assumée.</w:t>
      </w:r>
    </w:p>
    <w:p w14:paraId="0E6CB535" w14:textId="77777777" w:rsidR="00DF536E" w:rsidRPr="005D65B7" w:rsidRDefault="00DF536E" w:rsidP="00DF536E">
      <w:pPr>
        <w:spacing w:after="0" w:line="240" w:lineRule="auto"/>
        <w:jc w:val="both"/>
        <w:rPr>
          <w:rFonts w:ascii="Arial" w:hAnsi="Arial" w:cs="Arial"/>
          <w:i/>
          <w:sz w:val="20"/>
          <w:szCs w:val="20"/>
          <w:lang w:val="fr-FR"/>
        </w:rPr>
      </w:pPr>
    </w:p>
    <w:p w14:paraId="56CCA988" w14:textId="77777777" w:rsidR="00416AC2" w:rsidRPr="005D65B7" w:rsidRDefault="00416AC2" w:rsidP="00DF536E">
      <w:pPr>
        <w:spacing w:after="0" w:line="240" w:lineRule="auto"/>
        <w:jc w:val="both"/>
        <w:rPr>
          <w:rFonts w:ascii="Arial" w:hAnsi="Arial" w:cs="Arial"/>
          <w:sz w:val="20"/>
          <w:szCs w:val="20"/>
          <w:lang w:val="fr-FR"/>
        </w:rPr>
      </w:pPr>
      <w:r w:rsidRPr="005D65B7">
        <w:rPr>
          <w:rFonts w:ascii="Arial" w:hAnsi="Arial" w:cs="Arial"/>
          <w:i/>
          <w:sz w:val="20"/>
          <w:szCs w:val="20"/>
          <w:lang w:val="fr-FR"/>
        </w:rPr>
        <w:t>Sa définition, sa conduite et son évaluation sont des enjeux qui doivent être placés au cœur du développement du dialogue social…</w:t>
      </w:r>
      <w:r w:rsidRPr="005D65B7">
        <w:rPr>
          <w:rFonts w:ascii="Arial" w:hAnsi="Arial" w:cs="Arial"/>
          <w:sz w:val="20"/>
          <w:szCs w:val="20"/>
          <w:lang w:val="fr-FR"/>
        </w:rPr>
        <w:t> ».</w:t>
      </w:r>
    </w:p>
    <w:p w14:paraId="3EAFC3F1" w14:textId="77FCD13C" w:rsidR="00416AC2" w:rsidRPr="005D65B7" w:rsidRDefault="00416AC2" w:rsidP="00FA37D7">
      <w:pPr>
        <w:spacing w:after="0" w:line="240" w:lineRule="auto"/>
        <w:jc w:val="both"/>
        <w:rPr>
          <w:rFonts w:ascii="Arial" w:hAnsi="Arial" w:cs="Arial"/>
          <w:sz w:val="20"/>
          <w:szCs w:val="20"/>
          <w:lang w:val="fr-FR"/>
        </w:rPr>
      </w:pPr>
    </w:p>
    <w:p w14:paraId="2C6D7FE6" w14:textId="1143A399" w:rsidR="00FA37D7" w:rsidRPr="005D65B7" w:rsidRDefault="75C0A7DD" w:rsidP="00FA37D7">
      <w:pPr>
        <w:spacing w:after="0" w:line="240" w:lineRule="auto"/>
        <w:jc w:val="both"/>
        <w:rPr>
          <w:rFonts w:ascii="Arial" w:hAnsi="Arial" w:cs="Arial"/>
          <w:sz w:val="20"/>
          <w:szCs w:val="20"/>
          <w:lang w:val="fr-FR"/>
        </w:rPr>
      </w:pPr>
      <w:r w:rsidRPr="747885B2">
        <w:rPr>
          <w:rFonts w:ascii="Arial" w:hAnsi="Arial" w:cs="Arial"/>
          <w:sz w:val="20"/>
          <w:szCs w:val="20"/>
          <w:lang w:val="fr-FR"/>
        </w:rPr>
        <w:t xml:space="preserve">Les Parties confirment, par le présent accord, un triple objectif : </w:t>
      </w:r>
    </w:p>
    <w:p w14:paraId="7A8CBE2E" w14:textId="77777777" w:rsidR="00FA37D7" w:rsidRPr="005D65B7" w:rsidRDefault="24CA6B3F">
      <w:pPr>
        <w:pStyle w:val="a4"/>
        <w:numPr>
          <w:ilvl w:val="0"/>
          <w:numId w:val="4"/>
        </w:num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Développer un environnement de travail sain et épanouissant pour les collaborateurs ;</w:t>
      </w:r>
    </w:p>
    <w:p w14:paraId="47063065" w14:textId="77777777" w:rsidR="00FA37D7" w:rsidRPr="005D65B7" w:rsidRDefault="24CA6B3F">
      <w:pPr>
        <w:pStyle w:val="a4"/>
        <w:numPr>
          <w:ilvl w:val="0"/>
          <w:numId w:val="4"/>
        </w:num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Concilier l’amélioration des conditions de travail et la performance collective de l’entreprise ;</w:t>
      </w:r>
    </w:p>
    <w:p w14:paraId="4010D9D0" w14:textId="77777777" w:rsidR="00FA37D7" w:rsidRPr="005D65B7" w:rsidRDefault="24CA6B3F">
      <w:pPr>
        <w:pStyle w:val="a4"/>
        <w:numPr>
          <w:ilvl w:val="0"/>
          <w:numId w:val="4"/>
        </w:numPr>
        <w:spacing w:after="0" w:line="240" w:lineRule="auto"/>
        <w:jc w:val="both"/>
        <w:rPr>
          <w:rFonts w:ascii="Calibri" w:hAnsi="Calibri"/>
          <w:sz w:val="20"/>
          <w:szCs w:val="20"/>
          <w:lang w:val="fr-FR"/>
        </w:rPr>
      </w:pPr>
      <w:r w:rsidRPr="53BAAF39">
        <w:rPr>
          <w:rFonts w:ascii="Arial" w:eastAsia="Arial" w:hAnsi="Arial" w:cs="Arial"/>
          <w:color w:val="000000" w:themeColor="text1"/>
          <w:sz w:val="20"/>
          <w:szCs w:val="20"/>
          <w:lang w:val="fr-FR"/>
        </w:rPr>
        <w:t>Favor</w:t>
      </w:r>
      <w:r w:rsidRPr="53BAAF39">
        <w:rPr>
          <w:rFonts w:ascii="Arial" w:eastAsia="Arial" w:hAnsi="Arial" w:cs="Arial"/>
          <w:sz w:val="20"/>
          <w:szCs w:val="20"/>
          <w:lang w:val="fr-FR"/>
        </w:rPr>
        <w:t>is</w:t>
      </w:r>
      <w:r w:rsidRPr="53BAAF39">
        <w:rPr>
          <w:rFonts w:ascii="Arial" w:hAnsi="Arial" w:cs="Arial"/>
          <w:sz w:val="20"/>
          <w:szCs w:val="20"/>
          <w:lang w:val="fr-FR"/>
        </w:rPr>
        <w:t>er l’équilibre entre la vie personnelle et la vie professionnelle des collaborateurs.</w:t>
      </w:r>
    </w:p>
    <w:p w14:paraId="6180D6BA" w14:textId="77777777" w:rsidR="00FA37D7" w:rsidRPr="005D65B7" w:rsidRDefault="00FA37D7" w:rsidP="00FA37D7">
      <w:pPr>
        <w:spacing w:after="0" w:line="240" w:lineRule="auto"/>
        <w:jc w:val="both"/>
        <w:rPr>
          <w:rFonts w:ascii="Arial" w:hAnsi="Arial" w:cs="Arial"/>
          <w:sz w:val="20"/>
          <w:szCs w:val="20"/>
          <w:lang w:val="fr-FR"/>
        </w:rPr>
      </w:pPr>
    </w:p>
    <w:p w14:paraId="26BA996E" w14:textId="7B9D17BB" w:rsidR="00FA37D7" w:rsidRPr="005D65B7" w:rsidRDefault="75C0A7DD" w:rsidP="00FA37D7">
      <w:pPr>
        <w:spacing w:after="0" w:line="240" w:lineRule="auto"/>
        <w:jc w:val="both"/>
        <w:rPr>
          <w:rFonts w:ascii="Arial" w:hAnsi="Arial" w:cs="Arial"/>
          <w:sz w:val="20"/>
          <w:szCs w:val="20"/>
          <w:lang w:val="fr-FR"/>
        </w:rPr>
      </w:pPr>
      <w:r w:rsidRPr="747885B2">
        <w:rPr>
          <w:rFonts w:ascii="Arial" w:hAnsi="Arial" w:cs="Arial"/>
          <w:sz w:val="20"/>
          <w:szCs w:val="20"/>
          <w:lang w:val="fr-FR"/>
        </w:rPr>
        <w:t xml:space="preserve">Les parties au présent accord conviennent que la Qualité de Vie </w:t>
      </w:r>
      <w:r w:rsidR="16AA9AE4" w:rsidRPr="747885B2">
        <w:rPr>
          <w:rFonts w:ascii="Arial" w:hAnsi="Arial" w:cs="Arial"/>
          <w:sz w:val="20"/>
          <w:szCs w:val="20"/>
          <w:lang w:val="fr-FR"/>
        </w:rPr>
        <w:t>et des Conditions de</w:t>
      </w:r>
      <w:r w:rsidRPr="747885B2">
        <w:rPr>
          <w:rFonts w:ascii="Arial" w:hAnsi="Arial" w:cs="Arial"/>
          <w:sz w:val="20"/>
          <w:szCs w:val="20"/>
          <w:lang w:val="fr-FR"/>
        </w:rPr>
        <w:t xml:space="preserve"> Travail </w:t>
      </w:r>
      <w:r w:rsidR="3DC073A3" w:rsidRPr="747885B2">
        <w:rPr>
          <w:rFonts w:ascii="Arial" w:hAnsi="Arial" w:cs="Arial"/>
          <w:sz w:val="20"/>
          <w:szCs w:val="20"/>
          <w:lang w:val="fr-FR"/>
        </w:rPr>
        <w:t xml:space="preserve">(ci-après dénommée QVCT) </w:t>
      </w:r>
      <w:r w:rsidRPr="747885B2">
        <w:rPr>
          <w:rFonts w:ascii="Arial" w:hAnsi="Arial" w:cs="Arial"/>
          <w:sz w:val="20"/>
          <w:szCs w:val="20"/>
          <w:lang w:val="fr-FR"/>
        </w:rPr>
        <w:t>s’envisage à travers des actions concrètes relevant de différents domaines touchant à l’environnement et aux relations de travail des collaborateurs.</w:t>
      </w:r>
    </w:p>
    <w:p w14:paraId="56BBEA56" w14:textId="77777777" w:rsidR="00DF536E" w:rsidRPr="00E51074" w:rsidRDefault="00DF536E" w:rsidP="00DF536E">
      <w:pPr>
        <w:pStyle w:val="af"/>
        <w:tabs>
          <w:tab w:val="clear" w:pos="4820"/>
        </w:tabs>
        <w:jc w:val="both"/>
        <w:rPr>
          <w:rFonts w:cs="Arial"/>
          <w:sz w:val="20"/>
        </w:rPr>
      </w:pPr>
    </w:p>
    <w:p w14:paraId="1E0CB916" w14:textId="54F8A80A" w:rsidR="00DF536E" w:rsidRPr="00E51074" w:rsidRDefault="5BCEC17C" w:rsidP="747885B2">
      <w:pPr>
        <w:pStyle w:val="af"/>
        <w:tabs>
          <w:tab w:val="clear" w:pos="4820"/>
        </w:tabs>
        <w:jc w:val="both"/>
        <w:rPr>
          <w:rFonts w:cs="Arial"/>
          <w:sz w:val="20"/>
          <w:lang w:val="fr-FR"/>
        </w:rPr>
      </w:pPr>
      <w:r w:rsidRPr="53BAAF39">
        <w:rPr>
          <w:rFonts w:cs="Arial"/>
          <w:sz w:val="20"/>
          <w:lang w:val="fr-FR"/>
        </w:rPr>
        <w:t xml:space="preserve">Dans ce cadre, les parties se sont rencontrées les </w:t>
      </w:r>
      <w:r w:rsidR="547AFB43" w:rsidRPr="53BAAF39">
        <w:rPr>
          <w:rFonts w:cs="Arial"/>
          <w:sz w:val="20"/>
          <w:lang w:val="fr-FR"/>
        </w:rPr>
        <w:t xml:space="preserve">5 octobre, </w:t>
      </w:r>
      <w:r w:rsidR="3C67FAC5" w:rsidRPr="53BAAF39">
        <w:rPr>
          <w:rFonts w:cs="Arial"/>
          <w:sz w:val="20"/>
          <w:lang w:val="fr-FR"/>
        </w:rPr>
        <w:t>16</w:t>
      </w:r>
      <w:r w:rsidR="6DF0F106" w:rsidRPr="53BAAF39">
        <w:rPr>
          <w:rFonts w:cs="Arial"/>
          <w:sz w:val="20"/>
          <w:lang w:val="fr-FR"/>
        </w:rPr>
        <w:t xml:space="preserve">, 23 et 30 </w:t>
      </w:r>
      <w:r w:rsidR="3C67FAC5" w:rsidRPr="53BAAF39">
        <w:rPr>
          <w:rFonts w:cs="Arial"/>
          <w:sz w:val="20"/>
          <w:lang w:val="fr-FR"/>
        </w:rPr>
        <w:t>novembre 2023</w:t>
      </w:r>
      <w:r w:rsidR="73D35548" w:rsidRPr="53BAAF39">
        <w:rPr>
          <w:rFonts w:cs="Arial"/>
          <w:sz w:val="20"/>
          <w:lang w:val="fr-FR"/>
        </w:rPr>
        <w:t xml:space="preserve"> </w:t>
      </w:r>
      <w:r w:rsidRPr="53BAAF39">
        <w:rPr>
          <w:rFonts w:cs="Arial"/>
          <w:sz w:val="20"/>
          <w:lang w:val="fr-FR"/>
        </w:rPr>
        <w:t>afin d’aborder l’ensemble des thèmes de négociation prévus à l’article L.2242-</w:t>
      </w:r>
      <w:r w:rsidR="03777C46" w:rsidRPr="53BAAF39">
        <w:rPr>
          <w:rFonts w:cs="Arial"/>
          <w:sz w:val="20"/>
          <w:lang w:val="fr-FR"/>
        </w:rPr>
        <w:t>17</w:t>
      </w:r>
      <w:r w:rsidRPr="53BAAF39">
        <w:rPr>
          <w:rFonts w:cs="Arial"/>
          <w:sz w:val="20"/>
          <w:lang w:val="fr-FR"/>
        </w:rPr>
        <w:t xml:space="preserve"> du Code du travail et d’adopter les dispositions ci-après.</w:t>
      </w:r>
    </w:p>
    <w:p w14:paraId="5F9CCE1A" w14:textId="7E843428" w:rsidR="00FA37D7" w:rsidRPr="005D65B7" w:rsidRDefault="00FA37D7" w:rsidP="00FA37D7">
      <w:pPr>
        <w:spacing w:after="0" w:line="240" w:lineRule="auto"/>
        <w:jc w:val="both"/>
        <w:rPr>
          <w:rFonts w:ascii="Arial" w:hAnsi="Arial" w:cs="Arial"/>
          <w:sz w:val="20"/>
          <w:szCs w:val="20"/>
          <w:lang w:val="fr-FR"/>
        </w:rPr>
      </w:pPr>
    </w:p>
    <w:p w14:paraId="10FFF98A" w14:textId="77777777" w:rsidR="00416AC2" w:rsidRPr="005D65B7" w:rsidRDefault="22113325" w:rsidP="00DF536E">
      <w:pPr>
        <w:spacing w:after="0" w:line="240" w:lineRule="auto"/>
        <w:jc w:val="both"/>
        <w:rPr>
          <w:rFonts w:ascii="Arial" w:hAnsi="Arial" w:cs="Arial"/>
          <w:sz w:val="20"/>
          <w:szCs w:val="20"/>
          <w:lang w:val="fr-FR"/>
        </w:rPr>
      </w:pPr>
      <w:r w:rsidRPr="747885B2">
        <w:rPr>
          <w:rFonts w:ascii="Arial" w:hAnsi="Arial" w:cs="Arial"/>
          <w:sz w:val="20"/>
          <w:szCs w:val="20"/>
          <w:lang w:val="fr-FR"/>
        </w:rPr>
        <w:t xml:space="preserve">Le présent accord s’inscrit dans le cadre des dispositions de l’Accord National Interprofessionnel du 19 juin 2013, intitulé </w:t>
      </w:r>
      <w:r w:rsidRPr="747885B2">
        <w:rPr>
          <w:rFonts w:ascii="Arial" w:hAnsi="Arial" w:cs="Arial"/>
          <w:i/>
          <w:iCs/>
          <w:sz w:val="20"/>
          <w:szCs w:val="20"/>
          <w:lang w:val="fr-FR"/>
        </w:rPr>
        <w:t>« vers une politique d’amélioration de la Qualité de Vie au Travail et de l’égalité professionnelle »</w:t>
      </w:r>
      <w:r w:rsidRPr="747885B2">
        <w:rPr>
          <w:rFonts w:ascii="Arial" w:hAnsi="Arial" w:cs="Arial"/>
          <w:sz w:val="20"/>
          <w:szCs w:val="20"/>
          <w:lang w:val="fr-FR"/>
        </w:rPr>
        <w:t xml:space="preserve">, de l’Accord National Interprofessionnel du 2 juillet 2008 sur le stress au travail et de celui sur le harcèlement et la violence au travail du 26 mars 2010. </w:t>
      </w:r>
    </w:p>
    <w:p w14:paraId="75FCD4B4" w14:textId="77777777" w:rsidR="00FA37D7" w:rsidRPr="005D65B7" w:rsidRDefault="00FA37D7" w:rsidP="00FA37D7">
      <w:pPr>
        <w:spacing w:after="0" w:line="240" w:lineRule="auto"/>
        <w:jc w:val="both"/>
        <w:rPr>
          <w:rFonts w:ascii="Arial" w:hAnsi="Arial" w:cs="Arial"/>
          <w:sz w:val="20"/>
          <w:szCs w:val="20"/>
          <w:lang w:val="fr-FR"/>
        </w:rPr>
      </w:pPr>
    </w:p>
    <w:p w14:paraId="3B15596F" w14:textId="30BFE188" w:rsidR="00FA37D7" w:rsidRPr="00E51074" w:rsidRDefault="22113325" w:rsidP="54545A53">
      <w:pPr>
        <w:widowControl w:val="0"/>
        <w:autoSpaceDE w:val="0"/>
        <w:autoSpaceDN w:val="0"/>
        <w:adjustRightInd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Les Parties rappellent que les thématiques afférente</w:t>
      </w:r>
      <w:r w:rsidR="55475329" w:rsidRPr="747885B2">
        <w:rPr>
          <w:rFonts w:ascii="Arial" w:hAnsi="Arial" w:cs="Arial"/>
          <w:color w:val="000000" w:themeColor="text1"/>
          <w:sz w:val="20"/>
          <w:szCs w:val="20"/>
          <w:lang w:val="fr-FR"/>
        </w:rPr>
        <w:t>s</w:t>
      </w:r>
      <w:r w:rsidRPr="747885B2">
        <w:rPr>
          <w:rFonts w:ascii="Arial" w:hAnsi="Arial" w:cs="Arial"/>
          <w:color w:val="000000" w:themeColor="text1"/>
          <w:sz w:val="20"/>
          <w:szCs w:val="20"/>
          <w:lang w:val="fr-FR"/>
        </w:rPr>
        <w:t xml:space="preserve"> </w:t>
      </w:r>
      <w:r w:rsidR="3BE9A0C4" w:rsidRPr="747885B2">
        <w:rPr>
          <w:rFonts w:ascii="Arial" w:hAnsi="Arial" w:cs="Arial"/>
          <w:color w:val="000000" w:themeColor="text1"/>
          <w:sz w:val="20"/>
          <w:szCs w:val="20"/>
          <w:lang w:val="fr-FR"/>
        </w:rPr>
        <w:t>:</w:t>
      </w:r>
    </w:p>
    <w:p w14:paraId="69AC43DB" w14:textId="0B031A4A" w:rsidR="00FA37D7" w:rsidRPr="00E51074" w:rsidRDefault="563B76F8">
      <w:pPr>
        <w:pStyle w:val="a4"/>
        <w:widowControl w:val="0"/>
        <w:numPr>
          <w:ilvl w:val="0"/>
          <w:numId w:val="8"/>
        </w:numPr>
        <w:spacing w:after="0" w:line="240" w:lineRule="auto"/>
        <w:ind w:right="351"/>
        <w:jc w:val="both"/>
        <w:rPr>
          <w:rFonts w:ascii="Arial" w:hAnsi="Arial" w:cs="Arial"/>
          <w:color w:val="000000" w:themeColor="text1"/>
          <w:sz w:val="20"/>
          <w:szCs w:val="20"/>
          <w:lang w:val="fr-FR"/>
        </w:rPr>
      </w:pPr>
      <w:r w:rsidRPr="091CA009">
        <w:rPr>
          <w:rFonts w:ascii="Arial" w:hAnsi="Arial" w:cs="Arial"/>
          <w:color w:val="000000" w:themeColor="text1"/>
          <w:sz w:val="20"/>
          <w:szCs w:val="20"/>
          <w:lang w:val="fr-FR"/>
        </w:rPr>
        <w:t>A</w:t>
      </w:r>
      <w:r w:rsidR="22113325" w:rsidRPr="091CA009">
        <w:rPr>
          <w:rFonts w:ascii="Arial" w:hAnsi="Arial" w:cs="Arial"/>
          <w:color w:val="000000" w:themeColor="text1"/>
          <w:sz w:val="20"/>
          <w:szCs w:val="20"/>
          <w:lang w:val="fr-FR"/>
        </w:rPr>
        <w:t xml:space="preserve"> l’égalité professionnelle entre les femmes et les hommes sont couvertes par un accord distinct </w:t>
      </w:r>
      <w:r w:rsidR="033AFF2A" w:rsidRPr="091CA009">
        <w:rPr>
          <w:rFonts w:ascii="Arial" w:hAnsi="Arial" w:cs="Arial"/>
          <w:color w:val="000000" w:themeColor="text1"/>
          <w:sz w:val="20"/>
          <w:szCs w:val="20"/>
          <w:lang w:val="fr-FR"/>
        </w:rPr>
        <w:t xml:space="preserve">(le dernier est </w:t>
      </w:r>
      <w:r w:rsidR="22113325" w:rsidRPr="091CA009">
        <w:rPr>
          <w:rFonts w:ascii="Arial" w:hAnsi="Arial" w:cs="Arial"/>
          <w:color w:val="000000" w:themeColor="text1"/>
          <w:sz w:val="20"/>
          <w:szCs w:val="20"/>
          <w:lang w:val="fr-FR"/>
        </w:rPr>
        <w:t xml:space="preserve">entré en vigueur le </w:t>
      </w:r>
      <w:r w:rsidR="362BA7D6" w:rsidRPr="091CA009">
        <w:rPr>
          <w:rFonts w:ascii="Arial" w:hAnsi="Arial" w:cs="Arial"/>
          <w:color w:val="000000" w:themeColor="text1"/>
          <w:sz w:val="20"/>
          <w:szCs w:val="20"/>
          <w:lang w:val="fr-FR"/>
        </w:rPr>
        <w:t xml:space="preserve">29 juin 2022 </w:t>
      </w:r>
      <w:r w:rsidR="22113325" w:rsidRPr="091CA009">
        <w:rPr>
          <w:rFonts w:ascii="Arial" w:hAnsi="Arial" w:cs="Arial"/>
          <w:color w:val="000000" w:themeColor="text1"/>
          <w:sz w:val="20"/>
          <w:szCs w:val="20"/>
          <w:lang w:val="fr-FR"/>
        </w:rPr>
        <w:t xml:space="preserve">pour </w:t>
      </w:r>
      <w:r w:rsidR="04ED2950" w:rsidRPr="091CA009">
        <w:rPr>
          <w:rFonts w:ascii="Arial" w:hAnsi="Arial" w:cs="Arial"/>
          <w:color w:val="000000" w:themeColor="text1"/>
          <w:sz w:val="20"/>
          <w:szCs w:val="20"/>
          <w:lang w:val="fr-FR"/>
        </w:rPr>
        <w:t xml:space="preserve">une durée de </w:t>
      </w:r>
      <w:r w:rsidR="22F438B5" w:rsidRPr="091CA009">
        <w:rPr>
          <w:rFonts w:ascii="Arial" w:hAnsi="Arial" w:cs="Arial"/>
          <w:color w:val="000000" w:themeColor="text1"/>
          <w:sz w:val="20"/>
          <w:szCs w:val="20"/>
          <w:lang w:val="fr-FR"/>
        </w:rPr>
        <w:t xml:space="preserve">3 </w:t>
      </w:r>
      <w:r w:rsidR="22113325" w:rsidRPr="091CA009">
        <w:rPr>
          <w:rFonts w:ascii="Arial" w:hAnsi="Arial" w:cs="Arial"/>
          <w:color w:val="000000" w:themeColor="text1"/>
          <w:sz w:val="20"/>
          <w:szCs w:val="20"/>
          <w:lang w:val="fr-FR"/>
        </w:rPr>
        <w:t>ans</w:t>
      </w:r>
      <w:bookmarkStart w:id="1" w:name="_Int_MKos1Z9x"/>
      <w:r w:rsidR="108993C4" w:rsidRPr="091CA009">
        <w:rPr>
          <w:rFonts w:ascii="Arial" w:hAnsi="Arial" w:cs="Arial"/>
          <w:color w:val="000000" w:themeColor="text1"/>
          <w:sz w:val="20"/>
          <w:szCs w:val="20"/>
          <w:lang w:val="fr-FR"/>
        </w:rPr>
        <w:t>)</w:t>
      </w:r>
      <w:r w:rsidR="3BA2C945" w:rsidRPr="091CA009">
        <w:rPr>
          <w:rFonts w:ascii="Arial" w:hAnsi="Arial" w:cs="Arial"/>
          <w:color w:val="000000" w:themeColor="text1"/>
          <w:sz w:val="20"/>
          <w:szCs w:val="20"/>
          <w:lang w:val="fr-FR"/>
        </w:rPr>
        <w:t>;</w:t>
      </w:r>
      <w:bookmarkEnd w:id="1"/>
    </w:p>
    <w:p w14:paraId="1593418C" w14:textId="74173E8F" w:rsidR="460E4274" w:rsidRDefault="488D335A">
      <w:pPr>
        <w:pStyle w:val="a4"/>
        <w:widowControl w:val="0"/>
        <w:numPr>
          <w:ilvl w:val="0"/>
          <w:numId w:val="8"/>
        </w:numPr>
        <w:spacing w:after="0" w:line="240" w:lineRule="auto"/>
        <w:ind w:right="351"/>
        <w:jc w:val="both"/>
        <w:rPr>
          <w:rFonts w:ascii="Arial" w:eastAsia="Arial" w:hAnsi="Arial" w:cs="Arial"/>
          <w:color w:val="000000" w:themeColor="text1"/>
          <w:sz w:val="20"/>
          <w:szCs w:val="20"/>
          <w:lang w:val="fr-FR"/>
        </w:rPr>
      </w:pPr>
      <w:r w:rsidRPr="53BAAF39">
        <w:rPr>
          <w:rFonts w:ascii="Arial" w:hAnsi="Arial" w:cs="Arial"/>
          <w:color w:val="000000" w:themeColor="text1"/>
          <w:sz w:val="20"/>
          <w:szCs w:val="20"/>
          <w:lang w:val="fr-FR"/>
        </w:rPr>
        <w:t>A</w:t>
      </w:r>
      <w:r w:rsidR="264EA5CF" w:rsidRPr="53BAAF39">
        <w:rPr>
          <w:rFonts w:ascii="Arial" w:hAnsi="Arial" w:cs="Arial"/>
          <w:color w:val="000000" w:themeColor="text1"/>
          <w:sz w:val="20"/>
          <w:szCs w:val="20"/>
          <w:lang w:val="fr-FR"/>
        </w:rPr>
        <w:t>u télétravail</w:t>
      </w:r>
      <w:r w:rsidR="2B6D684D" w:rsidRPr="53BAAF39">
        <w:rPr>
          <w:rFonts w:ascii="Arial" w:hAnsi="Arial" w:cs="Arial"/>
          <w:color w:val="000000" w:themeColor="text1"/>
          <w:sz w:val="20"/>
          <w:szCs w:val="20"/>
          <w:lang w:val="fr-FR"/>
        </w:rPr>
        <w:t xml:space="preserve"> </w:t>
      </w:r>
      <w:r w:rsidR="2B6D684D" w:rsidRPr="53BAAF39">
        <w:rPr>
          <w:rFonts w:ascii="Arial" w:eastAsia="Arial" w:hAnsi="Arial" w:cs="Arial"/>
          <w:color w:val="000000" w:themeColor="text1"/>
          <w:sz w:val="20"/>
          <w:szCs w:val="20"/>
          <w:lang w:val="fr-FR"/>
        </w:rPr>
        <w:t xml:space="preserve">sont couvertes par un accord distinct </w:t>
      </w:r>
      <w:r w:rsidR="18BCD7F4" w:rsidRPr="53BAAF39">
        <w:rPr>
          <w:rFonts w:ascii="Arial" w:eastAsia="Arial" w:hAnsi="Arial" w:cs="Arial"/>
          <w:color w:val="000000" w:themeColor="text1"/>
          <w:sz w:val="20"/>
          <w:szCs w:val="20"/>
          <w:lang w:val="fr-FR"/>
        </w:rPr>
        <w:t>e</w:t>
      </w:r>
      <w:r w:rsidR="6B038443" w:rsidRPr="53BAAF39">
        <w:rPr>
          <w:rFonts w:ascii="Arial" w:eastAsia="Arial" w:hAnsi="Arial" w:cs="Arial"/>
          <w:color w:val="000000" w:themeColor="text1"/>
          <w:sz w:val="20"/>
          <w:szCs w:val="20"/>
          <w:lang w:val="fr-FR"/>
        </w:rPr>
        <w:t xml:space="preserve">n cours de </w:t>
      </w:r>
      <w:r w:rsidR="520C83B6" w:rsidRPr="53BAAF39">
        <w:rPr>
          <w:rFonts w:ascii="Arial" w:eastAsia="Arial" w:hAnsi="Arial" w:cs="Arial"/>
          <w:color w:val="000000" w:themeColor="text1"/>
          <w:sz w:val="20"/>
          <w:szCs w:val="20"/>
          <w:lang w:val="fr-FR"/>
        </w:rPr>
        <w:t>négociation ;</w:t>
      </w:r>
      <w:r w:rsidR="117A3158" w:rsidRPr="53BAAF39">
        <w:rPr>
          <w:rFonts w:ascii="Arial" w:eastAsia="Arial" w:hAnsi="Arial" w:cs="Arial"/>
          <w:color w:val="000000" w:themeColor="text1"/>
          <w:sz w:val="20"/>
          <w:szCs w:val="20"/>
          <w:lang w:val="fr-FR"/>
        </w:rPr>
        <w:t xml:space="preserve"> </w:t>
      </w:r>
    </w:p>
    <w:p w14:paraId="43A3272B" w14:textId="3359125E" w:rsidR="536AB12C" w:rsidRDefault="3C03BE48">
      <w:pPr>
        <w:pStyle w:val="a4"/>
        <w:widowControl w:val="0"/>
        <w:numPr>
          <w:ilvl w:val="0"/>
          <w:numId w:val="8"/>
        </w:numPr>
        <w:spacing w:after="0" w:line="240" w:lineRule="auto"/>
        <w:ind w:right="351"/>
        <w:jc w:val="both"/>
        <w:rPr>
          <w:rFonts w:ascii="Calibri" w:hAnsi="Calibri"/>
          <w:color w:val="000000" w:themeColor="text1"/>
          <w:sz w:val="20"/>
          <w:szCs w:val="20"/>
          <w:lang w:val="fr-FR"/>
        </w:rPr>
      </w:pPr>
      <w:r w:rsidRPr="53BAAF39">
        <w:rPr>
          <w:rFonts w:ascii="Arial" w:hAnsi="Arial" w:cs="Arial"/>
          <w:color w:val="000000" w:themeColor="text1"/>
          <w:sz w:val="20"/>
          <w:szCs w:val="20"/>
          <w:lang w:val="fr-FR"/>
        </w:rPr>
        <w:t>A</w:t>
      </w:r>
      <w:r w:rsidR="5E063D82" w:rsidRPr="53BAAF39">
        <w:rPr>
          <w:rFonts w:ascii="Arial" w:hAnsi="Arial" w:cs="Arial"/>
          <w:color w:val="000000" w:themeColor="text1"/>
          <w:sz w:val="20"/>
          <w:szCs w:val="20"/>
          <w:lang w:val="fr-FR"/>
        </w:rPr>
        <w:t xml:space="preserve">u trajet domicile – lieu de travail, et notamment aux dispositifs d’aides financières mis en place au sein de l’entreprise, sont </w:t>
      </w:r>
      <w:r w:rsidR="44686D7A" w:rsidRPr="53BAAF39">
        <w:rPr>
          <w:rFonts w:ascii="Arial" w:hAnsi="Arial" w:cs="Arial"/>
          <w:color w:val="000000" w:themeColor="text1"/>
          <w:sz w:val="20"/>
          <w:szCs w:val="20"/>
          <w:lang w:val="fr-FR"/>
        </w:rPr>
        <w:t xml:space="preserve">couvertes chaque année </w:t>
      </w:r>
      <w:r w:rsidR="4B40C14C" w:rsidRPr="53BAAF39">
        <w:rPr>
          <w:rFonts w:ascii="Arial" w:hAnsi="Arial" w:cs="Arial"/>
          <w:color w:val="000000" w:themeColor="text1"/>
          <w:sz w:val="20"/>
          <w:szCs w:val="20"/>
          <w:lang w:val="fr-FR"/>
        </w:rPr>
        <w:t>par</w:t>
      </w:r>
      <w:r w:rsidR="3013E415" w:rsidRPr="53BAAF39">
        <w:rPr>
          <w:rFonts w:ascii="Arial" w:hAnsi="Arial" w:cs="Arial"/>
          <w:color w:val="000000" w:themeColor="text1"/>
          <w:sz w:val="20"/>
          <w:szCs w:val="20"/>
          <w:lang w:val="fr-FR"/>
        </w:rPr>
        <w:t xml:space="preserve"> </w:t>
      </w:r>
      <w:r w:rsidR="44686D7A" w:rsidRPr="53BAAF39">
        <w:rPr>
          <w:rFonts w:ascii="Arial" w:hAnsi="Arial" w:cs="Arial"/>
          <w:color w:val="000000" w:themeColor="text1"/>
          <w:sz w:val="20"/>
          <w:szCs w:val="20"/>
          <w:lang w:val="fr-FR"/>
        </w:rPr>
        <w:t>accord distinct conclu à l’occasio</w:t>
      </w:r>
      <w:r w:rsidR="22D53287" w:rsidRPr="53BAAF39">
        <w:rPr>
          <w:rFonts w:ascii="Arial" w:hAnsi="Arial" w:cs="Arial"/>
          <w:color w:val="000000" w:themeColor="text1"/>
          <w:sz w:val="20"/>
          <w:szCs w:val="20"/>
          <w:lang w:val="fr-FR"/>
        </w:rPr>
        <w:t>n d</w:t>
      </w:r>
      <w:r w:rsidR="44686D7A" w:rsidRPr="53BAAF39">
        <w:rPr>
          <w:rFonts w:ascii="Arial" w:hAnsi="Arial" w:cs="Arial"/>
          <w:color w:val="000000" w:themeColor="text1"/>
          <w:sz w:val="20"/>
          <w:szCs w:val="20"/>
          <w:lang w:val="fr-FR"/>
        </w:rPr>
        <w:t xml:space="preserve">es NAO. </w:t>
      </w:r>
    </w:p>
    <w:p w14:paraId="567DA32B" w14:textId="2CE981DD" w:rsidR="005C02DE" w:rsidRPr="00E51074" w:rsidRDefault="005C02DE"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5E180F7D" w14:textId="77777777" w:rsidR="00B83158" w:rsidRPr="00E51074" w:rsidRDefault="00B83158"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r w:rsidRPr="00E51074">
        <w:rPr>
          <w:rFonts w:ascii="Arial" w:hAnsi="Arial" w:cs="Arial"/>
          <w:color w:val="000000"/>
          <w:sz w:val="20"/>
          <w:szCs w:val="20"/>
          <w:lang w:val="fr-FR"/>
        </w:rPr>
        <w:t>Les dispositions du présent accord se substituent de plein droit à compter de sa date d’entrée en vigueur aux dispositions existantes au sein d’Eurosport ayant le même objet.</w:t>
      </w:r>
    </w:p>
    <w:p w14:paraId="5C171908" w14:textId="77777777" w:rsidR="007C4226" w:rsidRPr="00E51074" w:rsidRDefault="007C4226" w:rsidP="007C4226">
      <w:pPr>
        <w:widowControl w:val="0"/>
        <w:autoSpaceDE w:val="0"/>
        <w:autoSpaceDN w:val="0"/>
        <w:adjustRightInd w:val="0"/>
        <w:spacing w:after="0" w:line="228" w:lineRule="exact"/>
        <w:ind w:right="71"/>
        <w:jc w:val="both"/>
        <w:rPr>
          <w:rFonts w:ascii="Arial" w:hAnsi="Arial" w:cs="Arial"/>
          <w:color w:val="000000"/>
          <w:sz w:val="20"/>
          <w:szCs w:val="20"/>
          <w:lang w:val="fr-FR"/>
        </w:rPr>
      </w:pPr>
    </w:p>
    <w:p w14:paraId="7D2833F3" w14:textId="77777777" w:rsidR="007C4226" w:rsidRPr="00E51074" w:rsidRDefault="25B5E706" w:rsidP="007C4226">
      <w:pPr>
        <w:widowControl w:val="0"/>
        <w:autoSpaceDE w:val="0"/>
        <w:autoSpaceDN w:val="0"/>
        <w:adjustRightInd w:val="0"/>
        <w:spacing w:after="0" w:line="228" w:lineRule="exact"/>
        <w:ind w:right="71"/>
        <w:jc w:val="both"/>
        <w:rPr>
          <w:rFonts w:ascii="Arial" w:hAnsi="Arial" w:cs="Arial"/>
          <w:color w:val="000000"/>
          <w:sz w:val="20"/>
          <w:szCs w:val="20"/>
          <w:lang w:val="fr-FR"/>
        </w:rPr>
      </w:pPr>
      <w:r w:rsidRPr="00E51074">
        <w:rPr>
          <w:rFonts w:ascii="Arial" w:hAnsi="Arial" w:cs="Arial"/>
          <w:color w:val="000000"/>
          <w:sz w:val="20"/>
          <w:szCs w:val="20"/>
          <w:lang w:val="fr-FR"/>
        </w:rPr>
        <w:t>Le</w:t>
      </w:r>
      <w:r w:rsidRPr="00E51074">
        <w:rPr>
          <w:rFonts w:ascii="Arial" w:hAnsi="Arial" w:cs="Arial"/>
          <w:color w:val="000000"/>
          <w:spacing w:val="7"/>
          <w:sz w:val="20"/>
          <w:szCs w:val="20"/>
          <w:lang w:val="fr-FR"/>
        </w:rPr>
        <w:t xml:space="preserve"> </w:t>
      </w:r>
      <w:r w:rsidRPr="00E51074">
        <w:rPr>
          <w:rFonts w:ascii="Arial" w:hAnsi="Arial" w:cs="Arial"/>
          <w:color w:val="000000"/>
          <w:sz w:val="20"/>
          <w:szCs w:val="20"/>
          <w:lang w:val="fr-FR"/>
        </w:rPr>
        <w:t>pré</w:t>
      </w:r>
      <w:r w:rsidRPr="00E51074">
        <w:rPr>
          <w:rFonts w:ascii="Arial" w:hAnsi="Arial" w:cs="Arial"/>
          <w:color w:val="000000"/>
          <w:spacing w:val="1"/>
          <w:sz w:val="20"/>
          <w:szCs w:val="20"/>
          <w:lang w:val="fr-FR"/>
        </w:rPr>
        <w:t>s</w:t>
      </w:r>
      <w:r w:rsidRPr="00E51074">
        <w:rPr>
          <w:rFonts w:ascii="Arial" w:hAnsi="Arial" w:cs="Arial"/>
          <w:color w:val="000000"/>
          <w:sz w:val="20"/>
          <w:szCs w:val="20"/>
          <w:lang w:val="fr-FR"/>
        </w:rPr>
        <w:t>e</w:t>
      </w:r>
      <w:r w:rsidRPr="00E51074">
        <w:rPr>
          <w:rFonts w:ascii="Arial" w:hAnsi="Arial" w:cs="Arial"/>
          <w:color w:val="000000"/>
          <w:spacing w:val="-1"/>
          <w:sz w:val="20"/>
          <w:szCs w:val="20"/>
          <w:lang w:val="fr-FR"/>
        </w:rPr>
        <w:t>n</w:t>
      </w:r>
      <w:r w:rsidRPr="00E51074">
        <w:rPr>
          <w:rFonts w:ascii="Arial" w:hAnsi="Arial" w:cs="Arial"/>
          <w:color w:val="000000"/>
          <w:sz w:val="20"/>
          <w:szCs w:val="20"/>
          <w:lang w:val="fr-FR"/>
        </w:rPr>
        <w:t>t</w:t>
      </w:r>
      <w:r w:rsidRPr="00E51074">
        <w:rPr>
          <w:rFonts w:ascii="Arial" w:hAnsi="Arial" w:cs="Arial"/>
          <w:color w:val="000000"/>
          <w:spacing w:val="2"/>
          <w:sz w:val="20"/>
          <w:szCs w:val="20"/>
          <w:lang w:val="fr-FR"/>
        </w:rPr>
        <w:t xml:space="preserve"> </w:t>
      </w:r>
      <w:r w:rsidRPr="00E51074">
        <w:rPr>
          <w:rFonts w:ascii="Arial" w:hAnsi="Arial" w:cs="Arial"/>
          <w:color w:val="000000"/>
          <w:sz w:val="20"/>
          <w:szCs w:val="20"/>
          <w:lang w:val="fr-FR"/>
        </w:rPr>
        <w:t>a</w:t>
      </w:r>
      <w:r w:rsidRPr="00E51074">
        <w:rPr>
          <w:rFonts w:ascii="Arial" w:hAnsi="Arial" w:cs="Arial"/>
          <w:color w:val="000000"/>
          <w:spacing w:val="1"/>
          <w:sz w:val="20"/>
          <w:szCs w:val="20"/>
          <w:lang w:val="fr-FR"/>
        </w:rPr>
        <w:t>cc</w:t>
      </w:r>
      <w:r w:rsidRPr="00E51074">
        <w:rPr>
          <w:rFonts w:ascii="Arial" w:hAnsi="Arial" w:cs="Arial"/>
          <w:color w:val="000000"/>
          <w:sz w:val="20"/>
          <w:szCs w:val="20"/>
          <w:lang w:val="fr-FR"/>
        </w:rPr>
        <w:t>ord</w:t>
      </w:r>
      <w:r w:rsidRPr="00E51074">
        <w:rPr>
          <w:rFonts w:ascii="Arial" w:hAnsi="Arial" w:cs="Arial"/>
          <w:color w:val="000000"/>
          <w:spacing w:val="4"/>
          <w:sz w:val="20"/>
          <w:szCs w:val="20"/>
          <w:lang w:val="fr-FR"/>
        </w:rPr>
        <w:t xml:space="preserve"> </w:t>
      </w:r>
      <w:r w:rsidRPr="00E51074">
        <w:rPr>
          <w:rFonts w:ascii="Arial" w:hAnsi="Arial" w:cs="Arial"/>
          <w:color w:val="000000"/>
          <w:sz w:val="20"/>
          <w:szCs w:val="20"/>
          <w:lang w:val="fr-FR"/>
        </w:rPr>
        <w:t>e</w:t>
      </w:r>
      <w:r w:rsidRPr="00E51074">
        <w:rPr>
          <w:rFonts w:ascii="Arial" w:hAnsi="Arial" w:cs="Arial"/>
          <w:color w:val="000000"/>
          <w:spacing w:val="1"/>
          <w:sz w:val="20"/>
          <w:szCs w:val="20"/>
          <w:lang w:val="fr-FR"/>
        </w:rPr>
        <w:t>s</w:t>
      </w:r>
      <w:r w:rsidRPr="00E51074">
        <w:rPr>
          <w:rFonts w:ascii="Arial" w:hAnsi="Arial" w:cs="Arial"/>
          <w:color w:val="000000"/>
          <w:sz w:val="20"/>
          <w:szCs w:val="20"/>
          <w:lang w:val="fr-FR"/>
        </w:rPr>
        <w:t>t</w:t>
      </w:r>
      <w:r w:rsidRPr="00E51074">
        <w:rPr>
          <w:rFonts w:ascii="Arial" w:hAnsi="Arial" w:cs="Arial"/>
          <w:color w:val="000000"/>
          <w:spacing w:val="6"/>
          <w:sz w:val="20"/>
          <w:szCs w:val="20"/>
          <w:lang w:val="fr-FR"/>
        </w:rPr>
        <w:t xml:space="preserve"> </w:t>
      </w:r>
      <w:r w:rsidRPr="00E51074">
        <w:rPr>
          <w:rFonts w:ascii="Arial" w:hAnsi="Arial" w:cs="Arial"/>
          <w:color w:val="000000"/>
          <w:sz w:val="20"/>
          <w:szCs w:val="20"/>
          <w:lang w:val="fr-FR"/>
        </w:rPr>
        <w:t>a</w:t>
      </w:r>
      <w:r w:rsidRPr="00E51074">
        <w:rPr>
          <w:rFonts w:ascii="Arial" w:hAnsi="Arial" w:cs="Arial"/>
          <w:color w:val="000000"/>
          <w:spacing w:val="-1"/>
          <w:sz w:val="20"/>
          <w:szCs w:val="20"/>
          <w:lang w:val="fr-FR"/>
        </w:rPr>
        <w:t>p</w:t>
      </w:r>
      <w:r w:rsidRPr="00E51074">
        <w:rPr>
          <w:rFonts w:ascii="Arial" w:hAnsi="Arial" w:cs="Arial"/>
          <w:color w:val="000000"/>
          <w:sz w:val="20"/>
          <w:szCs w:val="20"/>
          <w:lang w:val="fr-FR"/>
        </w:rPr>
        <w:t>p</w:t>
      </w:r>
      <w:r w:rsidRPr="00E51074">
        <w:rPr>
          <w:rFonts w:ascii="Arial" w:hAnsi="Arial" w:cs="Arial"/>
          <w:color w:val="000000"/>
          <w:spacing w:val="1"/>
          <w:sz w:val="20"/>
          <w:szCs w:val="20"/>
          <w:lang w:val="fr-FR"/>
        </w:rPr>
        <w:t>l</w:t>
      </w:r>
      <w:r w:rsidRPr="00E51074">
        <w:rPr>
          <w:rFonts w:ascii="Arial" w:hAnsi="Arial" w:cs="Arial"/>
          <w:color w:val="000000"/>
          <w:spacing w:val="-1"/>
          <w:sz w:val="20"/>
          <w:szCs w:val="20"/>
          <w:lang w:val="fr-FR"/>
        </w:rPr>
        <w:t>i</w:t>
      </w:r>
      <w:r w:rsidRPr="00E51074">
        <w:rPr>
          <w:rFonts w:ascii="Arial" w:hAnsi="Arial" w:cs="Arial"/>
          <w:color w:val="000000"/>
          <w:spacing w:val="1"/>
          <w:sz w:val="20"/>
          <w:szCs w:val="20"/>
          <w:lang w:val="fr-FR"/>
        </w:rPr>
        <w:t>c</w:t>
      </w:r>
      <w:r w:rsidRPr="00E51074">
        <w:rPr>
          <w:rFonts w:ascii="Arial" w:hAnsi="Arial" w:cs="Arial"/>
          <w:color w:val="000000"/>
          <w:sz w:val="20"/>
          <w:szCs w:val="20"/>
          <w:lang w:val="fr-FR"/>
        </w:rPr>
        <w:t>a</w:t>
      </w:r>
      <w:r w:rsidRPr="00E51074">
        <w:rPr>
          <w:rFonts w:ascii="Arial" w:hAnsi="Arial" w:cs="Arial"/>
          <w:color w:val="000000"/>
          <w:spacing w:val="-1"/>
          <w:sz w:val="20"/>
          <w:szCs w:val="20"/>
          <w:lang w:val="fr-FR"/>
        </w:rPr>
        <w:t>b</w:t>
      </w:r>
      <w:r w:rsidRPr="00E51074">
        <w:rPr>
          <w:rFonts w:ascii="Arial" w:hAnsi="Arial" w:cs="Arial"/>
          <w:color w:val="000000"/>
          <w:spacing w:val="1"/>
          <w:sz w:val="20"/>
          <w:szCs w:val="20"/>
          <w:lang w:val="fr-FR"/>
        </w:rPr>
        <w:t>l</w:t>
      </w:r>
      <w:r w:rsidRPr="00E51074">
        <w:rPr>
          <w:rFonts w:ascii="Arial" w:hAnsi="Arial" w:cs="Arial"/>
          <w:color w:val="000000"/>
          <w:sz w:val="20"/>
          <w:szCs w:val="20"/>
          <w:lang w:val="fr-FR"/>
        </w:rPr>
        <w:t>e à</w:t>
      </w:r>
      <w:r w:rsidRPr="00E51074">
        <w:rPr>
          <w:rFonts w:ascii="Arial" w:hAnsi="Arial" w:cs="Arial"/>
          <w:color w:val="000000"/>
          <w:spacing w:val="8"/>
          <w:sz w:val="20"/>
          <w:szCs w:val="20"/>
          <w:lang w:val="fr-FR"/>
        </w:rPr>
        <w:t xml:space="preserve"> </w:t>
      </w:r>
      <w:r w:rsidRPr="00E51074">
        <w:rPr>
          <w:rFonts w:ascii="Arial" w:hAnsi="Arial" w:cs="Arial"/>
          <w:color w:val="000000"/>
          <w:spacing w:val="-1"/>
          <w:sz w:val="20"/>
          <w:szCs w:val="20"/>
          <w:lang w:val="fr-FR"/>
        </w:rPr>
        <w:t>l</w:t>
      </w:r>
      <w:r w:rsidRPr="00E51074">
        <w:rPr>
          <w:rFonts w:ascii="Arial" w:hAnsi="Arial" w:cs="Arial"/>
          <w:color w:val="000000"/>
          <w:spacing w:val="1"/>
          <w:sz w:val="20"/>
          <w:szCs w:val="20"/>
          <w:lang w:val="fr-FR"/>
        </w:rPr>
        <w:t>’</w:t>
      </w:r>
      <w:r w:rsidRPr="00E51074">
        <w:rPr>
          <w:rFonts w:ascii="Arial" w:hAnsi="Arial" w:cs="Arial"/>
          <w:color w:val="000000"/>
          <w:sz w:val="20"/>
          <w:szCs w:val="20"/>
          <w:lang w:val="fr-FR"/>
        </w:rPr>
        <w:t>e</w:t>
      </w:r>
      <w:r w:rsidRPr="00E51074">
        <w:rPr>
          <w:rFonts w:ascii="Arial" w:hAnsi="Arial" w:cs="Arial"/>
          <w:color w:val="000000"/>
          <w:spacing w:val="-1"/>
          <w:sz w:val="20"/>
          <w:szCs w:val="20"/>
          <w:lang w:val="fr-FR"/>
        </w:rPr>
        <w:t>n</w:t>
      </w:r>
      <w:r w:rsidRPr="00E51074">
        <w:rPr>
          <w:rFonts w:ascii="Arial" w:hAnsi="Arial" w:cs="Arial"/>
          <w:color w:val="000000"/>
          <w:spacing w:val="1"/>
          <w:sz w:val="20"/>
          <w:szCs w:val="20"/>
          <w:lang w:val="fr-FR"/>
        </w:rPr>
        <w:t>s</w:t>
      </w:r>
      <w:r w:rsidRPr="00E51074">
        <w:rPr>
          <w:rFonts w:ascii="Arial" w:hAnsi="Arial" w:cs="Arial"/>
          <w:color w:val="000000"/>
          <w:sz w:val="20"/>
          <w:szCs w:val="20"/>
          <w:lang w:val="fr-FR"/>
        </w:rPr>
        <w:t>e</w:t>
      </w:r>
      <w:r w:rsidRPr="00E51074">
        <w:rPr>
          <w:rFonts w:ascii="Arial" w:hAnsi="Arial" w:cs="Arial"/>
          <w:color w:val="000000"/>
          <w:spacing w:val="4"/>
          <w:sz w:val="20"/>
          <w:szCs w:val="20"/>
          <w:lang w:val="fr-FR"/>
        </w:rPr>
        <w:t>m</w:t>
      </w:r>
      <w:r w:rsidRPr="00E51074">
        <w:rPr>
          <w:rFonts w:ascii="Arial" w:hAnsi="Arial" w:cs="Arial"/>
          <w:color w:val="000000"/>
          <w:sz w:val="20"/>
          <w:szCs w:val="20"/>
          <w:lang w:val="fr-FR"/>
        </w:rPr>
        <w:t>b</w:t>
      </w:r>
      <w:r w:rsidRPr="00E51074">
        <w:rPr>
          <w:rFonts w:ascii="Arial" w:hAnsi="Arial" w:cs="Arial"/>
          <w:color w:val="000000"/>
          <w:spacing w:val="-1"/>
          <w:sz w:val="20"/>
          <w:szCs w:val="20"/>
          <w:lang w:val="fr-FR"/>
        </w:rPr>
        <w:t>l</w:t>
      </w:r>
      <w:r w:rsidRPr="00E51074">
        <w:rPr>
          <w:rFonts w:ascii="Arial" w:hAnsi="Arial" w:cs="Arial"/>
          <w:color w:val="000000"/>
          <w:sz w:val="20"/>
          <w:szCs w:val="20"/>
          <w:lang w:val="fr-FR"/>
        </w:rPr>
        <w:t>e d</w:t>
      </w:r>
      <w:r w:rsidRPr="00E51074">
        <w:rPr>
          <w:rFonts w:ascii="Arial" w:hAnsi="Arial" w:cs="Arial"/>
          <w:color w:val="000000"/>
          <w:spacing w:val="-1"/>
          <w:sz w:val="20"/>
          <w:szCs w:val="20"/>
          <w:lang w:val="fr-FR"/>
        </w:rPr>
        <w:t>e</w:t>
      </w:r>
      <w:r w:rsidRPr="00E51074">
        <w:rPr>
          <w:rFonts w:ascii="Arial" w:hAnsi="Arial" w:cs="Arial"/>
          <w:color w:val="000000"/>
          <w:sz w:val="20"/>
          <w:szCs w:val="20"/>
          <w:lang w:val="fr-FR"/>
        </w:rPr>
        <w:t>s</w:t>
      </w:r>
      <w:r w:rsidRPr="00E51074">
        <w:rPr>
          <w:rFonts w:ascii="Arial" w:hAnsi="Arial" w:cs="Arial"/>
          <w:color w:val="000000"/>
          <w:spacing w:val="-2"/>
          <w:sz w:val="20"/>
          <w:szCs w:val="20"/>
          <w:lang w:val="fr-FR"/>
        </w:rPr>
        <w:t xml:space="preserve"> </w:t>
      </w:r>
      <w:r w:rsidRPr="54545A53">
        <w:rPr>
          <w:rFonts w:ascii="Arial" w:hAnsi="Arial" w:cs="Arial"/>
          <w:b/>
          <w:bCs/>
          <w:color w:val="000000"/>
          <w:spacing w:val="1"/>
          <w:sz w:val="20"/>
          <w:szCs w:val="20"/>
          <w:lang w:val="fr-FR"/>
        </w:rPr>
        <w:t>c</w:t>
      </w:r>
      <w:r w:rsidRPr="54545A53">
        <w:rPr>
          <w:rFonts w:ascii="Arial" w:hAnsi="Arial" w:cs="Arial"/>
          <w:b/>
          <w:bCs/>
          <w:color w:val="000000"/>
          <w:sz w:val="20"/>
          <w:szCs w:val="20"/>
          <w:lang w:val="fr-FR"/>
        </w:rPr>
        <w:t>o</w:t>
      </w:r>
      <w:r w:rsidRPr="54545A53">
        <w:rPr>
          <w:rFonts w:ascii="Arial" w:hAnsi="Arial" w:cs="Arial"/>
          <w:b/>
          <w:bCs/>
          <w:color w:val="000000"/>
          <w:spacing w:val="1"/>
          <w:sz w:val="20"/>
          <w:szCs w:val="20"/>
          <w:lang w:val="fr-FR"/>
        </w:rPr>
        <w:t>l</w:t>
      </w:r>
      <w:r w:rsidRPr="54545A53">
        <w:rPr>
          <w:rFonts w:ascii="Arial" w:hAnsi="Arial" w:cs="Arial"/>
          <w:b/>
          <w:bCs/>
          <w:color w:val="000000"/>
          <w:spacing w:val="-1"/>
          <w:sz w:val="20"/>
          <w:szCs w:val="20"/>
          <w:lang w:val="fr-FR"/>
        </w:rPr>
        <w:t>l</w:t>
      </w:r>
      <w:r w:rsidRPr="54545A53">
        <w:rPr>
          <w:rFonts w:ascii="Arial" w:hAnsi="Arial" w:cs="Arial"/>
          <w:b/>
          <w:bCs/>
          <w:color w:val="000000"/>
          <w:sz w:val="20"/>
          <w:szCs w:val="20"/>
          <w:lang w:val="fr-FR"/>
        </w:rPr>
        <w:t>a</w:t>
      </w:r>
      <w:r w:rsidRPr="54545A53">
        <w:rPr>
          <w:rFonts w:ascii="Arial" w:hAnsi="Arial" w:cs="Arial"/>
          <w:b/>
          <w:bCs/>
          <w:color w:val="000000"/>
          <w:spacing w:val="1"/>
          <w:sz w:val="20"/>
          <w:szCs w:val="20"/>
          <w:lang w:val="fr-FR"/>
        </w:rPr>
        <w:t>b</w:t>
      </w:r>
      <w:r w:rsidRPr="54545A53">
        <w:rPr>
          <w:rFonts w:ascii="Arial" w:hAnsi="Arial" w:cs="Arial"/>
          <w:b/>
          <w:bCs/>
          <w:color w:val="000000"/>
          <w:sz w:val="20"/>
          <w:szCs w:val="20"/>
          <w:lang w:val="fr-FR"/>
        </w:rPr>
        <w:t>orat</w:t>
      </w:r>
      <w:r w:rsidRPr="54545A53">
        <w:rPr>
          <w:rFonts w:ascii="Arial" w:hAnsi="Arial" w:cs="Arial"/>
          <w:b/>
          <w:bCs/>
          <w:color w:val="000000"/>
          <w:spacing w:val="2"/>
          <w:sz w:val="20"/>
          <w:szCs w:val="20"/>
          <w:lang w:val="fr-FR"/>
        </w:rPr>
        <w:t>e</w:t>
      </w:r>
      <w:r w:rsidRPr="54545A53">
        <w:rPr>
          <w:rFonts w:ascii="Arial" w:hAnsi="Arial" w:cs="Arial"/>
          <w:b/>
          <w:bCs/>
          <w:color w:val="000000"/>
          <w:sz w:val="20"/>
          <w:szCs w:val="20"/>
          <w:lang w:val="fr-FR"/>
        </w:rPr>
        <w:t>urs</w:t>
      </w:r>
      <w:r w:rsidRPr="54545A53">
        <w:rPr>
          <w:rFonts w:ascii="Arial" w:hAnsi="Arial" w:cs="Arial"/>
          <w:b/>
          <w:bCs/>
          <w:color w:val="000000"/>
          <w:spacing w:val="-12"/>
          <w:sz w:val="20"/>
          <w:szCs w:val="20"/>
          <w:lang w:val="fr-FR"/>
        </w:rPr>
        <w:t xml:space="preserve"> permanents </w:t>
      </w:r>
      <w:r w:rsidRPr="00E51074">
        <w:rPr>
          <w:rFonts w:ascii="Arial" w:hAnsi="Arial" w:cs="Arial"/>
          <w:color w:val="000000"/>
          <w:sz w:val="20"/>
          <w:szCs w:val="20"/>
          <w:lang w:val="fr-FR"/>
        </w:rPr>
        <w:t>d’Eurosport.</w:t>
      </w:r>
    </w:p>
    <w:p w14:paraId="0C5F469E" w14:textId="478E9146" w:rsidR="00C73ADB" w:rsidRPr="00E51074" w:rsidRDefault="00C73ADB" w:rsidP="747885B2">
      <w:pPr>
        <w:widowControl w:val="0"/>
        <w:autoSpaceDE w:val="0"/>
        <w:autoSpaceDN w:val="0"/>
        <w:adjustRightInd w:val="0"/>
        <w:spacing w:before="13" w:after="0" w:line="240" w:lineRule="exact"/>
        <w:rPr>
          <w:rFonts w:ascii="Arial" w:hAnsi="Arial" w:cs="Arial"/>
          <w:color w:val="000000"/>
          <w:sz w:val="20"/>
          <w:szCs w:val="20"/>
          <w:lang w:val="fr-FR"/>
        </w:rPr>
      </w:pPr>
    </w:p>
    <w:p w14:paraId="6DA79E68" w14:textId="2344AC4E" w:rsidR="747885B2" w:rsidRDefault="747885B2" w:rsidP="747885B2">
      <w:pPr>
        <w:widowControl w:val="0"/>
        <w:spacing w:after="0" w:line="240" w:lineRule="auto"/>
        <w:ind w:right="351"/>
        <w:jc w:val="both"/>
        <w:rPr>
          <w:rFonts w:ascii="Arial" w:hAnsi="Arial" w:cs="Arial"/>
          <w:b/>
          <w:bCs/>
          <w:color w:val="000000" w:themeColor="text1"/>
          <w:u w:val="single"/>
          <w:lang w:val="fr-FR"/>
        </w:rPr>
      </w:pPr>
    </w:p>
    <w:p w14:paraId="5F7B494C" w14:textId="00315C8D" w:rsidR="007C4226" w:rsidRPr="005F6C52" w:rsidRDefault="25B5E706" w:rsidP="00E9700D">
      <w:pPr>
        <w:pStyle w:val="2"/>
        <w:rPr>
          <w:b w:val="0"/>
          <w:color w:val="000000"/>
          <w:lang w:val="fr-FR"/>
        </w:rPr>
      </w:pPr>
      <w:bookmarkStart w:id="2" w:name="_Toc155008204"/>
      <w:r w:rsidRPr="747885B2">
        <w:rPr>
          <w:lang w:val="fr-FR"/>
        </w:rPr>
        <w:t xml:space="preserve">Article 1 – </w:t>
      </w:r>
      <w:r w:rsidR="61139910" w:rsidRPr="747885B2">
        <w:rPr>
          <w:lang w:val="fr-FR"/>
        </w:rPr>
        <w:t>Les acteurs de la QV</w:t>
      </w:r>
      <w:r w:rsidR="1C4D4F30" w:rsidRPr="747885B2">
        <w:rPr>
          <w:lang w:val="fr-FR"/>
        </w:rPr>
        <w:t>C</w:t>
      </w:r>
      <w:r w:rsidR="61139910" w:rsidRPr="747885B2">
        <w:rPr>
          <w:lang w:val="fr-FR"/>
        </w:rPr>
        <w:t>T</w:t>
      </w:r>
      <w:bookmarkEnd w:id="2"/>
    </w:p>
    <w:p w14:paraId="0F63C8EC" w14:textId="5BD4BB61" w:rsidR="00734B32" w:rsidRPr="005D65B7" w:rsidRDefault="00734B32" w:rsidP="005D65B7">
      <w:pPr>
        <w:spacing w:after="0" w:line="240" w:lineRule="auto"/>
        <w:jc w:val="both"/>
        <w:rPr>
          <w:rFonts w:ascii="Arial" w:hAnsi="Arial" w:cs="Arial"/>
          <w:sz w:val="20"/>
          <w:szCs w:val="20"/>
          <w:lang w:val="fr-FR"/>
        </w:rPr>
      </w:pPr>
    </w:p>
    <w:p w14:paraId="588FEF23" w14:textId="26BF7420" w:rsidR="00734B32" w:rsidRPr="005D65B7" w:rsidRDefault="05EB1166" w:rsidP="4DD4C597">
      <w:pPr>
        <w:spacing w:after="0" w:line="240" w:lineRule="auto"/>
        <w:jc w:val="both"/>
        <w:rPr>
          <w:rFonts w:ascii="Arial" w:hAnsi="Arial" w:cs="Arial"/>
          <w:sz w:val="20"/>
          <w:szCs w:val="20"/>
          <w:lang w:val="fr-FR"/>
        </w:rPr>
      </w:pPr>
      <w:r w:rsidRPr="747885B2">
        <w:rPr>
          <w:rFonts w:ascii="Arial" w:hAnsi="Arial" w:cs="Arial"/>
          <w:sz w:val="20"/>
          <w:szCs w:val="20"/>
          <w:lang w:val="fr-FR"/>
        </w:rPr>
        <w:t>La</w:t>
      </w:r>
      <w:r w:rsidR="33E6027B" w:rsidRPr="747885B2">
        <w:rPr>
          <w:rFonts w:ascii="Arial" w:hAnsi="Arial" w:cs="Arial"/>
          <w:sz w:val="20"/>
          <w:szCs w:val="20"/>
          <w:lang w:val="fr-FR"/>
        </w:rPr>
        <w:t xml:space="preserve"> QVCT,</w:t>
      </w:r>
      <w:r w:rsidRPr="747885B2">
        <w:rPr>
          <w:rFonts w:ascii="Arial" w:hAnsi="Arial" w:cs="Arial"/>
          <w:sz w:val="20"/>
          <w:szCs w:val="20"/>
          <w:lang w:val="fr-FR"/>
        </w:rPr>
        <w:t xml:space="preserve"> la prévention des risques psychosociaux et du stress, et plus globalement la santé au travail sont l’affaire de l’ensemble du corps social d’Eurosport, non seulement celle de l’employeur mais aussi celle des professionnels de la santé et des acteurs directement impliqués dans la promotion de la qualité de vie </w:t>
      </w:r>
      <w:r w:rsidR="7327F46C" w:rsidRPr="747885B2">
        <w:rPr>
          <w:rFonts w:ascii="Arial" w:hAnsi="Arial" w:cs="Arial"/>
          <w:sz w:val="20"/>
          <w:szCs w:val="20"/>
          <w:lang w:val="fr-FR"/>
        </w:rPr>
        <w:t xml:space="preserve">et des conditions de </w:t>
      </w:r>
      <w:r w:rsidRPr="747885B2">
        <w:rPr>
          <w:rFonts w:ascii="Arial" w:hAnsi="Arial" w:cs="Arial"/>
          <w:sz w:val="20"/>
          <w:szCs w:val="20"/>
          <w:lang w:val="fr-FR"/>
        </w:rPr>
        <w:t xml:space="preserve">travail, la prévention des risques et la protection de la sécurité et de la santé physique et mentale des salariés. </w:t>
      </w:r>
    </w:p>
    <w:p w14:paraId="00864A85" w14:textId="6259F58A" w:rsidR="00734B32" w:rsidRPr="005D65B7" w:rsidRDefault="00734B32" w:rsidP="4DD4C597">
      <w:pPr>
        <w:spacing w:after="0" w:line="240" w:lineRule="auto"/>
        <w:jc w:val="both"/>
        <w:rPr>
          <w:rFonts w:ascii="Arial" w:hAnsi="Arial" w:cs="Arial"/>
          <w:sz w:val="20"/>
          <w:szCs w:val="20"/>
          <w:lang w:val="fr-FR"/>
        </w:rPr>
      </w:pPr>
    </w:p>
    <w:p w14:paraId="591FDBA6" w14:textId="26C8858A" w:rsidR="00734B32" w:rsidRPr="005D65B7" w:rsidRDefault="05EB1166" w:rsidP="54545A53">
      <w:pPr>
        <w:spacing w:after="0" w:line="240" w:lineRule="auto"/>
        <w:jc w:val="both"/>
        <w:rPr>
          <w:rFonts w:ascii="Arial" w:hAnsi="Arial" w:cs="Arial"/>
          <w:sz w:val="20"/>
          <w:szCs w:val="20"/>
          <w:lang w:val="fr-FR"/>
        </w:rPr>
      </w:pPr>
      <w:r w:rsidRPr="747885B2">
        <w:rPr>
          <w:rFonts w:ascii="Arial" w:hAnsi="Arial" w:cs="Arial"/>
          <w:sz w:val="20"/>
          <w:szCs w:val="20"/>
          <w:lang w:val="fr-FR"/>
        </w:rPr>
        <w:t xml:space="preserve">Chacun doit concourir à l’amélioration de la qualité de vie </w:t>
      </w:r>
      <w:r w:rsidR="65EF94A4" w:rsidRPr="747885B2">
        <w:rPr>
          <w:rFonts w:ascii="Arial" w:hAnsi="Arial" w:cs="Arial"/>
          <w:sz w:val="20"/>
          <w:szCs w:val="20"/>
          <w:lang w:val="fr-FR"/>
        </w:rPr>
        <w:t>et des conditions de</w:t>
      </w:r>
      <w:r w:rsidRPr="747885B2">
        <w:rPr>
          <w:rFonts w:ascii="Arial" w:hAnsi="Arial" w:cs="Arial"/>
          <w:sz w:val="20"/>
          <w:szCs w:val="20"/>
          <w:lang w:val="fr-FR"/>
        </w:rPr>
        <w:t xml:space="preserve"> travail au regard de ses responsabilités et de ses moyens. </w:t>
      </w:r>
    </w:p>
    <w:p w14:paraId="17D71340" w14:textId="23633381" w:rsidR="00734B32" w:rsidRPr="005D65B7" w:rsidRDefault="00734B32" w:rsidP="747885B2">
      <w:pPr>
        <w:spacing w:after="0" w:line="240" w:lineRule="auto"/>
        <w:jc w:val="both"/>
        <w:rPr>
          <w:rFonts w:ascii="Arial" w:hAnsi="Arial" w:cs="Arial"/>
          <w:sz w:val="20"/>
          <w:szCs w:val="20"/>
          <w:lang w:val="fr-FR"/>
        </w:rPr>
      </w:pPr>
    </w:p>
    <w:p w14:paraId="013A0FD7" w14:textId="23B553E5" w:rsidR="00734B32" w:rsidRPr="005D65B7" w:rsidRDefault="00734B32" w:rsidP="005D65B7">
      <w:pPr>
        <w:spacing w:after="0" w:line="240" w:lineRule="auto"/>
        <w:jc w:val="both"/>
        <w:rPr>
          <w:rFonts w:ascii="Arial" w:hAnsi="Arial" w:cs="Arial"/>
          <w:sz w:val="20"/>
          <w:szCs w:val="20"/>
          <w:lang w:val="fr-FR"/>
        </w:rPr>
      </w:pPr>
      <w:r w:rsidRPr="005D65B7">
        <w:rPr>
          <w:rFonts w:ascii="Arial" w:hAnsi="Arial" w:cs="Arial"/>
          <w:sz w:val="20"/>
          <w:szCs w:val="20"/>
          <w:lang w:val="fr-FR"/>
        </w:rPr>
        <w:t xml:space="preserve">Les Parties au </w:t>
      </w:r>
      <w:r w:rsidR="005B32AB" w:rsidRPr="005D65B7">
        <w:rPr>
          <w:rFonts w:ascii="Arial" w:hAnsi="Arial" w:cs="Arial"/>
          <w:sz w:val="20"/>
          <w:szCs w:val="20"/>
          <w:lang w:val="fr-FR"/>
        </w:rPr>
        <w:t>présent</w:t>
      </w:r>
      <w:r w:rsidRPr="005D65B7">
        <w:rPr>
          <w:rFonts w:ascii="Arial" w:hAnsi="Arial" w:cs="Arial"/>
          <w:sz w:val="20"/>
          <w:szCs w:val="20"/>
          <w:lang w:val="fr-FR"/>
        </w:rPr>
        <w:t xml:space="preserve"> accord tiennent à valoriser le rôle indispensable des différents acteurs en la matière, et ce, à chaque niveau. </w:t>
      </w:r>
    </w:p>
    <w:p w14:paraId="6BD6B86F" w14:textId="5E6176AC" w:rsidR="00734B32" w:rsidRPr="005D65B7" w:rsidRDefault="00734B32" w:rsidP="747885B2">
      <w:pPr>
        <w:spacing w:after="0" w:line="240" w:lineRule="auto"/>
        <w:jc w:val="both"/>
        <w:rPr>
          <w:rFonts w:ascii="Arial" w:hAnsi="Arial" w:cs="Arial"/>
          <w:sz w:val="20"/>
          <w:szCs w:val="20"/>
          <w:lang w:val="fr-FR"/>
        </w:rPr>
      </w:pPr>
    </w:p>
    <w:p w14:paraId="0E60043B" w14:textId="0DC54BD9" w:rsidR="00724C08" w:rsidRPr="00E51074" w:rsidRDefault="18D34775" w:rsidP="00E9700D">
      <w:pPr>
        <w:pStyle w:val="3"/>
        <w:rPr>
          <w:b w:val="0"/>
          <w:lang w:val="fr-FR"/>
        </w:rPr>
      </w:pPr>
      <w:bookmarkStart w:id="3" w:name="_Toc155008205"/>
      <w:r w:rsidRPr="747885B2">
        <w:rPr>
          <w:lang w:val="fr-FR"/>
        </w:rPr>
        <w:t>Article 1.1 – Les équipes People &amp; Culture (Direction des Ressources Humaines)</w:t>
      </w:r>
      <w:bookmarkEnd w:id="3"/>
    </w:p>
    <w:p w14:paraId="48F51346" w14:textId="0EAF2021" w:rsidR="00724C08" w:rsidRPr="00E51074" w:rsidRDefault="00724C08" w:rsidP="4DD4C597">
      <w:pPr>
        <w:widowControl w:val="0"/>
        <w:autoSpaceDE w:val="0"/>
        <w:autoSpaceDN w:val="0"/>
        <w:adjustRightInd w:val="0"/>
        <w:spacing w:after="0" w:line="240" w:lineRule="auto"/>
        <w:jc w:val="both"/>
        <w:rPr>
          <w:rFonts w:ascii="Arial" w:hAnsi="Arial" w:cs="Arial"/>
          <w:sz w:val="20"/>
          <w:szCs w:val="20"/>
          <w:lang w:val="fr-FR"/>
        </w:rPr>
      </w:pPr>
    </w:p>
    <w:p w14:paraId="47F9E14A" w14:textId="44DD2406" w:rsidR="00724C08" w:rsidRPr="00E51074" w:rsidRDefault="18D34775" w:rsidP="747885B2">
      <w:pPr>
        <w:widowControl w:val="0"/>
        <w:autoSpaceDE w:val="0"/>
        <w:autoSpaceDN w:val="0"/>
        <w:adjustRightInd w:val="0"/>
        <w:spacing w:after="0" w:line="240" w:lineRule="auto"/>
        <w:jc w:val="both"/>
        <w:rPr>
          <w:rFonts w:ascii="Arial" w:hAnsi="Arial" w:cs="Arial"/>
          <w:sz w:val="20"/>
          <w:szCs w:val="20"/>
          <w:lang w:val="fr-FR"/>
        </w:rPr>
      </w:pPr>
      <w:r w:rsidRPr="747885B2">
        <w:rPr>
          <w:rFonts w:ascii="Arial" w:hAnsi="Arial" w:cs="Arial"/>
          <w:sz w:val="20"/>
          <w:szCs w:val="20"/>
          <w:lang w:val="fr-FR"/>
        </w:rPr>
        <w:t xml:space="preserve">La Direction des Ressources Humaines pilote, oriente et est partie prenante dans l’élaboration et la mise en œuvre de la politique de qualité de vie </w:t>
      </w:r>
      <w:r w:rsidR="2F1EE9B8" w:rsidRPr="747885B2">
        <w:rPr>
          <w:rFonts w:ascii="Arial" w:hAnsi="Arial" w:cs="Arial"/>
          <w:sz w:val="20"/>
          <w:szCs w:val="20"/>
          <w:lang w:val="fr-FR"/>
        </w:rPr>
        <w:t>et des conditions de</w:t>
      </w:r>
      <w:r w:rsidRPr="747885B2">
        <w:rPr>
          <w:rFonts w:ascii="Arial" w:hAnsi="Arial" w:cs="Arial"/>
          <w:sz w:val="20"/>
          <w:szCs w:val="20"/>
          <w:lang w:val="fr-FR"/>
        </w:rPr>
        <w:t xml:space="preserve"> travail. Elle est l’accompagnatrice privilégiée des managers.</w:t>
      </w:r>
      <w:r w:rsidRPr="747885B2">
        <w:rPr>
          <w:rFonts w:ascii="Arial" w:hAnsi="Arial" w:cs="Arial"/>
          <w:b/>
          <w:bCs/>
          <w:i/>
          <w:iCs/>
          <w:color w:val="000000" w:themeColor="text1"/>
          <w:sz w:val="20"/>
          <w:szCs w:val="20"/>
          <w:lang w:val="fr-FR"/>
        </w:rPr>
        <w:t xml:space="preserve"> </w:t>
      </w:r>
    </w:p>
    <w:p w14:paraId="2052FF93" w14:textId="013C29D6" w:rsidR="1095DFD2" w:rsidRDefault="1095DFD2" w:rsidP="747885B2">
      <w:pPr>
        <w:widowControl w:val="0"/>
        <w:spacing w:after="0" w:line="240" w:lineRule="auto"/>
        <w:jc w:val="both"/>
        <w:rPr>
          <w:rFonts w:ascii="Arial" w:hAnsi="Arial" w:cs="Arial"/>
          <w:b/>
          <w:bCs/>
          <w:i/>
          <w:iCs/>
          <w:color w:val="000000" w:themeColor="text1"/>
          <w:sz w:val="20"/>
          <w:szCs w:val="20"/>
          <w:lang w:val="fr-FR"/>
        </w:rPr>
      </w:pPr>
    </w:p>
    <w:p w14:paraId="17B7C0CE" w14:textId="119EEC6B" w:rsidR="00724C08" w:rsidRPr="00E51074" w:rsidRDefault="15EBA044" w:rsidP="00E9700D">
      <w:pPr>
        <w:pStyle w:val="3"/>
        <w:rPr>
          <w:b w:val="0"/>
          <w:color w:val="000000"/>
          <w:lang w:val="fr-FR"/>
        </w:rPr>
      </w:pPr>
      <w:bookmarkStart w:id="4" w:name="_Toc155008206"/>
      <w:r w:rsidRPr="747885B2">
        <w:rPr>
          <w:lang w:val="fr-FR"/>
        </w:rPr>
        <w:t>Article 1.</w:t>
      </w:r>
      <w:r w:rsidR="1154E575" w:rsidRPr="747885B2">
        <w:rPr>
          <w:lang w:val="fr-FR"/>
        </w:rPr>
        <w:t>2</w:t>
      </w:r>
      <w:r w:rsidRPr="747885B2">
        <w:rPr>
          <w:lang w:val="fr-FR"/>
        </w:rPr>
        <w:t xml:space="preserve"> – Les </w:t>
      </w:r>
      <w:r w:rsidR="61139910" w:rsidRPr="747885B2">
        <w:rPr>
          <w:lang w:val="fr-FR"/>
        </w:rPr>
        <w:t>Managers</w:t>
      </w:r>
      <w:bookmarkEnd w:id="4"/>
    </w:p>
    <w:p w14:paraId="41721E8C" w14:textId="084F5889" w:rsidR="00734B32" w:rsidRPr="005D65B7" w:rsidRDefault="00734B32" w:rsidP="005D65B7">
      <w:pPr>
        <w:spacing w:after="0" w:line="240" w:lineRule="auto"/>
        <w:jc w:val="both"/>
        <w:rPr>
          <w:rFonts w:ascii="Arial" w:hAnsi="Arial" w:cs="Arial"/>
          <w:sz w:val="20"/>
          <w:szCs w:val="20"/>
          <w:lang w:val="fr-FR"/>
        </w:rPr>
      </w:pPr>
    </w:p>
    <w:p w14:paraId="188A5000" w14:textId="6B884E69" w:rsidR="004053D3" w:rsidRPr="005D65B7" w:rsidRDefault="15EBA044" w:rsidP="4DD4C597">
      <w:pPr>
        <w:spacing w:after="0" w:line="240" w:lineRule="auto"/>
        <w:jc w:val="both"/>
        <w:rPr>
          <w:rFonts w:ascii="Arial" w:hAnsi="Arial" w:cs="Arial"/>
          <w:sz w:val="20"/>
          <w:szCs w:val="20"/>
          <w:lang w:val="fr-FR"/>
        </w:rPr>
      </w:pPr>
      <w:r w:rsidRPr="747885B2">
        <w:rPr>
          <w:rFonts w:ascii="Arial" w:hAnsi="Arial" w:cs="Arial"/>
          <w:sz w:val="20"/>
          <w:szCs w:val="20"/>
          <w:lang w:val="fr-FR"/>
        </w:rPr>
        <w:t>Leur contribution se traduit notamment par l’attention qu’ils portent à l’accompagnement managérial des salariés et à l’organisation de l’activité reposant sur l’évaluation de la charge de travail et la réalisation des ambitions collectives et individuelles.</w:t>
      </w:r>
      <w:r w:rsidR="0BE5B9FA" w:rsidRPr="747885B2">
        <w:rPr>
          <w:rFonts w:ascii="Arial" w:hAnsi="Arial" w:cs="Arial"/>
          <w:sz w:val="20"/>
          <w:szCs w:val="20"/>
          <w:lang w:val="fr-FR"/>
        </w:rPr>
        <w:t xml:space="preserve"> </w:t>
      </w:r>
      <w:r w:rsidR="39131423" w:rsidRPr="747885B2">
        <w:rPr>
          <w:rFonts w:ascii="Arial" w:hAnsi="Arial" w:cs="Arial"/>
          <w:sz w:val="20"/>
          <w:szCs w:val="20"/>
          <w:lang w:val="fr-FR"/>
        </w:rPr>
        <w:t>Les managers sont également sensib</w:t>
      </w:r>
      <w:r w:rsidR="6C8DA68C" w:rsidRPr="747885B2">
        <w:rPr>
          <w:rFonts w:ascii="Arial" w:hAnsi="Arial" w:cs="Arial"/>
          <w:sz w:val="20"/>
          <w:szCs w:val="20"/>
          <w:lang w:val="fr-FR"/>
        </w:rPr>
        <w:t>les</w:t>
      </w:r>
      <w:r w:rsidR="39131423" w:rsidRPr="747885B2">
        <w:rPr>
          <w:rFonts w:ascii="Arial" w:hAnsi="Arial" w:cs="Arial"/>
          <w:sz w:val="20"/>
          <w:szCs w:val="20"/>
          <w:lang w:val="fr-FR"/>
        </w:rPr>
        <w:t xml:space="preserve"> à la pré</w:t>
      </w:r>
      <w:r w:rsidR="7D9ACEC2" w:rsidRPr="747885B2">
        <w:rPr>
          <w:rFonts w:ascii="Arial" w:hAnsi="Arial" w:cs="Arial"/>
          <w:sz w:val="20"/>
          <w:szCs w:val="20"/>
          <w:lang w:val="fr-FR"/>
        </w:rPr>
        <w:t>v</w:t>
      </w:r>
      <w:r w:rsidR="39131423" w:rsidRPr="747885B2">
        <w:rPr>
          <w:rFonts w:ascii="Arial" w:hAnsi="Arial" w:cs="Arial"/>
          <w:sz w:val="20"/>
          <w:szCs w:val="20"/>
          <w:lang w:val="fr-FR"/>
        </w:rPr>
        <w:t>ention des risques psychosociaux</w:t>
      </w:r>
      <w:r w:rsidR="6AD41CC1" w:rsidRPr="747885B2">
        <w:rPr>
          <w:rFonts w:ascii="Arial" w:hAnsi="Arial" w:cs="Arial"/>
          <w:sz w:val="20"/>
          <w:szCs w:val="20"/>
          <w:lang w:val="fr-FR"/>
        </w:rPr>
        <w:t>, notamment</w:t>
      </w:r>
      <w:r w:rsidR="39131423" w:rsidRPr="747885B2">
        <w:rPr>
          <w:rFonts w:ascii="Arial" w:hAnsi="Arial" w:cs="Arial"/>
          <w:sz w:val="20"/>
          <w:szCs w:val="20"/>
          <w:lang w:val="fr-FR"/>
        </w:rPr>
        <w:t xml:space="preserve"> liés au télétravail. </w:t>
      </w:r>
    </w:p>
    <w:p w14:paraId="64CE5BC8" w14:textId="77777777" w:rsidR="004053D3" w:rsidRPr="005D65B7" w:rsidRDefault="004053D3" w:rsidP="005D65B7">
      <w:pPr>
        <w:spacing w:after="0" w:line="240" w:lineRule="auto"/>
        <w:jc w:val="both"/>
        <w:rPr>
          <w:rFonts w:ascii="Arial" w:hAnsi="Arial" w:cs="Arial"/>
          <w:sz w:val="20"/>
          <w:szCs w:val="20"/>
          <w:lang w:val="fr-FR"/>
        </w:rPr>
      </w:pPr>
    </w:p>
    <w:p w14:paraId="67042E43" w14:textId="786ECAF5" w:rsidR="00734B32" w:rsidRPr="005D65B7" w:rsidRDefault="15EBA044" w:rsidP="005D65B7">
      <w:pPr>
        <w:spacing w:after="0" w:line="240" w:lineRule="auto"/>
        <w:jc w:val="both"/>
        <w:rPr>
          <w:rFonts w:ascii="Arial" w:hAnsi="Arial" w:cs="Arial"/>
          <w:sz w:val="20"/>
          <w:szCs w:val="20"/>
          <w:lang w:val="fr-FR"/>
        </w:rPr>
      </w:pPr>
      <w:r w:rsidRPr="747885B2">
        <w:rPr>
          <w:rFonts w:ascii="Arial" w:hAnsi="Arial" w:cs="Arial"/>
          <w:sz w:val="20"/>
          <w:szCs w:val="20"/>
          <w:lang w:val="fr-FR"/>
        </w:rPr>
        <w:t>Dans ce cadre, la Direction veille à développer les compétences des managers</w:t>
      </w:r>
      <w:r w:rsidR="12DE2688" w:rsidRPr="747885B2">
        <w:rPr>
          <w:rFonts w:ascii="Arial" w:hAnsi="Arial" w:cs="Arial"/>
          <w:sz w:val="20"/>
          <w:szCs w:val="20"/>
          <w:lang w:val="fr-FR"/>
        </w:rPr>
        <w:t xml:space="preserve"> et à proposer régulièrement une offre de formation adaptée aux besoins identifiés</w:t>
      </w:r>
      <w:r w:rsidRPr="747885B2">
        <w:rPr>
          <w:rFonts w:ascii="Arial" w:hAnsi="Arial" w:cs="Arial"/>
          <w:sz w:val="20"/>
          <w:szCs w:val="20"/>
          <w:lang w:val="fr-FR"/>
        </w:rPr>
        <w:t>. Cette action concourt à leur développement professionnel et à celle de leurs équipes respectives.</w:t>
      </w:r>
    </w:p>
    <w:p w14:paraId="0183ACE0" w14:textId="2D0BE276" w:rsidR="00734B32" w:rsidRPr="005D65B7" w:rsidRDefault="00734B32" w:rsidP="747885B2">
      <w:pPr>
        <w:spacing w:after="0" w:line="240" w:lineRule="auto"/>
        <w:jc w:val="both"/>
        <w:rPr>
          <w:rFonts w:ascii="Arial" w:hAnsi="Arial" w:cs="Arial"/>
          <w:sz w:val="20"/>
          <w:szCs w:val="20"/>
          <w:lang w:val="fr-FR"/>
        </w:rPr>
      </w:pPr>
    </w:p>
    <w:p w14:paraId="786B0692" w14:textId="03801D76" w:rsidR="00724C08" w:rsidRPr="00E51074" w:rsidRDefault="2A3655EE" w:rsidP="00E9700D">
      <w:pPr>
        <w:pStyle w:val="3"/>
        <w:rPr>
          <w:b w:val="0"/>
          <w:color w:val="000000"/>
          <w:lang w:val="fr-FR"/>
        </w:rPr>
      </w:pPr>
      <w:bookmarkStart w:id="5" w:name="_Toc155008207"/>
      <w:r w:rsidRPr="747885B2">
        <w:rPr>
          <w:lang w:val="fr-FR"/>
        </w:rPr>
        <w:t>Article 1.3 – Les représentants du personnel</w:t>
      </w:r>
      <w:bookmarkEnd w:id="5"/>
    </w:p>
    <w:p w14:paraId="3525EE4A" w14:textId="0B3360A8" w:rsidR="00734B32" w:rsidRPr="005D65B7" w:rsidRDefault="00734B32" w:rsidP="005D65B7">
      <w:pPr>
        <w:spacing w:after="0" w:line="240" w:lineRule="auto"/>
        <w:jc w:val="both"/>
        <w:rPr>
          <w:rFonts w:ascii="Arial" w:hAnsi="Arial" w:cs="Arial"/>
          <w:sz w:val="20"/>
          <w:szCs w:val="20"/>
          <w:lang w:val="fr-FR"/>
        </w:rPr>
      </w:pPr>
    </w:p>
    <w:p w14:paraId="1A25705E" w14:textId="77777777" w:rsidR="004053D3" w:rsidRPr="005D65B7" w:rsidRDefault="00734B32" w:rsidP="005D65B7">
      <w:pPr>
        <w:spacing w:after="0" w:line="240" w:lineRule="auto"/>
        <w:jc w:val="both"/>
        <w:rPr>
          <w:rFonts w:ascii="Arial" w:hAnsi="Arial" w:cs="Arial"/>
          <w:sz w:val="20"/>
          <w:szCs w:val="20"/>
          <w:lang w:val="fr-FR"/>
        </w:rPr>
      </w:pPr>
      <w:r w:rsidRPr="005D65B7">
        <w:rPr>
          <w:rFonts w:ascii="Arial" w:hAnsi="Arial" w:cs="Arial"/>
          <w:sz w:val="20"/>
          <w:szCs w:val="20"/>
          <w:lang w:val="fr-FR"/>
        </w:rPr>
        <w:t xml:space="preserve">Les dispositions de l’accord seront mises en œuvre dans le respect des prérogatives des instances représentatives du personnel. Ces dernières sont forces de proposition et par ailleurs sollicitées, conformément à la loi, en fonction de leurs attributions. </w:t>
      </w:r>
    </w:p>
    <w:p w14:paraId="2C0C5B4B" w14:textId="77777777" w:rsidR="004053D3" w:rsidRPr="005D65B7" w:rsidRDefault="004053D3" w:rsidP="005D65B7">
      <w:pPr>
        <w:spacing w:after="0" w:line="240" w:lineRule="auto"/>
        <w:jc w:val="both"/>
        <w:rPr>
          <w:rFonts w:ascii="Arial" w:hAnsi="Arial" w:cs="Arial"/>
          <w:sz w:val="20"/>
          <w:szCs w:val="20"/>
          <w:lang w:val="fr-FR"/>
        </w:rPr>
      </w:pPr>
    </w:p>
    <w:p w14:paraId="4D0FC35B" w14:textId="039C4FB5" w:rsidR="00734B32" w:rsidRPr="005D65B7" w:rsidRDefault="09EA00AF" w:rsidP="005D65B7">
      <w:pPr>
        <w:spacing w:after="0" w:line="240" w:lineRule="auto"/>
        <w:jc w:val="both"/>
        <w:rPr>
          <w:rFonts w:ascii="Arial" w:hAnsi="Arial" w:cs="Arial"/>
          <w:sz w:val="20"/>
          <w:szCs w:val="20"/>
          <w:lang w:val="fr-FR"/>
        </w:rPr>
      </w:pPr>
      <w:r w:rsidRPr="747885B2">
        <w:rPr>
          <w:rFonts w:ascii="Arial" w:hAnsi="Arial" w:cs="Arial"/>
          <w:sz w:val="20"/>
          <w:szCs w:val="20"/>
          <w:lang w:val="fr-FR"/>
        </w:rPr>
        <w:t>L</w:t>
      </w:r>
      <w:r w:rsidR="15EBA044" w:rsidRPr="747885B2">
        <w:rPr>
          <w:rFonts w:ascii="Arial" w:hAnsi="Arial" w:cs="Arial"/>
          <w:sz w:val="20"/>
          <w:szCs w:val="20"/>
          <w:lang w:val="fr-FR"/>
        </w:rPr>
        <w:t xml:space="preserve">es échanges avec les instances représentatives du personnel contribuent également à l’amélioration de la qualité de vie </w:t>
      </w:r>
      <w:r w:rsidR="0121D0D8" w:rsidRPr="747885B2">
        <w:rPr>
          <w:rFonts w:ascii="Arial" w:hAnsi="Arial" w:cs="Arial"/>
          <w:sz w:val="20"/>
          <w:szCs w:val="20"/>
          <w:lang w:val="fr-FR"/>
        </w:rPr>
        <w:t>et des conditions de</w:t>
      </w:r>
      <w:r w:rsidR="15EBA044" w:rsidRPr="747885B2">
        <w:rPr>
          <w:rFonts w:ascii="Arial" w:hAnsi="Arial" w:cs="Arial"/>
          <w:sz w:val="20"/>
          <w:szCs w:val="20"/>
          <w:lang w:val="fr-FR"/>
        </w:rPr>
        <w:t xml:space="preserve"> travail.</w:t>
      </w:r>
    </w:p>
    <w:p w14:paraId="4203ED76" w14:textId="6F33C5A4" w:rsidR="54545A53" w:rsidRDefault="54545A53" w:rsidP="54545A53">
      <w:pPr>
        <w:spacing w:after="0" w:line="240" w:lineRule="auto"/>
        <w:jc w:val="both"/>
        <w:rPr>
          <w:rFonts w:ascii="Arial" w:hAnsi="Arial" w:cs="Arial"/>
          <w:sz w:val="20"/>
          <w:szCs w:val="20"/>
          <w:lang w:val="fr-FR"/>
        </w:rPr>
      </w:pPr>
    </w:p>
    <w:p w14:paraId="12356342" w14:textId="0CFC4E66" w:rsidR="6C38A52C" w:rsidRDefault="242FA349" w:rsidP="747885B2">
      <w:pPr>
        <w:widowControl w:val="0"/>
        <w:spacing w:after="0" w:line="240" w:lineRule="auto"/>
        <w:jc w:val="both"/>
        <w:rPr>
          <w:rFonts w:ascii="Arial" w:hAnsi="Arial" w:cs="Arial"/>
          <w:sz w:val="20"/>
          <w:szCs w:val="20"/>
          <w:lang w:val="fr-FR"/>
        </w:rPr>
      </w:pPr>
      <w:r w:rsidRPr="747885B2">
        <w:rPr>
          <w:rFonts w:ascii="Arial" w:hAnsi="Arial" w:cs="Arial"/>
          <w:sz w:val="20"/>
          <w:szCs w:val="20"/>
          <w:lang w:val="fr-FR"/>
        </w:rPr>
        <w:t xml:space="preserve">A cet égard, il est rappelé que la </w:t>
      </w:r>
      <w:r w:rsidR="763AD4DF" w:rsidRPr="747885B2">
        <w:rPr>
          <w:rFonts w:ascii="Arial" w:hAnsi="Arial" w:cs="Arial"/>
          <w:color w:val="000000" w:themeColor="text1"/>
          <w:sz w:val="20"/>
          <w:szCs w:val="20"/>
          <w:lang w:val="fr-FR"/>
        </w:rPr>
        <w:t>Commission Santé Sécurité et Conditions de Travail</w:t>
      </w:r>
      <w:r w:rsidR="763AD4DF" w:rsidRPr="747885B2">
        <w:rPr>
          <w:rFonts w:ascii="Arial" w:hAnsi="Arial" w:cs="Arial"/>
          <w:sz w:val="20"/>
          <w:szCs w:val="20"/>
          <w:lang w:val="fr-FR"/>
        </w:rPr>
        <w:t xml:space="preserve"> </w:t>
      </w:r>
      <w:r w:rsidRPr="747885B2">
        <w:rPr>
          <w:rFonts w:ascii="Arial" w:hAnsi="Arial" w:cs="Arial"/>
          <w:sz w:val="20"/>
          <w:szCs w:val="20"/>
          <w:lang w:val="fr-FR"/>
        </w:rPr>
        <w:t xml:space="preserve">est un interlocuteur privilégié de la Direction sur le sujet des risques psychosociaux et </w:t>
      </w:r>
      <w:r w:rsidR="36C36F1B" w:rsidRPr="747885B2">
        <w:rPr>
          <w:rFonts w:ascii="Arial" w:hAnsi="Arial" w:cs="Arial"/>
          <w:sz w:val="20"/>
          <w:szCs w:val="20"/>
          <w:lang w:val="fr-FR"/>
        </w:rPr>
        <w:t xml:space="preserve">a </w:t>
      </w:r>
      <w:r w:rsidRPr="747885B2">
        <w:rPr>
          <w:rFonts w:ascii="Arial" w:hAnsi="Arial" w:cs="Arial"/>
          <w:sz w:val="20"/>
          <w:szCs w:val="20"/>
          <w:lang w:val="fr-FR"/>
        </w:rPr>
        <w:t>un rôle dans l’identification et la prévention</w:t>
      </w:r>
      <w:r w:rsidR="4F72020E" w:rsidRPr="747885B2">
        <w:rPr>
          <w:rFonts w:ascii="Arial" w:hAnsi="Arial" w:cs="Arial"/>
          <w:sz w:val="20"/>
          <w:szCs w:val="20"/>
          <w:lang w:val="fr-FR"/>
        </w:rPr>
        <w:t xml:space="preserve"> desdits risques</w:t>
      </w:r>
      <w:r w:rsidRPr="747885B2">
        <w:rPr>
          <w:rFonts w:ascii="Arial" w:hAnsi="Arial" w:cs="Arial"/>
          <w:sz w:val="20"/>
          <w:szCs w:val="20"/>
          <w:lang w:val="fr-FR"/>
        </w:rPr>
        <w:t>.</w:t>
      </w:r>
    </w:p>
    <w:p w14:paraId="0D6F38AC" w14:textId="0C525CAD" w:rsidR="00734B32" w:rsidRPr="005D65B7" w:rsidRDefault="00734B32" w:rsidP="747885B2">
      <w:pPr>
        <w:spacing w:after="0" w:line="240" w:lineRule="auto"/>
        <w:jc w:val="both"/>
        <w:rPr>
          <w:rFonts w:ascii="Arial" w:hAnsi="Arial" w:cs="Arial"/>
          <w:sz w:val="20"/>
          <w:szCs w:val="20"/>
          <w:lang w:val="fr-FR"/>
        </w:rPr>
      </w:pPr>
    </w:p>
    <w:p w14:paraId="3CE7FB76" w14:textId="277CACD8" w:rsidR="00724C08" w:rsidRPr="00E51074" w:rsidRDefault="004053D3" w:rsidP="00E9700D">
      <w:pPr>
        <w:pStyle w:val="3"/>
        <w:rPr>
          <w:b w:val="0"/>
          <w:lang w:val="fr-FR"/>
        </w:rPr>
      </w:pPr>
      <w:bookmarkStart w:id="6" w:name="_Toc155008208"/>
      <w:r w:rsidRPr="00E51074">
        <w:rPr>
          <w:lang w:val="fr-FR"/>
        </w:rPr>
        <w:t xml:space="preserve">Article 1.4 – Le </w:t>
      </w:r>
      <w:r w:rsidR="00724C08" w:rsidRPr="00E51074">
        <w:rPr>
          <w:lang w:val="fr-FR"/>
        </w:rPr>
        <w:t>S</w:t>
      </w:r>
      <w:r w:rsidRPr="00E51074">
        <w:rPr>
          <w:lang w:val="fr-FR"/>
        </w:rPr>
        <w:t xml:space="preserve">ervice de </w:t>
      </w:r>
      <w:r w:rsidR="00724C08" w:rsidRPr="00E51074">
        <w:rPr>
          <w:lang w:val="fr-FR"/>
        </w:rPr>
        <w:t>S</w:t>
      </w:r>
      <w:r w:rsidRPr="00E51074">
        <w:rPr>
          <w:lang w:val="fr-FR"/>
        </w:rPr>
        <w:t xml:space="preserve">anté au </w:t>
      </w:r>
      <w:r w:rsidR="00724C08" w:rsidRPr="00E51074">
        <w:rPr>
          <w:lang w:val="fr-FR"/>
        </w:rPr>
        <w:t>T</w:t>
      </w:r>
      <w:r w:rsidRPr="00E51074">
        <w:rPr>
          <w:lang w:val="fr-FR"/>
        </w:rPr>
        <w:t>ravail</w:t>
      </w:r>
      <w:bookmarkEnd w:id="6"/>
    </w:p>
    <w:p w14:paraId="1D374E47" w14:textId="6ECE6E3E" w:rsidR="00734B32" w:rsidRPr="005D65B7" w:rsidRDefault="00734B32" w:rsidP="005D65B7">
      <w:pPr>
        <w:spacing w:after="0" w:line="240" w:lineRule="auto"/>
        <w:jc w:val="both"/>
        <w:rPr>
          <w:rFonts w:ascii="Arial" w:hAnsi="Arial" w:cs="Arial"/>
          <w:sz w:val="20"/>
          <w:szCs w:val="20"/>
          <w:lang w:val="fr-FR"/>
        </w:rPr>
      </w:pPr>
    </w:p>
    <w:p w14:paraId="2F376DB0" w14:textId="6600F89E" w:rsidR="004053D3" w:rsidRPr="005D65B7" w:rsidRDefault="6B3D3296" w:rsidP="53BAAF39">
      <w:pPr>
        <w:spacing w:after="0" w:line="240" w:lineRule="auto"/>
        <w:jc w:val="both"/>
        <w:rPr>
          <w:rFonts w:ascii="Arial" w:eastAsia="Arial" w:hAnsi="Arial" w:cs="Arial"/>
          <w:sz w:val="20"/>
          <w:szCs w:val="20"/>
          <w:lang w:val="fr-FR"/>
        </w:rPr>
      </w:pPr>
      <w:r w:rsidRPr="53BAAF39">
        <w:rPr>
          <w:rFonts w:ascii="Arial" w:hAnsi="Arial" w:cs="Arial"/>
          <w:sz w:val="20"/>
          <w:szCs w:val="20"/>
          <w:lang w:val="fr-FR"/>
        </w:rPr>
        <w:t xml:space="preserve">La </w:t>
      </w:r>
      <w:r w:rsidR="406B614C" w:rsidRPr="53BAAF39">
        <w:rPr>
          <w:rFonts w:ascii="Arial" w:hAnsi="Arial" w:cs="Arial"/>
          <w:sz w:val="20"/>
          <w:szCs w:val="20"/>
          <w:lang w:val="fr-FR"/>
        </w:rPr>
        <w:t>M</w:t>
      </w:r>
      <w:r w:rsidRPr="53BAAF39">
        <w:rPr>
          <w:rFonts w:ascii="Arial" w:hAnsi="Arial" w:cs="Arial"/>
          <w:sz w:val="20"/>
          <w:szCs w:val="20"/>
          <w:lang w:val="fr-FR"/>
        </w:rPr>
        <w:t xml:space="preserve">édecine du travail aide à l’amélioration de la qualité de vie </w:t>
      </w:r>
      <w:r w:rsidR="25039BAF" w:rsidRPr="53BAAF39">
        <w:rPr>
          <w:rFonts w:ascii="Arial" w:hAnsi="Arial" w:cs="Arial"/>
          <w:sz w:val="20"/>
          <w:szCs w:val="20"/>
          <w:lang w:val="fr-FR"/>
        </w:rPr>
        <w:t>et des conditions de</w:t>
      </w:r>
      <w:r w:rsidRPr="53BAAF39">
        <w:rPr>
          <w:rFonts w:ascii="Arial" w:hAnsi="Arial" w:cs="Arial"/>
          <w:sz w:val="20"/>
          <w:szCs w:val="20"/>
          <w:lang w:val="fr-FR"/>
        </w:rPr>
        <w:t xml:space="preserve"> travail au travers de propositions, suggestions et conseils permettant de suivre les salariés au cours de l’exercice de leurs fonctions, dans le respect du secret médical.</w:t>
      </w:r>
      <w:r w:rsidR="51B1FE82" w:rsidRPr="53BAAF39">
        <w:rPr>
          <w:rFonts w:ascii="Arial" w:hAnsi="Arial" w:cs="Arial"/>
          <w:sz w:val="20"/>
          <w:szCs w:val="20"/>
          <w:lang w:val="fr-FR"/>
        </w:rPr>
        <w:t xml:space="preserve"> </w:t>
      </w:r>
    </w:p>
    <w:p w14:paraId="32DAF5AC" w14:textId="1C90919B" w:rsidR="53BAAF39" w:rsidRDefault="53BAAF39" w:rsidP="53BAAF39">
      <w:pPr>
        <w:spacing w:after="0" w:line="240" w:lineRule="auto"/>
        <w:jc w:val="both"/>
        <w:rPr>
          <w:rFonts w:ascii="Arial" w:hAnsi="Arial" w:cs="Arial"/>
          <w:sz w:val="20"/>
          <w:szCs w:val="20"/>
          <w:lang w:val="fr-FR"/>
        </w:rPr>
      </w:pPr>
    </w:p>
    <w:p w14:paraId="6AF50975" w14:textId="2E2011BA" w:rsidR="004053D3" w:rsidRPr="005D65B7" w:rsidRDefault="4847163D" w:rsidP="53BAAF39">
      <w:pPr>
        <w:widowControl w:val="0"/>
        <w:spacing w:after="0" w:line="240" w:lineRule="auto"/>
        <w:jc w:val="both"/>
        <w:rPr>
          <w:rFonts w:ascii="Arial" w:hAnsi="Arial" w:cs="Arial"/>
          <w:color w:val="000000" w:themeColor="text1"/>
          <w:sz w:val="20"/>
          <w:szCs w:val="20"/>
          <w:lang w:val="fr-FR"/>
        </w:rPr>
      </w:pPr>
      <w:r w:rsidRPr="53BAAF39">
        <w:rPr>
          <w:rFonts w:ascii="Arial" w:hAnsi="Arial" w:cs="Arial"/>
          <w:color w:val="000000" w:themeColor="text1"/>
          <w:sz w:val="20"/>
          <w:szCs w:val="20"/>
          <w:lang w:val="fr-FR"/>
        </w:rPr>
        <w:t>La Médecine du travail peut être porteuse d’initiatives et préconisations, notamment sur les questions de bien-être au travail et de prévention du stress.</w:t>
      </w:r>
    </w:p>
    <w:p w14:paraId="3A2F8558" w14:textId="17DB363A" w:rsidR="004053D3" w:rsidRPr="005D65B7" w:rsidRDefault="004053D3" w:rsidP="53BAAF39">
      <w:pPr>
        <w:spacing w:after="0" w:line="240" w:lineRule="auto"/>
        <w:jc w:val="both"/>
        <w:rPr>
          <w:rFonts w:ascii="Arial" w:hAnsi="Arial" w:cs="Arial"/>
          <w:sz w:val="20"/>
          <w:szCs w:val="20"/>
          <w:lang w:val="fr-FR"/>
        </w:rPr>
      </w:pPr>
    </w:p>
    <w:p w14:paraId="437CB020" w14:textId="42F6D071" w:rsidR="00734B32" w:rsidRPr="005D65B7" w:rsidRDefault="15EBA044" w:rsidP="53BAAF39">
      <w:pPr>
        <w:spacing w:after="0" w:line="240" w:lineRule="auto"/>
        <w:jc w:val="both"/>
        <w:rPr>
          <w:rFonts w:ascii="Arial" w:eastAsia="Arial" w:hAnsi="Arial" w:cs="Arial"/>
          <w:strike/>
          <w:sz w:val="20"/>
          <w:szCs w:val="20"/>
          <w:lang w:val="fr-FR"/>
        </w:rPr>
      </w:pPr>
      <w:r w:rsidRPr="53BAAF39">
        <w:rPr>
          <w:rFonts w:ascii="Arial" w:hAnsi="Arial" w:cs="Arial"/>
          <w:sz w:val="20"/>
          <w:szCs w:val="20"/>
          <w:lang w:val="fr-FR"/>
        </w:rPr>
        <w:t>Le médecin du travail</w:t>
      </w:r>
      <w:r w:rsidR="70CB3D38" w:rsidRPr="53BAAF39">
        <w:rPr>
          <w:rFonts w:ascii="Arial" w:hAnsi="Arial" w:cs="Arial"/>
          <w:sz w:val="20"/>
          <w:szCs w:val="20"/>
          <w:lang w:val="fr-FR"/>
        </w:rPr>
        <w:t>,</w:t>
      </w:r>
      <w:r w:rsidRPr="53BAAF39">
        <w:rPr>
          <w:rFonts w:ascii="Arial" w:hAnsi="Arial" w:cs="Arial"/>
          <w:sz w:val="20"/>
          <w:szCs w:val="20"/>
          <w:lang w:val="fr-FR"/>
        </w:rPr>
        <w:t xml:space="preserve"> épaulé de</w:t>
      </w:r>
      <w:r w:rsidR="09EA00AF" w:rsidRPr="53BAAF39">
        <w:rPr>
          <w:rFonts w:ascii="Arial" w:hAnsi="Arial" w:cs="Arial"/>
          <w:sz w:val="20"/>
          <w:szCs w:val="20"/>
          <w:lang w:val="fr-FR"/>
        </w:rPr>
        <w:t xml:space="preserve"> l’</w:t>
      </w:r>
      <w:r w:rsidRPr="53BAAF39">
        <w:rPr>
          <w:rFonts w:ascii="Arial" w:hAnsi="Arial" w:cs="Arial"/>
          <w:sz w:val="20"/>
          <w:szCs w:val="20"/>
          <w:lang w:val="fr-FR"/>
        </w:rPr>
        <w:t xml:space="preserve">infirmière du travail </w:t>
      </w:r>
      <w:r w:rsidR="026E778D" w:rsidRPr="53BAAF39">
        <w:rPr>
          <w:rFonts w:ascii="Arial" w:hAnsi="Arial" w:cs="Arial"/>
          <w:sz w:val="20"/>
          <w:szCs w:val="20"/>
          <w:lang w:val="fr-FR"/>
        </w:rPr>
        <w:t xml:space="preserve">interne à l’entreprise </w:t>
      </w:r>
      <w:r w:rsidRPr="53BAAF39">
        <w:rPr>
          <w:rFonts w:ascii="Arial" w:hAnsi="Arial" w:cs="Arial"/>
          <w:sz w:val="20"/>
          <w:szCs w:val="20"/>
          <w:lang w:val="fr-FR"/>
        </w:rPr>
        <w:t>et de l’assistante sociale, ont également un rôle préventif et d’alerte visant à éviter l’altération des conditions d’hygiène et de santé au travail.</w:t>
      </w:r>
    </w:p>
    <w:p w14:paraId="32A17806" w14:textId="7B74D0AF" w:rsidR="53BAAF39" w:rsidRDefault="53BAAF39" w:rsidP="53BAAF39">
      <w:pPr>
        <w:spacing w:after="0" w:line="240" w:lineRule="auto"/>
        <w:jc w:val="both"/>
        <w:rPr>
          <w:rFonts w:ascii="Arial" w:eastAsia="Arial" w:hAnsi="Arial" w:cs="Arial"/>
          <w:sz w:val="20"/>
          <w:szCs w:val="20"/>
          <w:lang w:val="fr-FR"/>
        </w:rPr>
      </w:pPr>
    </w:p>
    <w:p w14:paraId="37C90854" w14:textId="3B05B2BF" w:rsidR="00734B32" w:rsidRPr="005D65B7" w:rsidRDefault="53FFDBAA" w:rsidP="53BAAF39">
      <w:pPr>
        <w:spacing w:after="0" w:line="240" w:lineRule="auto"/>
        <w:jc w:val="both"/>
        <w:rPr>
          <w:rFonts w:ascii="Arial" w:eastAsia="Arial" w:hAnsi="Arial" w:cs="Arial"/>
          <w:color w:val="000000" w:themeColor="text1"/>
          <w:sz w:val="20"/>
          <w:szCs w:val="20"/>
          <w:lang w:val="fr-FR"/>
        </w:rPr>
      </w:pPr>
      <w:r w:rsidRPr="53BAAF39">
        <w:rPr>
          <w:rFonts w:ascii="Arial" w:eastAsia="Arial" w:hAnsi="Arial" w:cs="Arial"/>
          <w:color w:val="000000" w:themeColor="text1"/>
          <w:sz w:val="20"/>
          <w:szCs w:val="20"/>
          <w:lang w:val="fr-FR"/>
        </w:rPr>
        <w:t>Le Médecin du travail est présent dans l’entreprise une demi-journée dans la semaine.</w:t>
      </w:r>
    </w:p>
    <w:p w14:paraId="2B5AB723" w14:textId="549133BD" w:rsidR="53BAAF39" w:rsidRDefault="53BAAF39" w:rsidP="53BAAF39">
      <w:pPr>
        <w:spacing w:after="0" w:line="240" w:lineRule="auto"/>
        <w:jc w:val="both"/>
        <w:rPr>
          <w:rFonts w:ascii="Arial" w:eastAsia="Arial" w:hAnsi="Arial" w:cs="Arial"/>
          <w:color w:val="000000" w:themeColor="text1"/>
          <w:sz w:val="20"/>
          <w:szCs w:val="20"/>
          <w:highlight w:val="yellow"/>
          <w:lang w:val="fr-FR"/>
        </w:rPr>
      </w:pPr>
    </w:p>
    <w:p w14:paraId="51744913" w14:textId="629D8D2F" w:rsidR="004053D3" w:rsidRDefault="665A3DDF" w:rsidP="00E9700D">
      <w:pPr>
        <w:pStyle w:val="3"/>
        <w:rPr>
          <w:b w:val="0"/>
          <w:lang w:val="fr-FR"/>
        </w:rPr>
      </w:pPr>
      <w:bookmarkStart w:id="7" w:name="_Toc155008209"/>
      <w:r w:rsidRPr="262D3AD8">
        <w:rPr>
          <w:lang w:val="fr-FR"/>
        </w:rPr>
        <w:t xml:space="preserve">Article 1.5 – L’infirmière </w:t>
      </w:r>
      <w:r w:rsidR="0CAF376A" w:rsidRPr="262D3AD8">
        <w:rPr>
          <w:lang w:val="fr-FR"/>
        </w:rPr>
        <w:t>interne à l’entreprise</w:t>
      </w:r>
      <w:bookmarkEnd w:id="7"/>
      <w:r w:rsidR="0CAF376A" w:rsidRPr="262D3AD8">
        <w:rPr>
          <w:lang w:val="fr-FR"/>
        </w:rPr>
        <w:t xml:space="preserve"> </w:t>
      </w:r>
    </w:p>
    <w:p w14:paraId="6EBB245A" w14:textId="67158391" w:rsidR="004053D3" w:rsidRDefault="004053D3" w:rsidP="36FC75F3">
      <w:pPr>
        <w:widowControl w:val="0"/>
        <w:autoSpaceDE w:val="0"/>
        <w:autoSpaceDN w:val="0"/>
        <w:adjustRightInd w:val="0"/>
        <w:spacing w:after="0" w:line="240" w:lineRule="auto"/>
        <w:jc w:val="both"/>
        <w:rPr>
          <w:b/>
          <w:bCs/>
          <w:color w:val="000000" w:themeColor="text1"/>
          <w:lang w:val="fr-FR"/>
        </w:rPr>
      </w:pPr>
    </w:p>
    <w:p w14:paraId="252278CB" w14:textId="0B0CCEFB" w:rsidR="004053D3" w:rsidRDefault="665A3DDF" w:rsidP="36FC75F3">
      <w:pPr>
        <w:widowControl w:val="0"/>
        <w:autoSpaceDE w:val="0"/>
        <w:autoSpaceDN w:val="0"/>
        <w:adjustRightInd w:val="0"/>
        <w:spacing w:after="0" w:line="240" w:lineRule="auto"/>
        <w:jc w:val="both"/>
        <w:rPr>
          <w:rFonts w:ascii="Arial" w:eastAsia="Arial" w:hAnsi="Arial" w:cs="Arial"/>
          <w:sz w:val="20"/>
          <w:szCs w:val="20"/>
          <w:lang w:val="fr-FR"/>
        </w:rPr>
      </w:pPr>
      <w:r w:rsidRPr="262D3AD8">
        <w:rPr>
          <w:rFonts w:ascii="Arial" w:eastAsia="Arial" w:hAnsi="Arial" w:cs="Arial"/>
          <w:sz w:val="20"/>
          <w:szCs w:val="20"/>
          <w:lang w:val="fr-FR"/>
        </w:rPr>
        <w:t xml:space="preserve">L’infirmière est physiquement présente sur site du lundi au vendredi. </w:t>
      </w:r>
    </w:p>
    <w:p w14:paraId="2AFA9654" w14:textId="6A7C182F" w:rsidR="262D3AD8" w:rsidRDefault="262D3AD8" w:rsidP="262D3AD8">
      <w:pPr>
        <w:widowControl w:val="0"/>
        <w:spacing w:after="0" w:line="240" w:lineRule="auto"/>
        <w:jc w:val="both"/>
        <w:rPr>
          <w:rFonts w:ascii="Arial" w:eastAsia="Arial" w:hAnsi="Arial" w:cs="Arial"/>
          <w:sz w:val="20"/>
          <w:szCs w:val="20"/>
          <w:lang w:val="fr-FR"/>
        </w:rPr>
      </w:pPr>
    </w:p>
    <w:p w14:paraId="12965744" w14:textId="3F31599C" w:rsidR="004053D3" w:rsidRDefault="665A3DDF" w:rsidP="262D3AD8">
      <w:pPr>
        <w:widowControl w:val="0"/>
        <w:autoSpaceDE w:val="0"/>
        <w:autoSpaceDN w:val="0"/>
        <w:adjustRightInd w:val="0"/>
        <w:spacing w:after="0" w:line="240" w:lineRule="auto"/>
        <w:jc w:val="both"/>
        <w:rPr>
          <w:rFonts w:ascii="Arial" w:eastAsia="Arial" w:hAnsi="Arial" w:cs="Arial"/>
          <w:sz w:val="20"/>
          <w:szCs w:val="20"/>
          <w:lang w:val="fr-FR"/>
        </w:rPr>
      </w:pPr>
      <w:r w:rsidRPr="262D3AD8">
        <w:rPr>
          <w:rFonts w:ascii="Arial" w:eastAsia="Arial" w:hAnsi="Arial" w:cs="Arial"/>
          <w:sz w:val="20"/>
          <w:szCs w:val="20"/>
          <w:lang w:val="fr-FR"/>
        </w:rPr>
        <w:t>L’infirmière a obtenu la certification lui permettant de réaliser les visites liées au suivi médical des salariés (en plus des visites pouvant être réalisées à l’ACMS sur demande du salarié).</w:t>
      </w:r>
    </w:p>
    <w:p w14:paraId="470C4C9D" w14:textId="604F7C10" w:rsidR="004053D3" w:rsidRDefault="665A3DDF" w:rsidP="36FC75F3">
      <w:pPr>
        <w:widowControl w:val="0"/>
        <w:autoSpaceDE w:val="0"/>
        <w:autoSpaceDN w:val="0"/>
        <w:adjustRightInd w:val="0"/>
        <w:spacing w:after="0" w:line="240" w:lineRule="auto"/>
        <w:jc w:val="both"/>
        <w:rPr>
          <w:rFonts w:ascii="Arial" w:eastAsia="Arial" w:hAnsi="Arial" w:cs="Arial"/>
          <w:sz w:val="20"/>
          <w:szCs w:val="20"/>
          <w:lang w:val="fr-FR"/>
        </w:rPr>
      </w:pPr>
      <w:r w:rsidRPr="262D3AD8">
        <w:rPr>
          <w:rFonts w:ascii="Arial" w:eastAsia="Arial" w:hAnsi="Arial" w:cs="Arial"/>
          <w:sz w:val="20"/>
          <w:szCs w:val="20"/>
          <w:lang w:val="fr-FR"/>
        </w:rPr>
        <w:t xml:space="preserve"> </w:t>
      </w:r>
    </w:p>
    <w:p w14:paraId="141B5959" w14:textId="64D3B601" w:rsidR="004053D3" w:rsidRDefault="665A3DDF" w:rsidP="36FC75F3">
      <w:pPr>
        <w:widowControl w:val="0"/>
        <w:autoSpaceDE w:val="0"/>
        <w:autoSpaceDN w:val="0"/>
        <w:adjustRightInd w:val="0"/>
        <w:spacing w:after="0" w:line="240" w:lineRule="auto"/>
        <w:jc w:val="both"/>
        <w:rPr>
          <w:rFonts w:ascii="Arial" w:eastAsia="Arial" w:hAnsi="Arial" w:cs="Arial"/>
          <w:sz w:val="20"/>
          <w:szCs w:val="20"/>
          <w:lang w:val="fr-FR"/>
        </w:rPr>
      </w:pPr>
      <w:r w:rsidRPr="36FC75F3">
        <w:rPr>
          <w:rFonts w:ascii="Arial" w:eastAsia="Arial" w:hAnsi="Arial" w:cs="Arial"/>
          <w:sz w:val="20"/>
          <w:szCs w:val="20"/>
          <w:lang w:val="fr-FR"/>
        </w:rPr>
        <w:t>A titre non exhaustif, l’infirmière :</w:t>
      </w:r>
    </w:p>
    <w:p w14:paraId="0005C06B" w14:textId="1E9ED4F3" w:rsidR="004053D3" w:rsidRDefault="665A3DDF" w:rsidP="36FC75F3">
      <w:pPr>
        <w:pStyle w:val="a4"/>
        <w:widowControl w:val="0"/>
        <w:numPr>
          <w:ilvl w:val="0"/>
          <w:numId w:val="1"/>
        </w:numPr>
        <w:autoSpaceDE w:val="0"/>
        <w:autoSpaceDN w:val="0"/>
        <w:adjustRightInd w:val="0"/>
        <w:spacing w:after="0" w:line="240" w:lineRule="auto"/>
        <w:ind w:right="351"/>
        <w:jc w:val="both"/>
        <w:rPr>
          <w:rFonts w:ascii="Arial" w:eastAsia="Times New Roman" w:hAnsi="Arial" w:cs="Arial"/>
          <w:color w:val="000000" w:themeColor="text1"/>
          <w:sz w:val="20"/>
          <w:szCs w:val="20"/>
          <w:lang w:val="fr-FR"/>
        </w:rPr>
      </w:pPr>
      <w:r w:rsidRPr="36FC75F3">
        <w:rPr>
          <w:rFonts w:ascii="Arial" w:eastAsia="Times New Roman" w:hAnsi="Arial" w:cs="Arial"/>
          <w:color w:val="000000" w:themeColor="text1"/>
          <w:sz w:val="20"/>
          <w:szCs w:val="20"/>
          <w:lang w:val="fr-FR"/>
        </w:rPr>
        <w:t xml:space="preserve">Propose des campagnes de vaccination au bureau (exemples : grippe, covid). </w:t>
      </w:r>
    </w:p>
    <w:p w14:paraId="1EB07B71" w14:textId="274818DE" w:rsidR="004053D3" w:rsidRDefault="665A3DDF" w:rsidP="36FC75F3">
      <w:pPr>
        <w:pStyle w:val="a4"/>
        <w:widowControl w:val="0"/>
        <w:numPr>
          <w:ilvl w:val="0"/>
          <w:numId w:val="1"/>
        </w:numPr>
        <w:spacing w:after="0" w:line="240" w:lineRule="auto"/>
        <w:ind w:right="351"/>
        <w:jc w:val="both"/>
        <w:rPr>
          <w:rFonts w:ascii="Arial" w:eastAsia="Times New Roman" w:hAnsi="Arial" w:cs="Arial"/>
          <w:color w:val="000000" w:themeColor="text1"/>
          <w:sz w:val="20"/>
          <w:szCs w:val="20"/>
          <w:lang w:val="fr-FR"/>
        </w:rPr>
      </w:pPr>
      <w:r w:rsidRPr="3443B156">
        <w:rPr>
          <w:rFonts w:ascii="Arial" w:eastAsia="Times New Roman" w:hAnsi="Arial" w:cs="Arial"/>
          <w:color w:val="000000" w:themeColor="text1"/>
          <w:sz w:val="20"/>
          <w:szCs w:val="20"/>
          <w:lang w:val="fr-FR"/>
        </w:rPr>
        <w:t>Propose des ateliers axés sur la santé (exemples : “La santé mentale dans l'assiette" avec une diététicienne ; "Les bienfaits du massage bien-être sur le mental" avec un masseur ; introduction à la Naturopathie ;</w:t>
      </w:r>
      <w:r w:rsidR="00C719A5">
        <w:rPr>
          <w:rFonts w:ascii="Arial" w:eastAsia="Times New Roman" w:hAnsi="Arial" w:cs="Arial"/>
          <w:color w:val="000000" w:themeColor="text1"/>
          <w:sz w:val="20"/>
          <w:szCs w:val="20"/>
          <w:lang w:val="fr-FR"/>
        </w:rPr>
        <w:t xml:space="preserve"> </w:t>
      </w:r>
      <w:r w:rsidRPr="3443B156">
        <w:rPr>
          <w:rFonts w:ascii="Arial" w:eastAsia="Times New Roman" w:hAnsi="Arial" w:cs="Arial"/>
          <w:color w:val="000000" w:themeColor="text1"/>
          <w:sz w:val="20"/>
          <w:szCs w:val="20"/>
          <w:lang w:val="fr-FR"/>
        </w:rPr>
        <w:t>webinaire avec une psychologue, etc.).</w:t>
      </w:r>
    </w:p>
    <w:p w14:paraId="04EB6E1F" w14:textId="6E2651C0" w:rsidR="004053D3" w:rsidRDefault="665A3DDF" w:rsidP="3443B156">
      <w:pPr>
        <w:pStyle w:val="a4"/>
        <w:widowControl w:val="0"/>
        <w:numPr>
          <w:ilvl w:val="0"/>
          <w:numId w:val="1"/>
        </w:numPr>
        <w:autoSpaceDE w:val="0"/>
        <w:autoSpaceDN w:val="0"/>
        <w:adjustRightInd w:val="0"/>
        <w:spacing w:after="0" w:line="240" w:lineRule="auto"/>
        <w:ind w:right="351"/>
        <w:jc w:val="both"/>
        <w:rPr>
          <w:rFonts w:ascii="Arial" w:eastAsia="Times New Roman" w:hAnsi="Arial" w:cs="Arial"/>
          <w:color w:val="000000" w:themeColor="text1"/>
          <w:sz w:val="20"/>
          <w:szCs w:val="20"/>
          <w:lang w:val="fr-FR"/>
        </w:rPr>
      </w:pPr>
      <w:r w:rsidRPr="00C719A5">
        <w:rPr>
          <w:rFonts w:ascii="Arial" w:eastAsia="Times New Roman" w:hAnsi="Arial" w:cs="Arial"/>
          <w:color w:val="000000" w:themeColor="text1"/>
          <w:sz w:val="20"/>
          <w:szCs w:val="20"/>
          <w:lang w:val="fr-FR"/>
        </w:rPr>
        <w:t xml:space="preserve">Anime la campagne de prévention et de sensibilisation sur les troubles musculosquelettiques, en collaboration avec l’ergonome de l’ACMS. Plusieurs workshops sont proposés en présentiel et en </w:t>
      </w:r>
      <w:proofErr w:type="spellStart"/>
      <w:r w:rsidRPr="00C719A5">
        <w:rPr>
          <w:rFonts w:ascii="Arial" w:eastAsia="Times New Roman" w:hAnsi="Arial" w:cs="Arial"/>
          <w:color w:val="000000" w:themeColor="text1"/>
          <w:sz w:val="20"/>
          <w:szCs w:val="20"/>
          <w:lang w:val="fr-FR"/>
        </w:rPr>
        <w:t>distantiel</w:t>
      </w:r>
      <w:proofErr w:type="spellEnd"/>
      <w:r w:rsidRPr="00C719A5">
        <w:rPr>
          <w:rFonts w:ascii="Arial" w:eastAsia="Times New Roman" w:hAnsi="Arial" w:cs="Arial"/>
          <w:color w:val="000000" w:themeColor="text1"/>
          <w:sz w:val="20"/>
          <w:szCs w:val="20"/>
          <w:lang w:val="fr-FR"/>
        </w:rPr>
        <w:t xml:space="preserve">, avec retransmission sur Workplace, sur divers sujets (exemples : la posture, l’environnement de travail, la lutte contre la sédentarité, le télétravail, l'alternance des tâches, etc.). </w:t>
      </w:r>
    </w:p>
    <w:p w14:paraId="135E20B7" w14:textId="7532EC0C" w:rsidR="004053D3" w:rsidRDefault="004053D3" w:rsidP="36FC75F3">
      <w:pPr>
        <w:widowControl w:val="0"/>
        <w:autoSpaceDE w:val="0"/>
        <w:autoSpaceDN w:val="0"/>
        <w:adjustRightInd w:val="0"/>
        <w:spacing w:after="0" w:line="240" w:lineRule="auto"/>
        <w:ind w:right="351"/>
        <w:jc w:val="both"/>
        <w:rPr>
          <w:rFonts w:ascii="Arial" w:eastAsia="Times New Roman" w:hAnsi="Arial" w:cs="Arial"/>
          <w:color w:val="000000" w:themeColor="text1"/>
          <w:sz w:val="20"/>
          <w:szCs w:val="20"/>
          <w:lang w:val="fr-FR"/>
        </w:rPr>
      </w:pPr>
    </w:p>
    <w:p w14:paraId="72A77483" w14:textId="52631529" w:rsidR="004053D3" w:rsidRDefault="665A3DDF" w:rsidP="36FC75F3">
      <w:pPr>
        <w:widowControl w:val="0"/>
        <w:autoSpaceDE w:val="0"/>
        <w:autoSpaceDN w:val="0"/>
        <w:adjustRightInd w:val="0"/>
        <w:spacing w:after="0" w:line="240" w:lineRule="auto"/>
        <w:jc w:val="both"/>
        <w:rPr>
          <w:rFonts w:ascii="Arial" w:eastAsia="Arial" w:hAnsi="Arial" w:cs="Arial"/>
          <w:color w:val="000000" w:themeColor="text1"/>
          <w:sz w:val="20"/>
          <w:szCs w:val="20"/>
          <w:lang w:val="fr-FR"/>
        </w:rPr>
      </w:pPr>
      <w:r w:rsidRPr="262D3AD8">
        <w:rPr>
          <w:rFonts w:ascii="Arial" w:eastAsia="Arial" w:hAnsi="Arial" w:cs="Arial"/>
          <w:color w:val="000000" w:themeColor="text1"/>
          <w:sz w:val="20"/>
          <w:szCs w:val="20"/>
          <w:lang w:val="fr-FR"/>
        </w:rPr>
        <w:t xml:space="preserve">Par ailleurs, afin de lutter contre la désinsertion professionnelle des salariés en arrêt de travail, l’infirmière informe le salarié de ses droits via l’envoi d’emails de proposition du rendez-vous de liaison et/ou de la visite de pré-reprise. Le cas échéant, cet email est doublé d’un SMS au contenu ‘standard’ envoyé par le manager du collaborateur en arrêt de travail, afin de le prévenir de l’envoi de l’email de l’infirmière sur sa boite mail professionnelle.  </w:t>
      </w:r>
    </w:p>
    <w:p w14:paraId="17034CF1" w14:textId="59426322" w:rsidR="262D3AD8" w:rsidRDefault="262D3AD8" w:rsidP="262D3AD8">
      <w:pPr>
        <w:widowControl w:val="0"/>
        <w:spacing w:after="0" w:line="240" w:lineRule="auto"/>
        <w:jc w:val="both"/>
        <w:rPr>
          <w:rFonts w:ascii="Arial" w:eastAsia="Arial" w:hAnsi="Arial" w:cs="Arial"/>
          <w:color w:val="000000" w:themeColor="text1"/>
          <w:sz w:val="20"/>
          <w:szCs w:val="20"/>
          <w:lang w:val="fr-FR"/>
        </w:rPr>
      </w:pPr>
    </w:p>
    <w:p w14:paraId="5DFD5396" w14:textId="0CBF4F12" w:rsidR="004053D3" w:rsidRPr="00C719A5" w:rsidRDefault="665A3DDF" w:rsidP="36FC75F3">
      <w:pPr>
        <w:widowControl w:val="0"/>
        <w:autoSpaceDE w:val="0"/>
        <w:autoSpaceDN w:val="0"/>
        <w:adjustRightInd w:val="0"/>
        <w:spacing w:after="0" w:line="240" w:lineRule="auto"/>
        <w:jc w:val="both"/>
        <w:rPr>
          <w:rFonts w:ascii="Arial" w:eastAsia="Arial" w:hAnsi="Arial" w:cs="Arial"/>
          <w:color w:val="000000" w:themeColor="text1"/>
          <w:sz w:val="20"/>
          <w:szCs w:val="20"/>
          <w:lang w:val="fr-FR"/>
        </w:rPr>
      </w:pPr>
      <w:r w:rsidRPr="00C719A5">
        <w:rPr>
          <w:rFonts w:ascii="Arial" w:hAnsi="Arial" w:cs="Arial"/>
          <w:color w:val="000000" w:themeColor="text1"/>
          <w:sz w:val="20"/>
          <w:szCs w:val="20"/>
          <w:lang w:val="fr-FR"/>
        </w:rPr>
        <w:t>L’infirmière fait aussi le lien avec le Médecin du Travail qui assure des permanences sur site mais aussi avec l’assistante so</w:t>
      </w:r>
      <w:r w:rsidRPr="00C719A5">
        <w:rPr>
          <w:rFonts w:ascii="Arial" w:eastAsia="Arial" w:hAnsi="Arial" w:cs="Arial"/>
          <w:color w:val="000000" w:themeColor="text1"/>
          <w:sz w:val="20"/>
          <w:szCs w:val="20"/>
          <w:lang w:val="fr-FR"/>
        </w:rPr>
        <w:t xml:space="preserve">ciale en fonction des besoins. </w:t>
      </w:r>
    </w:p>
    <w:p w14:paraId="384256C5" w14:textId="1752CC04" w:rsidR="262D3AD8" w:rsidRDefault="262D3AD8" w:rsidP="262D3AD8">
      <w:pPr>
        <w:widowControl w:val="0"/>
        <w:spacing w:after="0" w:line="240" w:lineRule="auto"/>
        <w:jc w:val="both"/>
        <w:rPr>
          <w:rFonts w:ascii="Arial" w:eastAsia="Arial" w:hAnsi="Arial" w:cs="Arial"/>
          <w:color w:val="000000" w:themeColor="text1"/>
          <w:sz w:val="20"/>
          <w:szCs w:val="20"/>
          <w:lang w:val="fr-FR"/>
        </w:rPr>
      </w:pPr>
    </w:p>
    <w:p w14:paraId="2FD37075" w14:textId="7379E66A" w:rsidR="004053D3" w:rsidRDefault="0088BEF0" w:rsidP="262D3AD8">
      <w:pPr>
        <w:widowControl w:val="0"/>
        <w:autoSpaceDE w:val="0"/>
        <w:autoSpaceDN w:val="0"/>
        <w:adjustRightInd w:val="0"/>
        <w:spacing w:after="0" w:line="240" w:lineRule="auto"/>
        <w:jc w:val="both"/>
        <w:rPr>
          <w:rFonts w:ascii="Arial" w:hAnsi="Arial" w:cs="Arial"/>
          <w:b/>
          <w:bCs/>
          <w:i/>
          <w:iCs/>
          <w:sz w:val="20"/>
          <w:szCs w:val="20"/>
          <w:lang w:val="fr-FR"/>
        </w:rPr>
      </w:pPr>
      <w:r w:rsidRPr="262D3AD8">
        <w:rPr>
          <w:rFonts w:ascii="Arial" w:eastAsia="Arial" w:hAnsi="Arial" w:cs="Arial"/>
          <w:sz w:val="20"/>
          <w:szCs w:val="20"/>
          <w:lang w:val="fr-FR"/>
        </w:rPr>
        <w:t>En outre</w:t>
      </w:r>
      <w:r w:rsidR="665A3DDF" w:rsidRPr="262D3AD8">
        <w:rPr>
          <w:rFonts w:ascii="Arial" w:eastAsia="Arial" w:hAnsi="Arial" w:cs="Arial"/>
          <w:sz w:val="20"/>
          <w:szCs w:val="20"/>
          <w:lang w:val="fr-FR"/>
        </w:rPr>
        <w:t>, une procédure d’urgence qui rappelle la conduite à tenir et les personnes à contacter lorsque l’on est témoin d’une urgence dans le cadre d’un malaise/accident ou de détresse psychologique d’un collègue a été mise en place</w:t>
      </w:r>
      <w:r w:rsidR="22014935" w:rsidRPr="262D3AD8">
        <w:rPr>
          <w:rFonts w:ascii="Arial" w:eastAsia="Arial" w:hAnsi="Arial" w:cs="Arial"/>
          <w:sz w:val="20"/>
          <w:szCs w:val="20"/>
          <w:lang w:val="fr-FR"/>
        </w:rPr>
        <w:t xml:space="preserve"> et communiquée</w:t>
      </w:r>
      <w:r w:rsidR="665A3DDF" w:rsidRPr="262D3AD8">
        <w:rPr>
          <w:rFonts w:ascii="Arial" w:eastAsia="Arial" w:hAnsi="Arial" w:cs="Arial"/>
          <w:sz w:val="20"/>
          <w:szCs w:val="20"/>
          <w:lang w:val="fr-FR"/>
        </w:rPr>
        <w:t xml:space="preserve"> à l’ensemble des collaborateurs</w:t>
      </w:r>
      <w:r w:rsidR="4FBAEFE5" w:rsidRPr="262D3AD8">
        <w:rPr>
          <w:rFonts w:ascii="Arial" w:eastAsia="Arial" w:hAnsi="Arial" w:cs="Arial"/>
          <w:sz w:val="20"/>
          <w:szCs w:val="20"/>
          <w:lang w:val="fr-FR"/>
        </w:rPr>
        <w:t xml:space="preserve">, en plus d’être </w:t>
      </w:r>
      <w:r w:rsidR="665A3DDF" w:rsidRPr="262D3AD8">
        <w:rPr>
          <w:rFonts w:ascii="Arial" w:eastAsia="Arial" w:hAnsi="Arial" w:cs="Arial"/>
          <w:sz w:val="20"/>
          <w:szCs w:val="20"/>
          <w:lang w:val="fr-FR"/>
        </w:rPr>
        <w:t>affichée dans les locaux.</w:t>
      </w:r>
      <w:r w:rsidR="665A3DDF" w:rsidRPr="262D3AD8">
        <w:rPr>
          <w:rFonts w:ascii="Arial" w:hAnsi="Arial" w:cs="Arial"/>
          <w:b/>
          <w:bCs/>
          <w:i/>
          <w:iCs/>
          <w:sz w:val="20"/>
          <w:szCs w:val="20"/>
          <w:lang w:val="fr-FR"/>
        </w:rPr>
        <w:t xml:space="preserve"> </w:t>
      </w:r>
    </w:p>
    <w:p w14:paraId="55F650BF" w14:textId="3EE54F2C" w:rsidR="004053D3" w:rsidRDefault="004053D3" w:rsidP="36FC75F3">
      <w:pPr>
        <w:widowControl w:val="0"/>
        <w:autoSpaceDE w:val="0"/>
        <w:autoSpaceDN w:val="0"/>
        <w:adjustRightInd w:val="0"/>
        <w:spacing w:after="0" w:line="240" w:lineRule="auto"/>
        <w:jc w:val="both"/>
        <w:rPr>
          <w:rFonts w:ascii="Arial" w:hAnsi="Arial" w:cs="Arial"/>
          <w:b/>
          <w:bCs/>
          <w:i/>
          <w:iCs/>
          <w:color w:val="000000" w:themeColor="text1"/>
          <w:sz w:val="20"/>
          <w:szCs w:val="20"/>
          <w:lang w:val="fr-FR"/>
        </w:rPr>
      </w:pPr>
    </w:p>
    <w:p w14:paraId="3497A56E" w14:textId="3DAF9072" w:rsidR="004053D3" w:rsidRDefault="57B00AFE" w:rsidP="00E9700D">
      <w:pPr>
        <w:pStyle w:val="3"/>
        <w:rPr>
          <w:b w:val="0"/>
          <w:lang w:val="fr-FR"/>
        </w:rPr>
      </w:pPr>
      <w:bookmarkStart w:id="8" w:name="_Toc155008210"/>
      <w:r w:rsidRPr="36FC75F3">
        <w:rPr>
          <w:lang w:val="fr-FR"/>
        </w:rPr>
        <w:t>Article 1.</w:t>
      </w:r>
      <w:r w:rsidR="277DDE3D" w:rsidRPr="36FC75F3">
        <w:rPr>
          <w:lang w:val="fr-FR"/>
        </w:rPr>
        <w:t>6</w:t>
      </w:r>
      <w:r w:rsidRPr="36FC75F3">
        <w:rPr>
          <w:lang w:val="fr-FR"/>
        </w:rPr>
        <w:t xml:space="preserve"> – Le</w:t>
      </w:r>
      <w:r w:rsidR="27BD28F6" w:rsidRPr="36FC75F3">
        <w:rPr>
          <w:lang w:val="fr-FR"/>
        </w:rPr>
        <w:t xml:space="preserve">(s) référent(s) </w:t>
      </w:r>
      <w:r w:rsidRPr="36FC75F3">
        <w:rPr>
          <w:lang w:val="fr-FR"/>
        </w:rPr>
        <w:t xml:space="preserve">Santé </w:t>
      </w:r>
      <w:r w:rsidR="0CD2CBC3" w:rsidRPr="36FC75F3">
        <w:rPr>
          <w:lang w:val="fr-FR"/>
        </w:rPr>
        <w:t xml:space="preserve">/ </w:t>
      </w:r>
      <w:r w:rsidR="7C4AFFAE" w:rsidRPr="36FC75F3">
        <w:rPr>
          <w:lang w:val="fr-FR"/>
        </w:rPr>
        <w:t>Sécurité</w:t>
      </w:r>
      <w:bookmarkEnd w:id="8"/>
    </w:p>
    <w:p w14:paraId="43870C5B" w14:textId="74366282" w:rsidR="004053D3" w:rsidRDefault="004053D3" w:rsidP="54545A53">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51CAE5BB" w14:textId="72DBD2D3" w:rsidR="00A5629E" w:rsidRPr="00E51074" w:rsidRDefault="7C5B4C1E" w:rsidP="747885B2">
      <w:pPr>
        <w:widowControl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Dans l’objectif de préservation de la </w:t>
      </w:r>
      <w:r w:rsidR="7433BA18" w:rsidRPr="747885B2">
        <w:rPr>
          <w:rFonts w:ascii="Arial" w:hAnsi="Arial" w:cs="Arial"/>
          <w:color w:val="000000" w:themeColor="text1"/>
          <w:sz w:val="20"/>
          <w:szCs w:val="20"/>
          <w:lang w:val="fr-FR"/>
        </w:rPr>
        <w:t>sécu</w:t>
      </w:r>
      <w:r w:rsidR="1F9C5194" w:rsidRPr="747885B2">
        <w:rPr>
          <w:rFonts w:ascii="Arial" w:hAnsi="Arial" w:cs="Arial"/>
          <w:color w:val="000000" w:themeColor="text1"/>
          <w:sz w:val="20"/>
          <w:szCs w:val="20"/>
          <w:lang w:val="fr-FR"/>
        </w:rPr>
        <w:t>r</w:t>
      </w:r>
      <w:r w:rsidR="7433BA18" w:rsidRPr="747885B2">
        <w:rPr>
          <w:rFonts w:ascii="Arial" w:hAnsi="Arial" w:cs="Arial"/>
          <w:color w:val="000000" w:themeColor="text1"/>
          <w:sz w:val="20"/>
          <w:szCs w:val="20"/>
          <w:lang w:val="fr-FR"/>
        </w:rPr>
        <w:t>ité</w:t>
      </w:r>
      <w:r w:rsidR="7D4FEDC3" w:rsidRPr="747885B2">
        <w:rPr>
          <w:rFonts w:ascii="Arial" w:hAnsi="Arial" w:cs="Arial"/>
          <w:color w:val="000000" w:themeColor="text1"/>
          <w:sz w:val="20"/>
          <w:szCs w:val="20"/>
          <w:lang w:val="fr-FR"/>
        </w:rPr>
        <w:t xml:space="preserve"> et de la </w:t>
      </w:r>
      <w:r w:rsidRPr="747885B2">
        <w:rPr>
          <w:rFonts w:ascii="Arial" w:hAnsi="Arial" w:cs="Arial"/>
          <w:color w:val="000000" w:themeColor="text1"/>
          <w:sz w:val="20"/>
          <w:szCs w:val="20"/>
          <w:lang w:val="fr-FR"/>
        </w:rPr>
        <w:t>santé physique et mentale des salariés, la Direction s’appuie</w:t>
      </w:r>
      <w:r w:rsidR="0245A55B" w:rsidRPr="747885B2">
        <w:rPr>
          <w:rFonts w:ascii="Arial" w:hAnsi="Arial" w:cs="Arial"/>
          <w:color w:val="000000" w:themeColor="text1"/>
          <w:sz w:val="20"/>
          <w:szCs w:val="20"/>
          <w:lang w:val="fr-FR"/>
        </w:rPr>
        <w:t xml:space="preserve"> </w:t>
      </w:r>
      <w:r w:rsidRPr="747885B2">
        <w:rPr>
          <w:rFonts w:ascii="Arial" w:hAnsi="Arial" w:cs="Arial"/>
          <w:color w:val="000000" w:themeColor="text1"/>
          <w:sz w:val="20"/>
          <w:szCs w:val="20"/>
          <w:lang w:val="fr-FR"/>
        </w:rPr>
        <w:t xml:space="preserve">sur </w:t>
      </w:r>
      <w:r w:rsidR="11C534E3" w:rsidRPr="747885B2">
        <w:rPr>
          <w:rFonts w:ascii="Arial" w:hAnsi="Arial" w:cs="Arial"/>
          <w:color w:val="000000" w:themeColor="text1"/>
          <w:sz w:val="20"/>
          <w:szCs w:val="20"/>
          <w:lang w:val="fr-FR"/>
        </w:rPr>
        <w:t xml:space="preserve">le(s) </w:t>
      </w:r>
      <w:r w:rsidRPr="747885B2">
        <w:rPr>
          <w:rFonts w:ascii="Arial" w:hAnsi="Arial" w:cs="Arial"/>
          <w:color w:val="000000" w:themeColor="text1"/>
          <w:sz w:val="20"/>
          <w:szCs w:val="20"/>
          <w:lang w:val="fr-FR"/>
        </w:rPr>
        <w:t>référent</w:t>
      </w:r>
      <w:r w:rsidR="3D04A410" w:rsidRPr="747885B2">
        <w:rPr>
          <w:rFonts w:ascii="Arial" w:hAnsi="Arial" w:cs="Arial"/>
          <w:color w:val="000000" w:themeColor="text1"/>
          <w:sz w:val="20"/>
          <w:szCs w:val="20"/>
          <w:lang w:val="fr-FR"/>
        </w:rPr>
        <w:t>(s)</w:t>
      </w:r>
      <w:r w:rsidRPr="747885B2">
        <w:rPr>
          <w:rFonts w:ascii="Arial" w:hAnsi="Arial" w:cs="Arial"/>
          <w:color w:val="000000" w:themeColor="text1"/>
          <w:sz w:val="20"/>
          <w:szCs w:val="20"/>
          <w:lang w:val="fr-FR"/>
        </w:rPr>
        <w:t xml:space="preserve"> santé </w:t>
      </w:r>
      <w:r w:rsidR="77B64C4E" w:rsidRPr="747885B2">
        <w:rPr>
          <w:rFonts w:ascii="Arial" w:hAnsi="Arial" w:cs="Arial"/>
          <w:color w:val="000000" w:themeColor="text1"/>
          <w:sz w:val="20"/>
          <w:szCs w:val="20"/>
          <w:lang w:val="fr-FR"/>
        </w:rPr>
        <w:t>et</w:t>
      </w:r>
      <w:r w:rsidRPr="747885B2">
        <w:rPr>
          <w:rFonts w:ascii="Arial" w:hAnsi="Arial" w:cs="Arial"/>
          <w:color w:val="000000" w:themeColor="text1"/>
          <w:sz w:val="20"/>
          <w:szCs w:val="20"/>
          <w:lang w:val="fr-FR"/>
        </w:rPr>
        <w:t>/</w:t>
      </w:r>
      <w:r w:rsidR="77B64C4E" w:rsidRPr="747885B2">
        <w:rPr>
          <w:rFonts w:ascii="Arial" w:hAnsi="Arial" w:cs="Arial"/>
          <w:color w:val="000000" w:themeColor="text1"/>
          <w:sz w:val="20"/>
          <w:szCs w:val="20"/>
          <w:lang w:val="fr-FR"/>
        </w:rPr>
        <w:t>ou</w:t>
      </w:r>
      <w:r w:rsidRPr="747885B2">
        <w:rPr>
          <w:rFonts w:ascii="Arial" w:hAnsi="Arial" w:cs="Arial"/>
          <w:color w:val="000000" w:themeColor="text1"/>
          <w:sz w:val="20"/>
          <w:szCs w:val="20"/>
          <w:lang w:val="fr-FR"/>
        </w:rPr>
        <w:t xml:space="preserve"> sécurité. </w:t>
      </w:r>
    </w:p>
    <w:p w14:paraId="44558805" w14:textId="213300BC" w:rsidR="00A5629E" w:rsidRPr="00E51074" w:rsidRDefault="0C83DF8D" w:rsidP="4DD4C597">
      <w:pPr>
        <w:widowControl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 </w:t>
      </w:r>
      <w:r w:rsidR="59A76488" w:rsidRPr="747885B2">
        <w:rPr>
          <w:rFonts w:ascii="Arial" w:hAnsi="Arial" w:cs="Arial"/>
          <w:color w:val="000000" w:themeColor="text1"/>
          <w:sz w:val="20"/>
          <w:szCs w:val="20"/>
          <w:lang w:val="fr-FR"/>
        </w:rPr>
        <w:t xml:space="preserve"> </w:t>
      </w:r>
      <w:r w:rsidR="14F9C05A" w:rsidRPr="747885B2">
        <w:rPr>
          <w:rFonts w:ascii="Arial" w:hAnsi="Arial" w:cs="Arial"/>
          <w:color w:val="000000" w:themeColor="text1"/>
          <w:sz w:val="20"/>
          <w:szCs w:val="20"/>
          <w:lang w:val="fr-FR"/>
        </w:rPr>
        <w:t xml:space="preserve"> </w:t>
      </w:r>
    </w:p>
    <w:p w14:paraId="0D533A71" w14:textId="0BF18097" w:rsidR="00A5629E" w:rsidRPr="00E51074" w:rsidRDefault="1F87AE53" w:rsidP="747885B2">
      <w:pPr>
        <w:widowControl w:val="0"/>
        <w:autoSpaceDE w:val="0"/>
        <w:autoSpaceDN w:val="0"/>
        <w:adjustRightInd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L</w:t>
      </w:r>
      <w:r w:rsidR="7C5B4C1E" w:rsidRPr="747885B2">
        <w:rPr>
          <w:rFonts w:ascii="Arial" w:hAnsi="Arial" w:cs="Arial"/>
          <w:color w:val="000000" w:themeColor="text1"/>
          <w:sz w:val="20"/>
          <w:szCs w:val="20"/>
          <w:lang w:val="fr-FR"/>
        </w:rPr>
        <w:t>e</w:t>
      </w:r>
      <w:r w:rsidR="5FA9C3D0" w:rsidRPr="747885B2">
        <w:rPr>
          <w:rFonts w:ascii="Arial" w:hAnsi="Arial" w:cs="Arial"/>
          <w:color w:val="000000" w:themeColor="text1"/>
          <w:sz w:val="20"/>
          <w:szCs w:val="20"/>
          <w:lang w:val="fr-FR"/>
        </w:rPr>
        <w:t>(s)</w:t>
      </w:r>
      <w:r w:rsidR="7C5B4C1E" w:rsidRPr="747885B2">
        <w:rPr>
          <w:rFonts w:ascii="Arial" w:hAnsi="Arial" w:cs="Arial"/>
          <w:color w:val="000000" w:themeColor="text1"/>
          <w:sz w:val="20"/>
          <w:szCs w:val="20"/>
          <w:lang w:val="fr-FR"/>
        </w:rPr>
        <w:t xml:space="preserve"> référent</w:t>
      </w:r>
      <w:r w:rsidR="7E75DDB6" w:rsidRPr="747885B2">
        <w:rPr>
          <w:rFonts w:ascii="Arial" w:hAnsi="Arial" w:cs="Arial"/>
          <w:color w:val="000000" w:themeColor="text1"/>
          <w:sz w:val="20"/>
          <w:szCs w:val="20"/>
          <w:lang w:val="fr-FR"/>
        </w:rPr>
        <w:t>(s)</w:t>
      </w:r>
      <w:r w:rsidR="7C5B4C1E" w:rsidRPr="747885B2">
        <w:rPr>
          <w:rFonts w:ascii="Arial" w:hAnsi="Arial" w:cs="Arial"/>
          <w:color w:val="000000" w:themeColor="text1"/>
          <w:sz w:val="20"/>
          <w:szCs w:val="20"/>
          <w:lang w:val="fr-FR"/>
        </w:rPr>
        <w:t xml:space="preserve"> est désigné par la Direction sur la base du volontariat, parmi les salariés permanents de la Société</w:t>
      </w:r>
      <w:r w:rsidR="5471B4F3" w:rsidRPr="747885B2">
        <w:rPr>
          <w:rFonts w:ascii="Arial" w:hAnsi="Arial" w:cs="Arial"/>
          <w:color w:val="000000" w:themeColor="text1"/>
          <w:sz w:val="20"/>
          <w:szCs w:val="20"/>
          <w:lang w:val="fr-FR"/>
        </w:rPr>
        <w:t xml:space="preserve"> (hors porteurs de mandats)</w:t>
      </w:r>
      <w:r w:rsidR="26A61496" w:rsidRPr="747885B2">
        <w:rPr>
          <w:rFonts w:ascii="Arial" w:hAnsi="Arial" w:cs="Arial"/>
          <w:color w:val="000000" w:themeColor="text1"/>
          <w:sz w:val="20"/>
          <w:szCs w:val="20"/>
          <w:lang w:val="fr-FR"/>
        </w:rPr>
        <w:t>,</w:t>
      </w:r>
      <w:r w:rsidR="7C5B4C1E" w:rsidRPr="747885B2">
        <w:rPr>
          <w:rFonts w:ascii="Arial" w:hAnsi="Arial" w:cs="Arial"/>
          <w:color w:val="000000" w:themeColor="text1"/>
          <w:sz w:val="20"/>
          <w:szCs w:val="20"/>
          <w:lang w:val="fr-FR"/>
        </w:rPr>
        <w:t xml:space="preserve"> après consultation du Comité Social et Economique. </w:t>
      </w:r>
    </w:p>
    <w:p w14:paraId="5256DD60" w14:textId="0766C447" w:rsidR="00A5629E" w:rsidRPr="00E51074" w:rsidRDefault="14F9C05A" w:rsidP="747885B2">
      <w:pPr>
        <w:widowControl w:val="0"/>
        <w:autoSpaceDE w:val="0"/>
        <w:autoSpaceDN w:val="0"/>
        <w:adjustRightInd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 </w:t>
      </w:r>
    </w:p>
    <w:p w14:paraId="163B2109" w14:textId="239A3CBE" w:rsidR="00A5629E" w:rsidRPr="00E51074" w:rsidRDefault="4B2816FA" w:rsidP="747885B2">
      <w:pPr>
        <w:widowControl w:val="0"/>
        <w:autoSpaceDE w:val="0"/>
        <w:autoSpaceDN w:val="0"/>
        <w:adjustRightInd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L</w:t>
      </w:r>
      <w:r w:rsidR="7C5B4C1E" w:rsidRPr="747885B2">
        <w:rPr>
          <w:rFonts w:ascii="Arial" w:hAnsi="Arial" w:cs="Arial"/>
          <w:color w:val="000000" w:themeColor="text1"/>
          <w:sz w:val="20"/>
          <w:szCs w:val="20"/>
          <w:lang w:val="fr-FR"/>
        </w:rPr>
        <w:t>e</w:t>
      </w:r>
      <w:r w:rsidR="1A32178C" w:rsidRPr="747885B2">
        <w:rPr>
          <w:rFonts w:ascii="Arial" w:hAnsi="Arial" w:cs="Arial"/>
          <w:color w:val="000000" w:themeColor="text1"/>
          <w:sz w:val="20"/>
          <w:szCs w:val="20"/>
          <w:lang w:val="fr-FR"/>
        </w:rPr>
        <w:t>(s)</w:t>
      </w:r>
      <w:r w:rsidR="7C5B4C1E" w:rsidRPr="747885B2">
        <w:rPr>
          <w:rFonts w:ascii="Arial" w:hAnsi="Arial" w:cs="Arial"/>
          <w:color w:val="000000" w:themeColor="text1"/>
          <w:sz w:val="20"/>
          <w:szCs w:val="20"/>
          <w:lang w:val="fr-FR"/>
        </w:rPr>
        <w:t xml:space="preserve"> référent</w:t>
      </w:r>
      <w:r w:rsidR="4156C09D" w:rsidRPr="747885B2">
        <w:rPr>
          <w:rFonts w:ascii="Arial" w:hAnsi="Arial" w:cs="Arial"/>
          <w:color w:val="000000" w:themeColor="text1"/>
          <w:sz w:val="20"/>
          <w:szCs w:val="20"/>
          <w:lang w:val="fr-FR"/>
        </w:rPr>
        <w:t>(s)</w:t>
      </w:r>
      <w:r w:rsidR="7C5B4C1E" w:rsidRPr="747885B2">
        <w:rPr>
          <w:rFonts w:ascii="Arial" w:hAnsi="Arial" w:cs="Arial"/>
          <w:color w:val="000000" w:themeColor="text1"/>
          <w:sz w:val="20"/>
          <w:szCs w:val="20"/>
          <w:lang w:val="fr-FR"/>
        </w:rPr>
        <w:t xml:space="preserve"> est formé pour être en capacité d’agir comme un véritable acteur de la prévention des risques professionnels de l'entreprise. </w:t>
      </w:r>
    </w:p>
    <w:p w14:paraId="6B3BAE68" w14:textId="13D73D26" w:rsidR="1095DFD2" w:rsidRDefault="7C5B4C1E" w:rsidP="1095DFD2">
      <w:pPr>
        <w:widowControl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 </w:t>
      </w:r>
    </w:p>
    <w:p w14:paraId="1C8D6D6F" w14:textId="59C99754" w:rsidR="00A5629E" w:rsidRPr="00E51074" w:rsidRDefault="14F9C05A" w:rsidP="747885B2">
      <w:pPr>
        <w:widowControl w:val="0"/>
        <w:autoSpaceDE w:val="0"/>
        <w:autoSpaceDN w:val="0"/>
        <w:adjustRightInd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Dans le cadre de ses missions, le référent santé </w:t>
      </w:r>
      <w:r w:rsidR="2EF2133D" w:rsidRPr="747885B2">
        <w:rPr>
          <w:rFonts w:ascii="Arial" w:hAnsi="Arial" w:cs="Arial"/>
          <w:color w:val="000000" w:themeColor="text1"/>
          <w:sz w:val="20"/>
          <w:szCs w:val="20"/>
          <w:lang w:val="fr-FR"/>
        </w:rPr>
        <w:t>et</w:t>
      </w:r>
      <w:r w:rsidRPr="747885B2">
        <w:rPr>
          <w:rFonts w:ascii="Arial" w:hAnsi="Arial" w:cs="Arial"/>
          <w:color w:val="000000" w:themeColor="text1"/>
          <w:sz w:val="20"/>
          <w:szCs w:val="20"/>
          <w:lang w:val="fr-FR"/>
        </w:rPr>
        <w:t>/</w:t>
      </w:r>
      <w:r w:rsidR="7EA58F3D" w:rsidRPr="747885B2">
        <w:rPr>
          <w:rFonts w:ascii="Arial" w:hAnsi="Arial" w:cs="Arial"/>
          <w:color w:val="000000" w:themeColor="text1"/>
          <w:sz w:val="20"/>
          <w:szCs w:val="20"/>
          <w:lang w:val="fr-FR"/>
        </w:rPr>
        <w:t>ou</w:t>
      </w:r>
      <w:r w:rsidRPr="747885B2">
        <w:rPr>
          <w:rFonts w:ascii="Arial" w:hAnsi="Arial" w:cs="Arial"/>
          <w:color w:val="000000" w:themeColor="text1"/>
          <w:sz w:val="20"/>
          <w:szCs w:val="20"/>
          <w:lang w:val="fr-FR"/>
        </w:rPr>
        <w:t xml:space="preserve"> sécurité : </w:t>
      </w:r>
    </w:p>
    <w:p w14:paraId="315109F9" w14:textId="464AFE75" w:rsidR="00A5629E" w:rsidRPr="00E51074" w:rsidRDefault="14F9C05A">
      <w:pPr>
        <w:pStyle w:val="a4"/>
        <w:widowControl w:val="0"/>
        <w:numPr>
          <w:ilvl w:val="0"/>
          <w:numId w:val="18"/>
        </w:num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Assiste avec voix consultative aux réunions du </w:t>
      </w:r>
      <w:r w:rsidR="2F7B1226" w:rsidRPr="747885B2">
        <w:rPr>
          <w:rFonts w:ascii="Arial" w:hAnsi="Arial" w:cs="Arial"/>
          <w:color w:val="000000" w:themeColor="text1"/>
          <w:sz w:val="20"/>
          <w:szCs w:val="20"/>
          <w:lang w:val="fr-FR"/>
        </w:rPr>
        <w:t>CSE</w:t>
      </w:r>
      <w:r w:rsidRPr="747885B2">
        <w:rPr>
          <w:rFonts w:ascii="Arial" w:hAnsi="Arial" w:cs="Arial"/>
          <w:color w:val="000000" w:themeColor="text1"/>
          <w:sz w:val="20"/>
          <w:szCs w:val="20"/>
          <w:lang w:val="fr-FR"/>
        </w:rPr>
        <w:t xml:space="preserve"> sur les points de l'ordre du jour en rapport avec la santé, la sécurité et les conditions de travail ;</w:t>
      </w:r>
    </w:p>
    <w:p w14:paraId="6B63A641" w14:textId="33777D7A" w:rsidR="00A5629E" w:rsidRPr="00E51074" w:rsidRDefault="14F9C05A">
      <w:pPr>
        <w:pStyle w:val="a4"/>
        <w:widowControl w:val="0"/>
        <w:numPr>
          <w:ilvl w:val="0"/>
          <w:numId w:val="18"/>
        </w:num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Assiste aux réunions de la </w:t>
      </w:r>
      <w:r w:rsidR="2A5029F5" w:rsidRPr="747885B2">
        <w:rPr>
          <w:rFonts w:ascii="Arial" w:hAnsi="Arial" w:cs="Arial"/>
          <w:color w:val="000000" w:themeColor="text1"/>
          <w:sz w:val="20"/>
          <w:szCs w:val="20"/>
          <w:lang w:val="fr-FR"/>
        </w:rPr>
        <w:t>CSSCT</w:t>
      </w:r>
      <w:r w:rsidRPr="747885B2">
        <w:rPr>
          <w:rFonts w:ascii="Arial" w:hAnsi="Arial" w:cs="Arial"/>
          <w:color w:val="000000" w:themeColor="text1"/>
          <w:sz w:val="20"/>
          <w:szCs w:val="20"/>
          <w:lang w:val="fr-FR"/>
        </w:rPr>
        <w:t xml:space="preserve"> ;</w:t>
      </w:r>
    </w:p>
    <w:p w14:paraId="1C79B03A" w14:textId="1AD32B88" w:rsidR="00A5629E" w:rsidRPr="00E51074" w:rsidRDefault="7C5B4C1E">
      <w:pPr>
        <w:pStyle w:val="a4"/>
        <w:widowControl w:val="0"/>
        <w:numPr>
          <w:ilvl w:val="0"/>
          <w:numId w:val="18"/>
        </w:numPr>
        <w:autoSpaceDE w:val="0"/>
        <w:autoSpaceDN w:val="0"/>
        <w:adjustRightInd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Participe aux cotés de la Direction aux visites des locaux réalisée</w:t>
      </w:r>
      <w:r w:rsidR="4CDB4D21" w:rsidRPr="747885B2">
        <w:rPr>
          <w:rFonts w:ascii="Arial" w:hAnsi="Arial" w:cs="Arial"/>
          <w:color w:val="000000" w:themeColor="text1"/>
          <w:sz w:val="20"/>
          <w:szCs w:val="20"/>
          <w:lang w:val="fr-FR"/>
        </w:rPr>
        <w:t>s</w:t>
      </w:r>
      <w:r w:rsidRPr="747885B2">
        <w:rPr>
          <w:rFonts w:ascii="Arial" w:hAnsi="Arial" w:cs="Arial"/>
          <w:color w:val="000000" w:themeColor="text1"/>
          <w:sz w:val="20"/>
          <w:szCs w:val="20"/>
          <w:lang w:val="fr-FR"/>
        </w:rPr>
        <w:t xml:space="preserve"> avec les membres de la CSSCT ;</w:t>
      </w:r>
    </w:p>
    <w:p w14:paraId="1EBFF6A2" w14:textId="47BEBF5A" w:rsidR="00A5629E" w:rsidRPr="00E51074" w:rsidRDefault="7C5B4C1E">
      <w:pPr>
        <w:pStyle w:val="a4"/>
        <w:widowControl w:val="0"/>
        <w:numPr>
          <w:ilvl w:val="0"/>
          <w:numId w:val="18"/>
        </w:numPr>
        <w:autoSpaceDE w:val="0"/>
        <w:autoSpaceDN w:val="0"/>
        <w:adjustRightInd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Concourt à la mise à jour du Document Unique d’Evaluation des Risques Professionnels (DUERP) et du Programme Annuel de Prévention des Risques Professionnels et d'Amélioration des Conditions de Travail (PAPRIPACT)</w:t>
      </w:r>
      <w:r w:rsidR="1AADDECF" w:rsidRPr="747885B2">
        <w:rPr>
          <w:rFonts w:ascii="Arial" w:hAnsi="Arial" w:cs="Arial"/>
          <w:color w:val="000000" w:themeColor="text1"/>
          <w:sz w:val="20"/>
          <w:szCs w:val="20"/>
          <w:lang w:val="fr-FR"/>
        </w:rPr>
        <w:t xml:space="preserve"> en collaboration et coordination avec la </w:t>
      </w:r>
      <w:r w:rsidR="0EE266CC" w:rsidRPr="747885B2">
        <w:rPr>
          <w:rFonts w:ascii="Arial" w:hAnsi="Arial" w:cs="Arial"/>
          <w:color w:val="000000" w:themeColor="text1"/>
          <w:sz w:val="20"/>
          <w:szCs w:val="20"/>
          <w:lang w:val="fr-FR"/>
        </w:rPr>
        <w:t>D</w:t>
      </w:r>
      <w:r w:rsidR="1AADDECF" w:rsidRPr="747885B2">
        <w:rPr>
          <w:rFonts w:ascii="Arial" w:hAnsi="Arial" w:cs="Arial"/>
          <w:color w:val="000000" w:themeColor="text1"/>
          <w:sz w:val="20"/>
          <w:szCs w:val="20"/>
          <w:lang w:val="fr-FR"/>
        </w:rPr>
        <w:t>irection</w:t>
      </w:r>
      <w:r w:rsidR="025CB734" w:rsidRPr="747885B2">
        <w:rPr>
          <w:rFonts w:ascii="Arial" w:hAnsi="Arial" w:cs="Arial"/>
          <w:color w:val="000000" w:themeColor="text1"/>
          <w:sz w:val="20"/>
          <w:szCs w:val="20"/>
          <w:lang w:val="fr-FR"/>
        </w:rPr>
        <w:t>.</w:t>
      </w:r>
      <w:r w:rsidRPr="747885B2">
        <w:rPr>
          <w:rFonts w:ascii="Arial" w:hAnsi="Arial" w:cs="Arial"/>
          <w:color w:val="000000" w:themeColor="text1"/>
          <w:sz w:val="20"/>
          <w:szCs w:val="20"/>
          <w:lang w:val="fr-FR"/>
        </w:rPr>
        <w:t xml:space="preserve"> </w:t>
      </w:r>
      <w:r w:rsidR="63811D17" w:rsidRPr="747885B2">
        <w:rPr>
          <w:rFonts w:ascii="Arial" w:hAnsi="Arial" w:cs="Arial"/>
          <w:color w:val="000000" w:themeColor="text1"/>
          <w:sz w:val="20"/>
          <w:szCs w:val="20"/>
          <w:lang w:val="fr-FR"/>
        </w:rPr>
        <w:t>Pour mettre à jour ces documents,</w:t>
      </w:r>
      <w:r w:rsidR="6DE57E07" w:rsidRPr="747885B2">
        <w:rPr>
          <w:rFonts w:ascii="Arial" w:hAnsi="Arial" w:cs="Arial"/>
          <w:color w:val="000000" w:themeColor="text1"/>
          <w:sz w:val="20"/>
          <w:szCs w:val="20"/>
          <w:lang w:val="fr-FR"/>
        </w:rPr>
        <w:t xml:space="preserve"> </w:t>
      </w:r>
      <w:r w:rsidRPr="747885B2">
        <w:rPr>
          <w:rFonts w:ascii="Arial" w:hAnsi="Arial" w:cs="Arial"/>
          <w:color w:val="000000" w:themeColor="text1"/>
          <w:sz w:val="20"/>
          <w:szCs w:val="20"/>
          <w:lang w:val="fr-FR"/>
        </w:rPr>
        <w:t>il est amené à se réunir régulièrement avec l</w:t>
      </w:r>
      <w:r w:rsidR="08EAF859" w:rsidRPr="747885B2">
        <w:rPr>
          <w:rFonts w:ascii="Arial" w:hAnsi="Arial" w:cs="Arial"/>
          <w:color w:val="000000" w:themeColor="text1"/>
          <w:sz w:val="20"/>
          <w:szCs w:val="20"/>
          <w:lang w:val="fr-FR"/>
        </w:rPr>
        <w:t>es différentes parties prenantes (exemple</w:t>
      </w:r>
      <w:r w:rsidR="1318F10C" w:rsidRPr="747885B2">
        <w:rPr>
          <w:rFonts w:ascii="Arial" w:hAnsi="Arial" w:cs="Arial"/>
          <w:color w:val="000000" w:themeColor="text1"/>
          <w:sz w:val="20"/>
          <w:szCs w:val="20"/>
          <w:lang w:val="fr-FR"/>
        </w:rPr>
        <w:t>s</w:t>
      </w:r>
      <w:r w:rsidR="2220D573" w:rsidRPr="747885B2">
        <w:rPr>
          <w:rFonts w:ascii="Arial" w:hAnsi="Arial" w:cs="Arial"/>
          <w:color w:val="000000" w:themeColor="text1"/>
          <w:sz w:val="20"/>
          <w:szCs w:val="20"/>
          <w:lang w:val="fr-FR"/>
        </w:rPr>
        <w:t xml:space="preserve"> </w:t>
      </w:r>
      <w:r w:rsidR="08EAF859" w:rsidRPr="747885B2">
        <w:rPr>
          <w:rFonts w:ascii="Arial" w:hAnsi="Arial" w:cs="Arial"/>
          <w:color w:val="000000" w:themeColor="text1"/>
          <w:sz w:val="20"/>
          <w:szCs w:val="20"/>
          <w:lang w:val="fr-FR"/>
        </w:rPr>
        <w:t>:</w:t>
      </w:r>
      <w:r w:rsidRPr="747885B2">
        <w:rPr>
          <w:rFonts w:ascii="Arial" w:hAnsi="Arial" w:cs="Arial"/>
          <w:color w:val="000000" w:themeColor="text1"/>
          <w:sz w:val="20"/>
          <w:szCs w:val="20"/>
          <w:lang w:val="fr-FR"/>
        </w:rPr>
        <w:t xml:space="preserve"> Manager Relations Sociales, infirmière</w:t>
      </w:r>
      <w:r w:rsidR="7072C5A5" w:rsidRPr="747885B2">
        <w:rPr>
          <w:rFonts w:ascii="Arial" w:hAnsi="Arial" w:cs="Arial"/>
          <w:color w:val="000000" w:themeColor="text1"/>
          <w:sz w:val="20"/>
          <w:szCs w:val="20"/>
          <w:lang w:val="fr-FR"/>
        </w:rPr>
        <w:t>,</w:t>
      </w:r>
      <w:r w:rsidRPr="747885B2">
        <w:rPr>
          <w:rFonts w:ascii="Arial" w:hAnsi="Arial" w:cs="Arial"/>
          <w:color w:val="000000" w:themeColor="text1"/>
          <w:sz w:val="20"/>
          <w:szCs w:val="20"/>
          <w:lang w:val="fr-FR"/>
        </w:rPr>
        <w:t xml:space="preserve"> représentant </w:t>
      </w:r>
      <w:r w:rsidR="5870CA64" w:rsidRPr="747885B2">
        <w:rPr>
          <w:rFonts w:ascii="Arial" w:hAnsi="Arial" w:cs="Arial"/>
          <w:color w:val="000000" w:themeColor="text1"/>
          <w:sz w:val="20"/>
          <w:szCs w:val="20"/>
          <w:lang w:val="fr-FR"/>
        </w:rPr>
        <w:t xml:space="preserve">sécurité </w:t>
      </w:r>
      <w:r w:rsidRPr="747885B2">
        <w:rPr>
          <w:rFonts w:ascii="Arial" w:hAnsi="Arial" w:cs="Arial"/>
          <w:color w:val="000000" w:themeColor="text1"/>
          <w:sz w:val="20"/>
          <w:szCs w:val="20"/>
          <w:lang w:val="fr-FR"/>
        </w:rPr>
        <w:t>du département Facilities</w:t>
      </w:r>
      <w:r w:rsidR="70325A6D" w:rsidRPr="747885B2">
        <w:rPr>
          <w:rFonts w:ascii="Arial" w:hAnsi="Arial" w:cs="Arial"/>
          <w:color w:val="000000" w:themeColor="text1"/>
          <w:sz w:val="20"/>
          <w:szCs w:val="20"/>
          <w:lang w:val="fr-FR"/>
        </w:rPr>
        <w:t>)</w:t>
      </w:r>
      <w:r w:rsidR="096714AA" w:rsidRPr="747885B2">
        <w:rPr>
          <w:rFonts w:ascii="Arial" w:hAnsi="Arial" w:cs="Arial"/>
          <w:color w:val="000000" w:themeColor="text1"/>
          <w:sz w:val="20"/>
          <w:szCs w:val="20"/>
          <w:lang w:val="fr-FR"/>
        </w:rPr>
        <w:t>,</w:t>
      </w:r>
      <w:r w:rsidRPr="747885B2">
        <w:rPr>
          <w:rFonts w:ascii="Arial" w:hAnsi="Arial" w:cs="Arial"/>
          <w:color w:val="000000" w:themeColor="text1"/>
          <w:sz w:val="20"/>
          <w:szCs w:val="20"/>
          <w:lang w:val="fr-FR"/>
        </w:rPr>
        <w:t xml:space="preserve"> pour travailler sur l’actualisation de ces documents ; </w:t>
      </w:r>
    </w:p>
    <w:p w14:paraId="24BEB324" w14:textId="05E0CF1D" w:rsidR="00A5629E" w:rsidRPr="00E51074" w:rsidRDefault="7C5B4C1E">
      <w:pPr>
        <w:pStyle w:val="a4"/>
        <w:widowControl w:val="0"/>
        <w:numPr>
          <w:ilvl w:val="0"/>
          <w:numId w:val="18"/>
        </w:num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Participe </w:t>
      </w:r>
      <w:r w:rsidR="4B37CB2D" w:rsidRPr="747885B2">
        <w:rPr>
          <w:rFonts w:ascii="Arial" w:hAnsi="Arial" w:cs="Arial"/>
          <w:color w:val="000000" w:themeColor="text1"/>
          <w:sz w:val="20"/>
          <w:szCs w:val="20"/>
          <w:lang w:val="fr-FR"/>
        </w:rPr>
        <w:t>aux</w:t>
      </w:r>
      <w:r w:rsidRPr="747885B2">
        <w:rPr>
          <w:rFonts w:ascii="Arial" w:hAnsi="Arial" w:cs="Arial"/>
          <w:color w:val="000000" w:themeColor="text1"/>
          <w:sz w:val="20"/>
          <w:szCs w:val="20"/>
          <w:lang w:val="fr-FR"/>
        </w:rPr>
        <w:t xml:space="preserve"> réunions en lien avec sa mission, notamment lors de l’organisation d’évènements sportifs impactant le flux de personnes présentes au bureau.   </w:t>
      </w:r>
    </w:p>
    <w:p w14:paraId="227BEE60" w14:textId="28781A64" w:rsidR="00A5629E" w:rsidRPr="00E51074" w:rsidRDefault="7C5B4C1E" w:rsidP="747885B2">
      <w:pPr>
        <w:widowControl w:val="0"/>
        <w:autoSpaceDE w:val="0"/>
        <w:autoSpaceDN w:val="0"/>
        <w:adjustRightInd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 </w:t>
      </w:r>
    </w:p>
    <w:p w14:paraId="677DB7EC" w14:textId="257DF68B" w:rsidR="00A5629E" w:rsidRPr="00E51074" w:rsidRDefault="7C5B4C1E" w:rsidP="747885B2">
      <w:pPr>
        <w:widowControl w:val="0"/>
        <w:autoSpaceDE w:val="0"/>
        <w:autoSpaceDN w:val="0"/>
        <w:adjustRightInd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Un suivi de </w:t>
      </w:r>
      <w:r w:rsidR="158E38C4" w:rsidRPr="747885B2">
        <w:rPr>
          <w:rFonts w:ascii="Arial" w:hAnsi="Arial" w:cs="Arial"/>
          <w:color w:val="000000" w:themeColor="text1"/>
          <w:sz w:val="20"/>
          <w:szCs w:val="20"/>
          <w:lang w:val="fr-FR"/>
        </w:rPr>
        <w:t>s</w:t>
      </w:r>
      <w:r w:rsidRPr="747885B2">
        <w:rPr>
          <w:rFonts w:ascii="Arial" w:hAnsi="Arial" w:cs="Arial"/>
          <w:color w:val="000000" w:themeColor="text1"/>
          <w:sz w:val="20"/>
          <w:szCs w:val="20"/>
          <w:lang w:val="fr-FR"/>
        </w:rPr>
        <w:t xml:space="preserve">a charge de travail </w:t>
      </w:r>
      <w:r w:rsidR="27F0B093" w:rsidRPr="747885B2">
        <w:rPr>
          <w:rFonts w:ascii="Arial" w:hAnsi="Arial" w:cs="Arial"/>
          <w:color w:val="000000" w:themeColor="text1"/>
          <w:sz w:val="20"/>
          <w:szCs w:val="20"/>
          <w:lang w:val="fr-FR"/>
        </w:rPr>
        <w:t>liée aux missions Santé</w:t>
      </w:r>
      <w:r w:rsidR="7824CBCB" w:rsidRPr="747885B2">
        <w:rPr>
          <w:rFonts w:ascii="Arial" w:hAnsi="Arial" w:cs="Arial"/>
          <w:color w:val="000000" w:themeColor="text1"/>
          <w:sz w:val="20"/>
          <w:szCs w:val="20"/>
          <w:lang w:val="fr-FR"/>
        </w:rPr>
        <w:t xml:space="preserve"> </w:t>
      </w:r>
      <w:r w:rsidR="27F0B093" w:rsidRPr="747885B2">
        <w:rPr>
          <w:rFonts w:ascii="Arial" w:hAnsi="Arial" w:cs="Arial"/>
          <w:color w:val="000000" w:themeColor="text1"/>
          <w:sz w:val="20"/>
          <w:szCs w:val="20"/>
          <w:lang w:val="fr-FR"/>
        </w:rPr>
        <w:t>/</w:t>
      </w:r>
      <w:r w:rsidR="7824CBCB" w:rsidRPr="747885B2">
        <w:rPr>
          <w:rFonts w:ascii="Arial" w:hAnsi="Arial" w:cs="Arial"/>
          <w:color w:val="000000" w:themeColor="text1"/>
          <w:sz w:val="20"/>
          <w:szCs w:val="20"/>
          <w:lang w:val="fr-FR"/>
        </w:rPr>
        <w:t xml:space="preserve"> </w:t>
      </w:r>
      <w:r w:rsidR="27F0B093" w:rsidRPr="747885B2">
        <w:rPr>
          <w:rFonts w:ascii="Arial" w:hAnsi="Arial" w:cs="Arial"/>
          <w:color w:val="000000" w:themeColor="text1"/>
          <w:sz w:val="20"/>
          <w:szCs w:val="20"/>
          <w:lang w:val="fr-FR"/>
        </w:rPr>
        <w:t xml:space="preserve">Sécurité </w:t>
      </w:r>
      <w:r w:rsidRPr="747885B2">
        <w:rPr>
          <w:rFonts w:ascii="Arial" w:hAnsi="Arial" w:cs="Arial"/>
          <w:color w:val="000000" w:themeColor="text1"/>
          <w:sz w:val="20"/>
          <w:szCs w:val="20"/>
          <w:lang w:val="fr-FR"/>
        </w:rPr>
        <w:t>est réalisé</w:t>
      </w:r>
      <w:r w:rsidR="441D2CC7" w:rsidRPr="747885B2">
        <w:rPr>
          <w:rFonts w:ascii="Arial" w:hAnsi="Arial" w:cs="Arial"/>
          <w:color w:val="000000" w:themeColor="text1"/>
          <w:sz w:val="20"/>
          <w:szCs w:val="20"/>
          <w:lang w:val="fr-FR"/>
        </w:rPr>
        <w:t xml:space="preserve"> lors de point</w:t>
      </w:r>
      <w:r w:rsidR="2C7956FA" w:rsidRPr="747885B2">
        <w:rPr>
          <w:rFonts w:ascii="Arial" w:hAnsi="Arial" w:cs="Arial"/>
          <w:color w:val="000000" w:themeColor="text1"/>
          <w:sz w:val="20"/>
          <w:szCs w:val="20"/>
          <w:lang w:val="fr-FR"/>
        </w:rPr>
        <w:t>s</w:t>
      </w:r>
      <w:r w:rsidRPr="747885B2">
        <w:rPr>
          <w:rFonts w:ascii="Arial" w:hAnsi="Arial" w:cs="Arial"/>
          <w:color w:val="000000" w:themeColor="text1"/>
          <w:sz w:val="20"/>
          <w:szCs w:val="20"/>
          <w:lang w:val="fr-FR"/>
        </w:rPr>
        <w:t xml:space="preserve"> </w:t>
      </w:r>
      <w:r w:rsidR="69B6F552" w:rsidRPr="747885B2">
        <w:rPr>
          <w:rFonts w:ascii="Arial" w:hAnsi="Arial" w:cs="Arial"/>
          <w:color w:val="000000" w:themeColor="text1"/>
          <w:sz w:val="20"/>
          <w:szCs w:val="20"/>
          <w:lang w:val="fr-FR"/>
        </w:rPr>
        <w:t>trimestriel</w:t>
      </w:r>
      <w:r w:rsidR="5D1C0A92" w:rsidRPr="747885B2">
        <w:rPr>
          <w:rFonts w:ascii="Arial" w:hAnsi="Arial" w:cs="Arial"/>
          <w:color w:val="000000" w:themeColor="text1"/>
          <w:sz w:val="20"/>
          <w:szCs w:val="20"/>
          <w:lang w:val="fr-FR"/>
        </w:rPr>
        <w:t>s</w:t>
      </w:r>
      <w:r w:rsidR="69B6F552" w:rsidRPr="747885B2">
        <w:rPr>
          <w:rFonts w:ascii="Arial" w:hAnsi="Arial" w:cs="Arial"/>
          <w:color w:val="000000" w:themeColor="text1"/>
          <w:sz w:val="20"/>
          <w:szCs w:val="20"/>
          <w:lang w:val="fr-FR"/>
        </w:rPr>
        <w:t xml:space="preserve"> </w:t>
      </w:r>
      <w:r w:rsidR="3A7841B4" w:rsidRPr="747885B2">
        <w:rPr>
          <w:rFonts w:ascii="Arial" w:hAnsi="Arial" w:cs="Arial"/>
          <w:color w:val="000000" w:themeColor="text1"/>
          <w:sz w:val="20"/>
          <w:szCs w:val="20"/>
          <w:lang w:val="fr-FR"/>
        </w:rPr>
        <w:t xml:space="preserve">avec </w:t>
      </w:r>
      <w:r w:rsidR="4BB58443" w:rsidRPr="747885B2">
        <w:rPr>
          <w:rFonts w:ascii="Arial" w:hAnsi="Arial" w:cs="Arial"/>
          <w:color w:val="000000" w:themeColor="text1"/>
          <w:sz w:val="20"/>
          <w:szCs w:val="20"/>
          <w:lang w:val="fr-FR"/>
        </w:rPr>
        <w:t>P</w:t>
      </w:r>
      <w:r w:rsidR="4559D7DE" w:rsidRPr="747885B2">
        <w:rPr>
          <w:rFonts w:ascii="Arial" w:hAnsi="Arial" w:cs="Arial"/>
          <w:color w:val="000000" w:themeColor="text1"/>
          <w:sz w:val="20"/>
          <w:szCs w:val="20"/>
          <w:lang w:val="fr-FR"/>
        </w:rPr>
        <w:t>&amp;C</w:t>
      </w:r>
      <w:r w:rsidR="72555F81" w:rsidRPr="747885B2">
        <w:rPr>
          <w:rFonts w:ascii="Arial" w:hAnsi="Arial" w:cs="Arial"/>
          <w:color w:val="000000" w:themeColor="text1"/>
          <w:sz w:val="20"/>
          <w:szCs w:val="20"/>
          <w:lang w:val="fr-FR"/>
        </w:rPr>
        <w:t xml:space="preserve">. </w:t>
      </w:r>
      <w:r w:rsidRPr="747885B2">
        <w:rPr>
          <w:rFonts w:ascii="Arial" w:hAnsi="Arial" w:cs="Arial"/>
          <w:color w:val="000000" w:themeColor="text1"/>
          <w:sz w:val="20"/>
          <w:szCs w:val="20"/>
          <w:lang w:val="fr-FR"/>
        </w:rPr>
        <w:t xml:space="preserve"> </w:t>
      </w:r>
    </w:p>
    <w:p w14:paraId="4E6909B2" w14:textId="5CF72581" w:rsidR="00A5629E" w:rsidRPr="00E51074" w:rsidRDefault="00A5629E" w:rsidP="54545A53">
      <w:pPr>
        <w:widowControl w:val="0"/>
        <w:spacing w:after="0" w:line="240" w:lineRule="auto"/>
        <w:ind w:right="351"/>
        <w:jc w:val="both"/>
        <w:rPr>
          <w:rFonts w:ascii="Arial" w:hAnsi="Arial" w:cs="Arial"/>
          <w:color w:val="000000" w:themeColor="text1"/>
          <w:sz w:val="20"/>
          <w:szCs w:val="20"/>
          <w:lang w:val="fr-FR"/>
        </w:rPr>
      </w:pPr>
    </w:p>
    <w:p w14:paraId="2AA6B16A" w14:textId="4C094409" w:rsidR="00724C08" w:rsidRPr="00E51074" w:rsidRDefault="0988116D" w:rsidP="00E9700D">
      <w:pPr>
        <w:pStyle w:val="3"/>
        <w:rPr>
          <w:b w:val="0"/>
          <w:color w:val="000000"/>
          <w:lang w:val="fr-FR"/>
        </w:rPr>
      </w:pPr>
      <w:bookmarkStart w:id="9" w:name="_Toc155008211"/>
      <w:r w:rsidRPr="36FC75F3">
        <w:rPr>
          <w:lang w:val="fr-FR"/>
        </w:rPr>
        <w:t>Article 1.</w:t>
      </w:r>
      <w:r w:rsidR="745080CF" w:rsidRPr="36FC75F3">
        <w:rPr>
          <w:lang w:val="fr-FR"/>
        </w:rPr>
        <w:t>7</w:t>
      </w:r>
      <w:r w:rsidRPr="36FC75F3">
        <w:rPr>
          <w:lang w:val="fr-FR"/>
        </w:rPr>
        <w:t xml:space="preserve"> – Les </w:t>
      </w:r>
      <w:r w:rsidR="7A1871AF" w:rsidRPr="36FC75F3">
        <w:rPr>
          <w:lang w:val="fr-FR"/>
        </w:rPr>
        <w:t>Collaborateurs</w:t>
      </w:r>
      <w:bookmarkEnd w:id="9"/>
    </w:p>
    <w:p w14:paraId="05157425" w14:textId="39238ECC" w:rsidR="00734B32" w:rsidRPr="005D65B7" w:rsidRDefault="00734B32" w:rsidP="005D65B7">
      <w:pPr>
        <w:spacing w:after="0" w:line="240" w:lineRule="auto"/>
        <w:jc w:val="both"/>
        <w:rPr>
          <w:rFonts w:ascii="Arial" w:hAnsi="Arial" w:cs="Arial"/>
          <w:sz w:val="20"/>
          <w:szCs w:val="20"/>
          <w:lang w:val="fr-FR"/>
        </w:rPr>
      </w:pPr>
    </w:p>
    <w:p w14:paraId="71B52F96" w14:textId="77777777" w:rsidR="00B7427A" w:rsidRPr="005D65B7" w:rsidRDefault="00734B32" w:rsidP="005D65B7">
      <w:pPr>
        <w:spacing w:after="0" w:line="240" w:lineRule="auto"/>
        <w:jc w:val="both"/>
        <w:rPr>
          <w:rFonts w:ascii="Arial" w:hAnsi="Arial" w:cs="Arial"/>
          <w:sz w:val="20"/>
          <w:szCs w:val="20"/>
          <w:lang w:val="fr-FR"/>
        </w:rPr>
      </w:pPr>
      <w:r w:rsidRPr="005D65B7">
        <w:rPr>
          <w:rFonts w:ascii="Arial" w:hAnsi="Arial" w:cs="Arial"/>
          <w:sz w:val="20"/>
          <w:szCs w:val="20"/>
          <w:lang w:val="fr-FR"/>
        </w:rPr>
        <w:t xml:space="preserve">Les </w:t>
      </w:r>
      <w:r w:rsidR="004053D3" w:rsidRPr="005D65B7">
        <w:rPr>
          <w:rFonts w:ascii="Arial" w:hAnsi="Arial" w:cs="Arial"/>
          <w:sz w:val="20"/>
          <w:szCs w:val="20"/>
          <w:lang w:val="fr-FR"/>
        </w:rPr>
        <w:t>P</w:t>
      </w:r>
      <w:r w:rsidRPr="005D65B7">
        <w:rPr>
          <w:rFonts w:ascii="Arial" w:hAnsi="Arial" w:cs="Arial"/>
          <w:sz w:val="20"/>
          <w:szCs w:val="20"/>
          <w:lang w:val="fr-FR"/>
        </w:rPr>
        <w:t xml:space="preserve">arties rappellent que le collaborateur est un acteur majeur de cette démarche globale. </w:t>
      </w:r>
    </w:p>
    <w:p w14:paraId="52D1A8D0" w14:textId="77777777" w:rsidR="00B7427A" w:rsidRPr="005D65B7" w:rsidRDefault="00B7427A" w:rsidP="005D65B7">
      <w:pPr>
        <w:spacing w:after="0" w:line="240" w:lineRule="auto"/>
        <w:jc w:val="both"/>
        <w:rPr>
          <w:rFonts w:ascii="Arial" w:hAnsi="Arial" w:cs="Arial"/>
          <w:sz w:val="20"/>
          <w:szCs w:val="20"/>
          <w:lang w:val="fr-FR"/>
        </w:rPr>
      </w:pPr>
    </w:p>
    <w:p w14:paraId="5C35DBE7" w14:textId="08461939" w:rsidR="00B7427A" w:rsidRPr="005D65B7" w:rsidRDefault="00734B32" w:rsidP="005D65B7">
      <w:pPr>
        <w:spacing w:after="0" w:line="240" w:lineRule="auto"/>
        <w:jc w:val="both"/>
        <w:rPr>
          <w:rFonts w:ascii="Arial" w:hAnsi="Arial" w:cs="Arial"/>
          <w:sz w:val="20"/>
          <w:szCs w:val="20"/>
          <w:lang w:val="fr-FR"/>
        </w:rPr>
      </w:pPr>
      <w:r w:rsidRPr="005D65B7">
        <w:rPr>
          <w:rFonts w:ascii="Arial" w:hAnsi="Arial" w:cs="Arial"/>
          <w:sz w:val="20"/>
          <w:szCs w:val="20"/>
          <w:lang w:val="fr-FR"/>
        </w:rPr>
        <w:t xml:space="preserve">La </w:t>
      </w:r>
      <w:r w:rsidR="00A6286D" w:rsidRPr="005D65B7">
        <w:rPr>
          <w:rFonts w:ascii="Arial" w:hAnsi="Arial" w:cs="Arial"/>
          <w:sz w:val="20"/>
          <w:szCs w:val="20"/>
          <w:lang w:val="fr-FR"/>
        </w:rPr>
        <w:t>S</w:t>
      </w:r>
      <w:r w:rsidRPr="005D65B7">
        <w:rPr>
          <w:rFonts w:ascii="Arial" w:hAnsi="Arial" w:cs="Arial"/>
          <w:sz w:val="20"/>
          <w:szCs w:val="20"/>
          <w:lang w:val="fr-FR"/>
        </w:rPr>
        <w:t>ociété lui offre toujours la possibilité de s’exprimer sur ses attentes, besoins et succès.</w:t>
      </w:r>
    </w:p>
    <w:p w14:paraId="1501728A" w14:textId="77777777" w:rsidR="00B7427A" w:rsidRPr="005D65B7" w:rsidRDefault="00B7427A" w:rsidP="005D65B7">
      <w:pPr>
        <w:spacing w:after="0" w:line="240" w:lineRule="auto"/>
        <w:jc w:val="both"/>
        <w:rPr>
          <w:rFonts w:ascii="Arial" w:hAnsi="Arial" w:cs="Arial"/>
          <w:sz w:val="20"/>
          <w:szCs w:val="20"/>
          <w:lang w:val="fr-FR"/>
        </w:rPr>
      </w:pPr>
    </w:p>
    <w:p w14:paraId="3D1EC5C2" w14:textId="1AB60EA4" w:rsidR="00B7427A" w:rsidRPr="005D65B7" w:rsidRDefault="6B3D3296" w:rsidP="4DD4C597">
      <w:pPr>
        <w:spacing w:after="0" w:line="240" w:lineRule="auto"/>
        <w:jc w:val="both"/>
        <w:rPr>
          <w:rFonts w:ascii="Arial" w:hAnsi="Arial" w:cs="Arial"/>
          <w:sz w:val="20"/>
          <w:szCs w:val="20"/>
          <w:lang w:val="fr-FR"/>
        </w:rPr>
      </w:pPr>
      <w:r w:rsidRPr="747885B2">
        <w:rPr>
          <w:rFonts w:ascii="Arial" w:hAnsi="Arial" w:cs="Arial"/>
          <w:sz w:val="20"/>
          <w:szCs w:val="20"/>
          <w:lang w:val="fr-FR"/>
        </w:rPr>
        <w:t>Pour l’accompagner, la Direction transmet autant que possible des informations relatives à la vie au sein de l’</w:t>
      </w:r>
      <w:r w:rsidR="0447B4D7" w:rsidRPr="747885B2">
        <w:rPr>
          <w:rFonts w:ascii="Arial" w:hAnsi="Arial" w:cs="Arial"/>
          <w:sz w:val="20"/>
          <w:szCs w:val="20"/>
          <w:lang w:val="fr-FR"/>
        </w:rPr>
        <w:t>e</w:t>
      </w:r>
      <w:r w:rsidRPr="747885B2">
        <w:rPr>
          <w:rFonts w:ascii="Arial" w:hAnsi="Arial" w:cs="Arial"/>
          <w:sz w:val="20"/>
          <w:szCs w:val="20"/>
          <w:lang w:val="fr-FR"/>
        </w:rPr>
        <w:t xml:space="preserve">ntreprise </w:t>
      </w:r>
      <w:r w:rsidR="5B0BDA64" w:rsidRPr="747885B2">
        <w:rPr>
          <w:rFonts w:ascii="Arial" w:hAnsi="Arial" w:cs="Arial"/>
          <w:sz w:val="20"/>
          <w:szCs w:val="20"/>
          <w:lang w:val="fr-FR"/>
        </w:rPr>
        <w:t xml:space="preserve">et du groupe, </w:t>
      </w:r>
      <w:r w:rsidRPr="747885B2">
        <w:rPr>
          <w:rFonts w:ascii="Arial" w:hAnsi="Arial" w:cs="Arial"/>
          <w:sz w:val="20"/>
          <w:szCs w:val="20"/>
          <w:lang w:val="fr-FR"/>
        </w:rPr>
        <w:t>par le biais des mails de communication, de l’affichage</w:t>
      </w:r>
      <w:r w:rsidR="68A097AB" w:rsidRPr="747885B2">
        <w:rPr>
          <w:rFonts w:ascii="Arial" w:hAnsi="Arial" w:cs="Arial"/>
          <w:sz w:val="20"/>
          <w:szCs w:val="20"/>
          <w:lang w:val="fr-FR"/>
        </w:rPr>
        <w:t>, de Workplace</w:t>
      </w:r>
      <w:r w:rsidRPr="747885B2">
        <w:rPr>
          <w:rFonts w:ascii="Arial" w:hAnsi="Arial" w:cs="Arial"/>
          <w:sz w:val="20"/>
          <w:szCs w:val="20"/>
          <w:lang w:val="fr-FR"/>
        </w:rPr>
        <w:t xml:space="preserve"> et des équipes </w:t>
      </w:r>
      <w:r w:rsidR="2DDD4F64" w:rsidRPr="747885B2">
        <w:rPr>
          <w:rFonts w:ascii="Arial" w:hAnsi="Arial" w:cs="Arial"/>
          <w:sz w:val="20"/>
          <w:szCs w:val="20"/>
          <w:lang w:val="fr-FR"/>
        </w:rPr>
        <w:t>P&amp;C</w:t>
      </w:r>
      <w:r w:rsidRPr="747885B2">
        <w:rPr>
          <w:rFonts w:ascii="Arial" w:hAnsi="Arial" w:cs="Arial"/>
          <w:sz w:val="20"/>
          <w:szCs w:val="20"/>
          <w:lang w:val="fr-FR"/>
        </w:rPr>
        <w:t>.</w:t>
      </w:r>
    </w:p>
    <w:p w14:paraId="618DE2C0" w14:textId="77777777" w:rsidR="00B7427A" w:rsidRPr="005D65B7" w:rsidRDefault="00B7427A" w:rsidP="005D65B7">
      <w:pPr>
        <w:spacing w:after="0" w:line="240" w:lineRule="auto"/>
        <w:jc w:val="both"/>
        <w:rPr>
          <w:rFonts w:ascii="Arial" w:hAnsi="Arial" w:cs="Arial"/>
          <w:sz w:val="20"/>
          <w:szCs w:val="20"/>
          <w:lang w:val="fr-FR"/>
        </w:rPr>
      </w:pPr>
    </w:p>
    <w:p w14:paraId="2429F7AF" w14:textId="71CCE674" w:rsidR="00734B32" w:rsidRPr="005D65B7" w:rsidRDefault="6C80E116" w:rsidP="005D65B7">
      <w:pPr>
        <w:spacing w:after="0" w:line="240" w:lineRule="auto"/>
        <w:jc w:val="both"/>
        <w:rPr>
          <w:rFonts w:ascii="Arial" w:hAnsi="Arial" w:cs="Arial"/>
          <w:sz w:val="20"/>
          <w:szCs w:val="20"/>
          <w:lang w:val="fr-FR"/>
        </w:rPr>
      </w:pPr>
      <w:r w:rsidRPr="747885B2">
        <w:rPr>
          <w:rFonts w:ascii="Arial" w:hAnsi="Arial" w:cs="Arial"/>
          <w:sz w:val="20"/>
          <w:szCs w:val="20"/>
          <w:lang w:val="fr-FR"/>
        </w:rPr>
        <w:t>Ces actions favorisent le « vivre ensemble » et contribuent au bien-être collectif et individuel</w:t>
      </w:r>
      <w:r w:rsidR="61FCBA80" w:rsidRPr="747885B2">
        <w:rPr>
          <w:rFonts w:ascii="Arial" w:hAnsi="Arial" w:cs="Arial"/>
          <w:sz w:val="20"/>
          <w:szCs w:val="20"/>
          <w:lang w:val="fr-FR"/>
        </w:rPr>
        <w:t xml:space="preserve">. </w:t>
      </w:r>
    </w:p>
    <w:p w14:paraId="5F1BE96B" w14:textId="4523A3AF" w:rsidR="1095DFD2" w:rsidRDefault="1095DFD2" w:rsidP="1095DFD2">
      <w:pPr>
        <w:spacing w:after="0" w:line="240" w:lineRule="auto"/>
        <w:jc w:val="both"/>
        <w:rPr>
          <w:rFonts w:ascii="Arial" w:hAnsi="Arial" w:cs="Arial"/>
          <w:sz w:val="20"/>
          <w:szCs w:val="20"/>
          <w:lang w:val="fr-FR"/>
        </w:rPr>
      </w:pPr>
    </w:p>
    <w:p w14:paraId="054227CB" w14:textId="27589E80" w:rsidR="098266B8" w:rsidRDefault="4CE039F8" w:rsidP="1095DFD2">
      <w:pPr>
        <w:spacing w:after="0" w:line="240" w:lineRule="auto"/>
        <w:jc w:val="both"/>
        <w:rPr>
          <w:rFonts w:ascii="Arial" w:hAnsi="Arial" w:cs="Arial"/>
          <w:sz w:val="20"/>
          <w:szCs w:val="20"/>
          <w:lang w:val="fr-FR"/>
        </w:rPr>
      </w:pPr>
      <w:r w:rsidRPr="747885B2">
        <w:rPr>
          <w:rFonts w:ascii="Arial" w:hAnsi="Arial" w:cs="Arial"/>
          <w:sz w:val="20"/>
          <w:szCs w:val="20"/>
          <w:lang w:val="fr-FR"/>
        </w:rPr>
        <w:t>La Direction peut être amenée à constituer des groupes de travail impliquant des collaborateurs volontaires voulant s’investir dans l’amélioration des conditions de travail et apporter ainsi des idées d’initiatives à déploy</w:t>
      </w:r>
      <w:r w:rsidR="49E39023" w:rsidRPr="747885B2">
        <w:rPr>
          <w:rFonts w:ascii="Arial" w:hAnsi="Arial" w:cs="Arial"/>
          <w:sz w:val="20"/>
          <w:szCs w:val="20"/>
          <w:lang w:val="fr-FR"/>
        </w:rPr>
        <w:t>er ou apporter des améliorations et adaptations au DUERP et P</w:t>
      </w:r>
      <w:r w:rsidR="52C10472" w:rsidRPr="747885B2">
        <w:rPr>
          <w:rFonts w:ascii="Arial" w:hAnsi="Arial" w:cs="Arial"/>
          <w:sz w:val="20"/>
          <w:szCs w:val="20"/>
          <w:lang w:val="fr-FR"/>
        </w:rPr>
        <w:t>APRIPACT</w:t>
      </w:r>
      <w:r w:rsidR="49E39023" w:rsidRPr="747885B2">
        <w:rPr>
          <w:rFonts w:ascii="Arial" w:hAnsi="Arial" w:cs="Arial"/>
          <w:sz w:val="20"/>
          <w:szCs w:val="20"/>
          <w:lang w:val="fr-FR"/>
        </w:rPr>
        <w:t>.</w:t>
      </w:r>
    </w:p>
    <w:p w14:paraId="2207AEE2" w14:textId="1BCCEB8C" w:rsidR="00B7427A" w:rsidRPr="00E51074" w:rsidRDefault="00B7427A"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3C383370" w14:textId="5349745F" w:rsidR="00B7427A" w:rsidRPr="00E51074" w:rsidRDefault="400243E6" w:rsidP="00E9700D">
      <w:pPr>
        <w:pStyle w:val="3"/>
        <w:rPr>
          <w:b w:val="0"/>
          <w:color w:val="000000"/>
          <w:lang w:val="fr-FR"/>
        </w:rPr>
      </w:pPr>
      <w:bookmarkStart w:id="10" w:name="_Toc155008212"/>
      <w:r w:rsidRPr="36FC75F3">
        <w:rPr>
          <w:lang w:val="fr-FR"/>
        </w:rPr>
        <w:t>Article 1.</w:t>
      </w:r>
      <w:r w:rsidR="405F2921" w:rsidRPr="36FC75F3">
        <w:rPr>
          <w:lang w:val="fr-FR"/>
        </w:rPr>
        <w:t>8</w:t>
      </w:r>
      <w:r w:rsidRPr="36FC75F3">
        <w:rPr>
          <w:lang w:val="fr-FR"/>
        </w:rPr>
        <w:t xml:space="preserve"> – Le Département de</w:t>
      </w:r>
      <w:r w:rsidR="58994AC9" w:rsidRPr="36FC75F3">
        <w:rPr>
          <w:lang w:val="fr-FR"/>
        </w:rPr>
        <w:t xml:space="preserve"> l’</w:t>
      </w:r>
      <w:r w:rsidR="74B88A39" w:rsidRPr="36FC75F3">
        <w:rPr>
          <w:lang w:val="fr-FR"/>
        </w:rPr>
        <w:t>E</w:t>
      </w:r>
      <w:r w:rsidR="58994AC9" w:rsidRPr="36FC75F3">
        <w:rPr>
          <w:lang w:val="fr-FR"/>
        </w:rPr>
        <w:t xml:space="preserve">nvironnement de </w:t>
      </w:r>
      <w:r w:rsidR="4BB63425" w:rsidRPr="36FC75F3">
        <w:rPr>
          <w:lang w:val="fr-FR"/>
        </w:rPr>
        <w:t>T</w:t>
      </w:r>
      <w:r w:rsidR="58994AC9" w:rsidRPr="36FC75F3">
        <w:rPr>
          <w:lang w:val="fr-FR"/>
        </w:rPr>
        <w:t xml:space="preserve">ravail </w:t>
      </w:r>
      <w:r w:rsidRPr="36FC75F3">
        <w:rPr>
          <w:lang w:val="fr-FR"/>
        </w:rPr>
        <w:t>(« </w:t>
      </w:r>
      <w:r w:rsidR="27ACC98D" w:rsidRPr="36FC75F3">
        <w:rPr>
          <w:lang w:val="fr-FR"/>
        </w:rPr>
        <w:t>Facilities</w:t>
      </w:r>
      <w:r w:rsidRPr="36FC75F3">
        <w:rPr>
          <w:lang w:val="fr-FR"/>
        </w:rPr>
        <w:t> »)</w:t>
      </w:r>
      <w:bookmarkEnd w:id="10"/>
    </w:p>
    <w:p w14:paraId="2F951C3F" w14:textId="77777777" w:rsidR="00B7427A" w:rsidRPr="00E51074" w:rsidRDefault="00B7427A"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116379CE" w14:textId="17DA91ED" w:rsidR="00B7427A" w:rsidRPr="00E51074" w:rsidRDefault="598386F8" w:rsidP="54545A53">
      <w:pPr>
        <w:widowControl w:val="0"/>
        <w:autoSpaceDE w:val="0"/>
        <w:autoSpaceDN w:val="0"/>
        <w:adjustRightInd w:val="0"/>
        <w:spacing w:after="0" w:line="240" w:lineRule="auto"/>
        <w:ind w:right="351"/>
        <w:jc w:val="both"/>
        <w:rPr>
          <w:rFonts w:ascii="Arial" w:hAnsi="Arial" w:cs="Arial"/>
          <w:color w:val="000000"/>
          <w:sz w:val="20"/>
          <w:szCs w:val="20"/>
          <w:lang w:val="fr-FR"/>
        </w:rPr>
      </w:pPr>
      <w:r w:rsidRPr="53BAAF39">
        <w:rPr>
          <w:rFonts w:ascii="Arial" w:hAnsi="Arial" w:cs="Arial"/>
          <w:color w:val="000000" w:themeColor="text1"/>
          <w:sz w:val="20"/>
          <w:szCs w:val="20"/>
          <w:lang w:val="fr-FR"/>
        </w:rPr>
        <w:t xml:space="preserve">Les Parties entendent souligner le rôle du Département </w:t>
      </w:r>
      <w:r w:rsidR="3F9E046B" w:rsidRPr="53BAAF39">
        <w:rPr>
          <w:rFonts w:ascii="Arial" w:hAnsi="Arial" w:cs="Arial"/>
          <w:color w:val="000000" w:themeColor="text1"/>
          <w:sz w:val="20"/>
          <w:szCs w:val="20"/>
          <w:lang w:val="fr-FR"/>
        </w:rPr>
        <w:t xml:space="preserve">de l’environnement de travail </w:t>
      </w:r>
      <w:r w:rsidRPr="53BAAF39">
        <w:rPr>
          <w:rFonts w:ascii="Arial" w:hAnsi="Arial" w:cs="Arial"/>
          <w:color w:val="000000" w:themeColor="text1"/>
          <w:sz w:val="20"/>
          <w:szCs w:val="20"/>
          <w:lang w:val="fr-FR"/>
        </w:rPr>
        <w:t xml:space="preserve">(« Facilities ») en ce qui concerne la qualité de vie </w:t>
      </w:r>
      <w:r w:rsidR="09D0CE47" w:rsidRPr="53BAAF39">
        <w:rPr>
          <w:rFonts w:ascii="Arial" w:hAnsi="Arial" w:cs="Arial"/>
          <w:color w:val="000000" w:themeColor="text1"/>
          <w:sz w:val="20"/>
          <w:szCs w:val="20"/>
          <w:lang w:val="fr-FR"/>
        </w:rPr>
        <w:t xml:space="preserve">et des conditions de </w:t>
      </w:r>
      <w:r w:rsidRPr="53BAAF39">
        <w:rPr>
          <w:rFonts w:ascii="Arial" w:hAnsi="Arial" w:cs="Arial"/>
          <w:color w:val="000000" w:themeColor="text1"/>
          <w:sz w:val="20"/>
          <w:szCs w:val="20"/>
          <w:lang w:val="fr-FR"/>
        </w:rPr>
        <w:t>travail</w:t>
      </w:r>
      <w:r w:rsidR="0398E734" w:rsidRPr="53BAAF39">
        <w:rPr>
          <w:rFonts w:ascii="Arial" w:hAnsi="Arial" w:cs="Arial"/>
          <w:color w:val="000000" w:themeColor="text1"/>
          <w:sz w:val="20"/>
          <w:szCs w:val="20"/>
          <w:lang w:val="fr-FR"/>
        </w:rPr>
        <w:t xml:space="preserve"> dans la mesure où ce Département est en charge de l’entretien et de la préservation d’un environnement de travail </w:t>
      </w:r>
      <w:r w:rsidR="468E737C" w:rsidRPr="53BAAF39">
        <w:rPr>
          <w:rFonts w:ascii="Arial" w:hAnsi="Arial" w:cs="Arial"/>
          <w:color w:val="000000" w:themeColor="text1"/>
          <w:sz w:val="20"/>
          <w:szCs w:val="20"/>
          <w:lang w:val="fr-FR"/>
        </w:rPr>
        <w:t xml:space="preserve">sécurisé et </w:t>
      </w:r>
      <w:r w:rsidR="0398E734" w:rsidRPr="53BAAF39">
        <w:rPr>
          <w:rFonts w:ascii="Arial" w:hAnsi="Arial" w:cs="Arial"/>
          <w:color w:val="000000" w:themeColor="text1"/>
          <w:sz w:val="20"/>
          <w:szCs w:val="20"/>
          <w:lang w:val="fr-FR"/>
        </w:rPr>
        <w:t>agréable (</w:t>
      </w:r>
      <w:r w:rsidR="72D8EAE6" w:rsidRPr="53BAAF39">
        <w:rPr>
          <w:rFonts w:ascii="Arial" w:hAnsi="Arial" w:cs="Arial"/>
          <w:color w:val="000000" w:themeColor="text1"/>
          <w:sz w:val="20"/>
          <w:szCs w:val="20"/>
          <w:lang w:val="fr-FR"/>
        </w:rPr>
        <w:t xml:space="preserve">aménagement des locaux, </w:t>
      </w:r>
      <w:r w:rsidR="0398E734" w:rsidRPr="53BAAF39">
        <w:rPr>
          <w:rFonts w:ascii="Arial" w:hAnsi="Arial" w:cs="Arial"/>
          <w:color w:val="000000" w:themeColor="text1"/>
          <w:sz w:val="20"/>
          <w:szCs w:val="20"/>
          <w:lang w:val="fr-FR"/>
        </w:rPr>
        <w:t>disposition et entretien des plantes, entretien général du bâtiment</w:t>
      </w:r>
      <w:r w:rsidR="2D72A583" w:rsidRPr="53BAAF39">
        <w:rPr>
          <w:rFonts w:ascii="Arial" w:hAnsi="Arial" w:cs="Arial"/>
          <w:color w:val="000000" w:themeColor="text1"/>
          <w:sz w:val="20"/>
          <w:szCs w:val="20"/>
          <w:lang w:val="fr-FR"/>
        </w:rPr>
        <w:t xml:space="preserve"> </w:t>
      </w:r>
      <w:r w:rsidR="2F14E8AD" w:rsidRPr="53BAAF39">
        <w:rPr>
          <w:rFonts w:ascii="Arial" w:hAnsi="Arial" w:cs="Arial"/>
          <w:color w:val="000000" w:themeColor="text1"/>
          <w:sz w:val="20"/>
          <w:szCs w:val="20"/>
          <w:lang w:val="fr-FR"/>
        </w:rPr>
        <w:t>...</w:t>
      </w:r>
      <w:r w:rsidR="0398E734" w:rsidRPr="53BAAF39">
        <w:rPr>
          <w:rFonts w:ascii="Arial" w:hAnsi="Arial" w:cs="Arial"/>
          <w:color w:val="000000" w:themeColor="text1"/>
          <w:sz w:val="20"/>
          <w:szCs w:val="20"/>
          <w:lang w:val="fr-FR"/>
        </w:rPr>
        <w:t>).</w:t>
      </w:r>
    </w:p>
    <w:p w14:paraId="1341E445" w14:textId="61DED7DF" w:rsidR="00CE0FC7" w:rsidRPr="00E51074" w:rsidRDefault="00CE0FC7"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3D0C77AE" w14:textId="789859E2" w:rsidR="00CE0FC7" w:rsidRDefault="0E438349"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 xml:space="preserve">Ce Département est également en </w:t>
      </w:r>
      <w:r w:rsidR="4B0AA049" w:rsidRPr="747885B2">
        <w:rPr>
          <w:rFonts w:ascii="Arial" w:hAnsi="Arial" w:cs="Arial"/>
          <w:color w:val="000000" w:themeColor="text1"/>
          <w:sz w:val="20"/>
          <w:szCs w:val="20"/>
          <w:lang w:val="fr-FR"/>
        </w:rPr>
        <w:t>charge de la gestion du restaurant inter-entreprises dont la mise à disposition au profit des collaborateurs de la Société contribue à la QV</w:t>
      </w:r>
      <w:r w:rsidR="5B6E4968" w:rsidRPr="747885B2">
        <w:rPr>
          <w:rFonts w:ascii="Arial" w:hAnsi="Arial" w:cs="Arial"/>
          <w:color w:val="000000" w:themeColor="text1"/>
          <w:sz w:val="20"/>
          <w:szCs w:val="20"/>
          <w:lang w:val="fr-FR"/>
        </w:rPr>
        <w:t>C</w:t>
      </w:r>
      <w:r w:rsidR="4B0AA049" w:rsidRPr="747885B2">
        <w:rPr>
          <w:rFonts w:ascii="Arial" w:hAnsi="Arial" w:cs="Arial"/>
          <w:color w:val="000000" w:themeColor="text1"/>
          <w:sz w:val="20"/>
          <w:szCs w:val="20"/>
          <w:lang w:val="fr-FR"/>
        </w:rPr>
        <w:t>T.</w:t>
      </w:r>
    </w:p>
    <w:p w14:paraId="75DA9FBC" w14:textId="77777777" w:rsidR="0040057E" w:rsidRDefault="0040057E" w:rsidP="53BAAF39">
      <w:pPr>
        <w:widowControl w:val="0"/>
        <w:spacing w:after="0" w:line="240" w:lineRule="auto"/>
        <w:ind w:right="351"/>
        <w:jc w:val="both"/>
        <w:rPr>
          <w:rFonts w:ascii="Arial" w:hAnsi="Arial" w:cs="Arial"/>
          <w:color w:val="000000" w:themeColor="text1"/>
          <w:sz w:val="20"/>
          <w:szCs w:val="20"/>
          <w:lang w:val="fr-FR"/>
        </w:rPr>
      </w:pPr>
    </w:p>
    <w:p w14:paraId="7069FE0D" w14:textId="1F66592A" w:rsidR="7E42E99C" w:rsidRDefault="5BA35644" w:rsidP="00E9700D">
      <w:pPr>
        <w:pStyle w:val="3"/>
        <w:rPr>
          <w:rFonts w:cs="Arial"/>
          <w:b w:val="0"/>
          <w:lang w:val="fr-FR"/>
        </w:rPr>
      </w:pPr>
      <w:bookmarkStart w:id="11" w:name="_Toc155008213"/>
      <w:r w:rsidRPr="3443B156">
        <w:rPr>
          <w:lang w:val="fr-FR"/>
        </w:rPr>
        <w:t>Article 1.</w:t>
      </w:r>
      <w:r w:rsidR="12AD62FF" w:rsidRPr="3443B156">
        <w:rPr>
          <w:lang w:val="fr-FR"/>
        </w:rPr>
        <w:t xml:space="preserve">9 </w:t>
      </w:r>
      <w:r w:rsidRPr="3443B156">
        <w:rPr>
          <w:lang w:val="fr-FR"/>
        </w:rPr>
        <w:t xml:space="preserve">– </w:t>
      </w:r>
      <w:r w:rsidR="60A62E66" w:rsidRPr="3443B156">
        <w:rPr>
          <w:lang w:val="fr-FR"/>
        </w:rPr>
        <w:t xml:space="preserve">Le Département de la sécurité </w:t>
      </w:r>
      <w:bookmarkEnd w:id="11"/>
    </w:p>
    <w:p w14:paraId="46FBCC97" w14:textId="23530404" w:rsidR="747885B2" w:rsidRDefault="747885B2" w:rsidP="3443B156">
      <w:pPr>
        <w:widowControl w:val="0"/>
        <w:spacing w:after="0" w:line="240" w:lineRule="auto"/>
        <w:ind w:right="351"/>
        <w:jc w:val="both"/>
        <w:rPr>
          <w:rFonts w:ascii="Arial" w:hAnsi="Arial" w:cs="Arial"/>
          <w:b/>
          <w:bCs/>
          <w:i/>
          <w:iCs/>
          <w:color w:val="000000" w:themeColor="text1"/>
          <w:sz w:val="20"/>
          <w:szCs w:val="20"/>
          <w:lang w:val="fr-FR"/>
        </w:rPr>
      </w:pPr>
    </w:p>
    <w:p w14:paraId="6484EF6E" w14:textId="3BAEB02B" w:rsidR="005F6C52" w:rsidRDefault="5EEF5B30" w:rsidP="53BAAF39">
      <w:pPr>
        <w:widowControl w:val="0"/>
        <w:autoSpaceDE w:val="0"/>
        <w:autoSpaceDN w:val="0"/>
        <w:adjustRightInd w:val="0"/>
        <w:spacing w:after="0" w:line="240" w:lineRule="auto"/>
        <w:ind w:right="351"/>
        <w:jc w:val="both"/>
        <w:rPr>
          <w:rFonts w:ascii="Arial" w:eastAsia="Arial" w:hAnsi="Arial" w:cs="Arial"/>
          <w:color w:val="000000" w:themeColor="text1"/>
          <w:sz w:val="20"/>
          <w:szCs w:val="20"/>
          <w:lang w:val="fr-FR"/>
        </w:rPr>
      </w:pPr>
      <w:r w:rsidRPr="00C719A5">
        <w:rPr>
          <w:rFonts w:ascii="Arial" w:hAnsi="Arial" w:cs="Arial"/>
          <w:color w:val="000000" w:themeColor="text1"/>
          <w:sz w:val="20"/>
          <w:szCs w:val="20"/>
          <w:lang w:val="fr-FR"/>
        </w:rPr>
        <w:t>Les services de sécurité on</w:t>
      </w:r>
      <w:r w:rsidRPr="00C719A5">
        <w:rPr>
          <w:rFonts w:ascii="Arial" w:eastAsia="Arial" w:hAnsi="Arial" w:cs="Arial"/>
          <w:color w:val="000000" w:themeColor="text1"/>
          <w:sz w:val="20"/>
          <w:szCs w:val="20"/>
          <w:lang w:val="fr-FR"/>
        </w:rPr>
        <w:t xml:space="preserve">t </w:t>
      </w:r>
      <w:r w:rsidR="4194B0B7" w:rsidRPr="00C719A5">
        <w:rPr>
          <w:rFonts w:ascii="Arial" w:eastAsia="Arial" w:hAnsi="Arial" w:cs="Arial"/>
          <w:color w:val="000000" w:themeColor="text1"/>
          <w:sz w:val="20"/>
          <w:szCs w:val="20"/>
          <w:lang w:val="fr-FR"/>
        </w:rPr>
        <w:t>également u</w:t>
      </w:r>
      <w:r w:rsidR="1E370EA4" w:rsidRPr="00C719A5">
        <w:rPr>
          <w:rFonts w:ascii="Arial" w:eastAsia="Arial" w:hAnsi="Arial" w:cs="Arial"/>
          <w:color w:val="000000" w:themeColor="text1"/>
          <w:sz w:val="20"/>
          <w:szCs w:val="20"/>
          <w:lang w:val="fr-FR"/>
        </w:rPr>
        <w:t>n rôle en matière de conditions de travail, au travers de leurs</w:t>
      </w:r>
      <w:r w:rsidR="1E370EA4" w:rsidRPr="3443B156">
        <w:rPr>
          <w:rFonts w:ascii="Arial" w:eastAsia="Arial" w:hAnsi="Arial" w:cs="Arial"/>
          <w:color w:val="000000" w:themeColor="text1"/>
          <w:sz w:val="20"/>
          <w:szCs w:val="20"/>
          <w:lang w:val="fr-FR"/>
        </w:rPr>
        <w:t xml:space="preserve"> missions telles que</w:t>
      </w:r>
      <w:r w:rsidRPr="3443B156">
        <w:rPr>
          <w:rFonts w:ascii="Arial" w:eastAsia="Arial" w:hAnsi="Arial" w:cs="Arial"/>
          <w:color w:val="000000" w:themeColor="text1"/>
          <w:sz w:val="20"/>
          <w:szCs w:val="20"/>
          <w:lang w:val="fr-FR"/>
        </w:rPr>
        <w:t xml:space="preserve"> </w:t>
      </w:r>
      <w:r w:rsidR="18467148" w:rsidRPr="3443B156">
        <w:rPr>
          <w:rFonts w:ascii="Arial" w:eastAsia="Arial" w:hAnsi="Arial" w:cs="Arial"/>
          <w:color w:val="000000" w:themeColor="text1"/>
          <w:sz w:val="20"/>
          <w:szCs w:val="20"/>
          <w:lang w:val="fr-FR"/>
        </w:rPr>
        <w:t xml:space="preserve">par exemple </w:t>
      </w:r>
      <w:r w:rsidRPr="3443B156">
        <w:rPr>
          <w:rFonts w:ascii="Arial" w:eastAsia="Arial" w:hAnsi="Arial" w:cs="Arial"/>
          <w:color w:val="000000" w:themeColor="text1"/>
          <w:sz w:val="20"/>
          <w:szCs w:val="20"/>
          <w:lang w:val="fr-FR"/>
        </w:rPr>
        <w:t>:</w:t>
      </w:r>
    </w:p>
    <w:p w14:paraId="683DB25A" w14:textId="27FED35E" w:rsidR="005F6C52" w:rsidRDefault="5EEF5B30">
      <w:pPr>
        <w:pStyle w:val="a4"/>
        <w:widowControl w:val="0"/>
        <w:numPr>
          <w:ilvl w:val="0"/>
          <w:numId w:val="2"/>
        </w:numPr>
        <w:autoSpaceDE w:val="0"/>
        <w:autoSpaceDN w:val="0"/>
        <w:adjustRightInd w:val="0"/>
        <w:spacing w:after="0" w:line="240" w:lineRule="auto"/>
        <w:ind w:right="351"/>
        <w:jc w:val="both"/>
        <w:rPr>
          <w:rFonts w:ascii="Arial" w:eastAsia="Arial" w:hAnsi="Arial" w:cs="Arial"/>
          <w:color w:val="000000" w:themeColor="text1"/>
          <w:sz w:val="20"/>
          <w:szCs w:val="20"/>
          <w:lang w:val="fr-FR"/>
        </w:rPr>
      </w:pPr>
      <w:r w:rsidRPr="53BAAF39">
        <w:rPr>
          <w:rFonts w:ascii="Arial" w:eastAsia="Arial" w:hAnsi="Arial" w:cs="Arial"/>
          <w:color w:val="000000" w:themeColor="text1"/>
          <w:sz w:val="20"/>
          <w:szCs w:val="20"/>
          <w:lang w:val="fr-FR"/>
        </w:rPr>
        <w:t>Assurer la sûreté des accès : contrôle des badges en cas de problème au moment de l'entrée sur site, mise en sécurité des collaborateurs et du site en cas de menace extérieure (terrorisme, agression, accident devant le site...), sécurisation en cas de conflit interne dans le bâtiment (médiation ou séparation, en cas de menace physique ou verbale), gestion des clés des différents locaux verrouillés dans le bâtiment, appel aux services de Police.</w:t>
      </w:r>
      <w:r w:rsidR="7A4F197D" w:rsidRPr="53BAAF39">
        <w:rPr>
          <w:rFonts w:ascii="Arial" w:eastAsia="Arial" w:hAnsi="Arial" w:cs="Arial"/>
          <w:color w:val="000000" w:themeColor="text1"/>
          <w:sz w:val="20"/>
          <w:szCs w:val="20"/>
          <w:lang w:val="fr-FR"/>
        </w:rPr>
        <w:t>..</w:t>
      </w:r>
    </w:p>
    <w:p w14:paraId="53F84398" w14:textId="6901E4FD" w:rsidR="005F6C52" w:rsidRDefault="5EEF5B30">
      <w:pPr>
        <w:pStyle w:val="a4"/>
        <w:widowControl w:val="0"/>
        <w:numPr>
          <w:ilvl w:val="0"/>
          <w:numId w:val="2"/>
        </w:numPr>
        <w:autoSpaceDE w:val="0"/>
        <w:autoSpaceDN w:val="0"/>
        <w:adjustRightInd w:val="0"/>
        <w:spacing w:after="0" w:line="240" w:lineRule="auto"/>
        <w:ind w:right="351"/>
        <w:jc w:val="both"/>
        <w:rPr>
          <w:rFonts w:ascii="Arial" w:eastAsia="Arial" w:hAnsi="Arial" w:cs="Arial"/>
          <w:color w:val="000000" w:themeColor="text1"/>
          <w:sz w:val="20"/>
          <w:szCs w:val="20"/>
          <w:lang w:val="fr-FR"/>
        </w:rPr>
      </w:pPr>
      <w:r w:rsidRPr="53BAAF39">
        <w:rPr>
          <w:rFonts w:ascii="Arial" w:eastAsia="Arial" w:hAnsi="Arial" w:cs="Arial"/>
          <w:color w:val="000000" w:themeColor="text1"/>
          <w:sz w:val="20"/>
          <w:szCs w:val="20"/>
          <w:lang w:val="fr-FR"/>
        </w:rPr>
        <w:t xml:space="preserve">Assurer la sécurité incendie : contrôle des systèmes de détection et déclenchement incendie </w:t>
      </w:r>
      <w:r w:rsidR="53A2A281" w:rsidRPr="53BAAF39">
        <w:rPr>
          <w:rFonts w:ascii="Arial" w:eastAsia="Arial" w:hAnsi="Arial" w:cs="Arial"/>
          <w:color w:val="000000" w:themeColor="text1"/>
          <w:sz w:val="20"/>
          <w:szCs w:val="20"/>
          <w:lang w:val="fr-FR"/>
        </w:rPr>
        <w:t>et</w:t>
      </w:r>
      <w:r w:rsidRPr="53BAAF39">
        <w:rPr>
          <w:rFonts w:ascii="Arial" w:eastAsia="Arial" w:hAnsi="Arial" w:cs="Arial"/>
          <w:color w:val="000000" w:themeColor="text1"/>
          <w:sz w:val="20"/>
          <w:szCs w:val="20"/>
          <w:lang w:val="fr-FR"/>
        </w:rPr>
        <w:t xml:space="preserve"> des systèmes d'extinction (lors de rondes par les agents dans les étages du bâtiment), intervention et levée de doute en cas de déclenchement d'alarme incendie, appel aux services de secours</w:t>
      </w:r>
      <w:r w:rsidR="4BCEBF87" w:rsidRPr="53BAAF39">
        <w:rPr>
          <w:rFonts w:ascii="Arial" w:eastAsia="Arial" w:hAnsi="Arial" w:cs="Arial"/>
          <w:color w:val="000000" w:themeColor="text1"/>
          <w:sz w:val="20"/>
          <w:szCs w:val="20"/>
          <w:lang w:val="fr-FR"/>
        </w:rPr>
        <w:t>, facilit</w:t>
      </w:r>
      <w:r w:rsidR="001E093C" w:rsidRPr="53BAAF39">
        <w:rPr>
          <w:rFonts w:ascii="Arial" w:eastAsia="Arial" w:hAnsi="Arial" w:cs="Arial"/>
          <w:color w:val="000000" w:themeColor="text1"/>
          <w:sz w:val="20"/>
          <w:szCs w:val="20"/>
          <w:lang w:val="fr-FR"/>
        </w:rPr>
        <w:t>ation</w:t>
      </w:r>
      <w:r w:rsidR="4BCEBF87" w:rsidRPr="53BAAF39">
        <w:rPr>
          <w:rFonts w:ascii="Arial" w:eastAsia="Arial" w:hAnsi="Arial" w:cs="Arial"/>
          <w:color w:val="000000" w:themeColor="text1"/>
          <w:sz w:val="20"/>
          <w:szCs w:val="20"/>
          <w:lang w:val="fr-FR"/>
        </w:rPr>
        <w:t xml:space="preserve"> et sécuris</w:t>
      </w:r>
      <w:r w:rsidR="2899A64E" w:rsidRPr="53BAAF39">
        <w:rPr>
          <w:rFonts w:ascii="Arial" w:eastAsia="Arial" w:hAnsi="Arial" w:cs="Arial"/>
          <w:color w:val="000000" w:themeColor="text1"/>
          <w:sz w:val="20"/>
          <w:szCs w:val="20"/>
          <w:lang w:val="fr-FR"/>
        </w:rPr>
        <w:t>ation de</w:t>
      </w:r>
      <w:r w:rsidR="4BCEBF87" w:rsidRPr="53BAAF39">
        <w:rPr>
          <w:rFonts w:ascii="Arial" w:eastAsia="Arial" w:hAnsi="Arial" w:cs="Arial"/>
          <w:color w:val="000000" w:themeColor="text1"/>
          <w:sz w:val="20"/>
          <w:szCs w:val="20"/>
          <w:lang w:val="fr-FR"/>
        </w:rPr>
        <w:t xml:space="preserve"> la sortie des collaborateurs en cas d'évacuation du bâtiment</w:t>
      </w:r>
      <w:r w:rsidRPr="53BAAF39">
        <w:rPr>
          <w:rFonts w:ascii="Arial" w:eastAsia="Arial" w:hAnsi="Arial" w:cs="Arial"/>
          <w:color w:val="000000" w:themeColor="text1"/>
          <w:sz w:val="20"/>
          <w:szCs w:val="20"/>
          <w:lang w:val="fr-FR"/>
        </w:rPr>
        <w:t>.</w:t>
      </w:r>
      <w:r w:rsidR="4846EB25" w:rsidRPr="53BAAF39">
        <w:rPr>
          <w:rFonts w:ascii="Arial" w:eastAsia="Arial" w:hAnsi="Arial" w:cs="Arial"/>
          <w:color w:val="000000" w:themeColor="text1"/>
          <w:sz w:val="20"/>
          <w:szCs w:val="20"/>
          <w:lang w:val="fr-FR"/>
        </w:rPr>
        <w:t>..</w:t>
      </w:r>
    </w:p>
    <w:p w14:paraId="1D041A05" w14:textId="7CA02B09" w:rsidR="005F6C52" w:rsidRDefault="7FA62FC2">
      <w:pPr>
        <w:pStyle w:val="a4"/>
        <w:widowControl w:val="0"/>
        <w:numPr>
          <w:ilvl w:val="0"/>
          <w:numId w:val="2"/>
        </w:numPr>
        <w:autoSpaceDE w:val="0"/>
        <w:autoSpaceDN w:val="0"/>
        <w:adjustRightInd w:val="0"/>
        <w:spacing w:after="0" w:line="240" w:lineRule="auto"/>
        <w:ind w:right="351"/>
        <w:jc w:val="both"/>
        <w:rPr>
          <w:rFonts w:ascii="Arial" w:eastAsia="Arial" w:hAnsi="Arial" w:cs="Arial"/>
          <w:color w:val="000000" w:themeColor="text1"/>
          <w:sz w:val="20"/>
          <w:szCs w:val="20"/>
          <w:lang w:val="fr-FR"/>
        </w:rPr>
      </w:pPr>
      <w:r w:rsidRPr="53BAAF39">
        <w:rPr>
          <w:rFonts w:ascii="Arial" w:eastAsia="Arial" w:hAnsi="Arial" w:cs="Arial"/>
          <w:color w:val="000000" w:themeColor="text1"/>
          <w:sz w:val="20"/>
          <w:szCs w:val="20"/>
          <w:lang w:val="fr-FR"/>
        </w:rPr>
        <w:t>Assurer l</w:t>
      </w:r>
      <w:r w:rsidR="5EEF5B30" w:rsidRPr="53BAAF39">
        <w:rPr>
          <w:rFonts w:ascii="Arial" w:eastAsia="Arial" w:hAnsi="Arial" w:cs="Arial"/>
          <w:color w:val="000000" w:themeColor="text1"/>
          <w:sz w:val="20"/>
          <w:szCs w:val="20"/>
          <w:lang w:val="fr-FR"/>
        </w:rPr>
        <w:t xml:space="preserve">'assistance </w:t>
      </w:r>
      <w:r w:rsidR="11F46C95" w:rsidRPr="53BAAF39">
        <w:rPr>
          <w:rFonts w:ascii="Arial" w:eastAsia="Arial" w:hAnsi="Arial" w:cs="Arial"/>
          <w:color w:val="000000" w:themeColor="text1"/>
          <w:sz w:val="20"/>
          <w:szCs w:val="20"/>
          <w:lang w:val="fr-FR"/>
        </w:rPr>
        <w:t xml:space="preserve">aux </w:t>
      </w:r>
      <w:r w:rsidR="5EEF5B30" w:rsidRPr="53BAAF39">
        <w:rPr>
          <w:rFonts w:ascii="Arial" w:eastAsia="Arial" w:hAnsi="Arial" w:cs="Arial"/>
          <w:color w:val="000000" w:themeColor="text1"/>
          <w:sz w:val="20"/>
          <w:szCs w:val="20"/>
          <w:lang w:val="fr-FR"/>
        </w:rPr>
        <w:t>personne</w:t>
      </w:r>
      <w:r w:rsidR="39F98065" w:rsidRPr="53BAAF39">
        <w:rPr>
          <w:rFonts w:ascii="Arial" w:eastAsia="Arial" w:hAnsi="Arial" w:cs="Arial"/>
          <w:color w:val="000000" w:themeColor="text1"/>
          <w:sz w:val="20"/>
          <w:szCs w:val="20"/>
          <w:lang w:val="fr-FR"/>
        </w:rPr>
        <w:t>s</w:t>
      </w:r>
      <w:r w:rsidR="5EEF5B30" w:rsidRPr="53BAAF39">
        <w:rPr>
          <w:rFonts w:ascii="Arial" w:eastAsia="Arial" w:hAnsi="Arial" w:cs="Arial"/>
          <w:color w:val="000000" w:themeColor="text1"/>
          <w:sz w:val="20"/>
          <w:szCs w:val="20"/>
          <w:lang w:val="fr-FR"/>
        </w:rPr>
        <w:t xml:space="preserve"> : intervention médicalisée en support de l'infirmière (du lundi au vendredi aux horaires d'ouverture du service médical), en primo intervenant lors des nuits et week-ends, et appel aux services de secours.</w:t>
      </w:r>
      <w:r w:rsidR="53BF27D4" w:rsidRPr="53BAAF39">
        <w:rPr>
          <w:rFonts w:ascii="Arial" w:eastAsia="Arial" w:hAnsi="Arial" w:cs="Arial"/>
          <w:color w:val="000000" w:themeColor="text1"/>
          <w:sz w:val="20"/>
          <w:szCs w:val="20"/>
          <w:lang w:val="fr-FR"/>
        </w:rPr>
        <w:t>..</w:t>
      </w:r>
    </w:p>
    <w:p w14:paraId="21AAA1AB" w14:textId="708DAACE" w:rsidR="3443B156" w:rsidRDefault="3443B156" w:rsidP="3443B156">
      <w:pPr>
        <w:widowControl w:val="0"/>
        <w:spacing w:after="0" w:line="240" w:lineRule="auto"/>
        <w:ind w:right="351"/>
        <w:jc w:val="both"/>
        <w:rPr>
          <w:rFonts w:ascii="Arial" w:hAnsi="Arial" w:cs="Arial"/>
          <w:b/>
          <w:bCs/>
          <w:color w:val="000000" w:themeColor="text1"/>
          <w:u w:val="single"/>
          <w:lang w:val="fr-FR"/>
        </w:rPr>
      </w:pPr>
    </w:p>
    <w:p w14:paraId="05DE9CEC" w14:textId="77777777" w:rsidR="0040057E" w:rsidRDefault="0040057E" w:rsidP="3443B156">
      <w:pPr>
        <w:widowControl w:val="0"/>
        <w:spacing w:after="0" w:line="240" w:lineRule="auto"/>
        <w:ind w:right="351"/>
        <w:jc w:val="both"/>
        <w:rPr>
          <w:rFonts w:ascii="Arial" w:hAnsi="Arial" w:cs="Arial"/>
          <w:b/>
          <w:bCs/>
          <w:color w:val="000000" w:themeColor="text1"/>
          <w:u w:val="single"/>
          <w:lang w:val="fr-FR"/>
        </w:rPr>
      </w:pPr>
    </w:p>
    <w:p w14:paraId="524BAC2C" w14:textId="638EB630" w:rsidR="003F3109" w:rsidRPr="005F6C52" w:rsidRDefault="3599DE36" w:rsidP="00E9700D">
      <w:pPr>
        <w:pStyle w:val="2"/>
        <w:rPr>
          <w:b w:val="0"/>
          <w:color w:val="000000"/>
          <w:lang w:val="fr-FR"/>
        </w:rPr>
      </w:pPr>
      <w:bookmarkStart w:id="12" w:name="_Toc155008214"/>
      <w:r w:rsidRPr="747885B2">
        <w:rPr>
          <w:lang w:val="fr-FR"/>
        </w:rPr>
        <w:t xml:space="preserve">Article 2 – </w:t>
      </w:r>
      <w:r w:rsidR="724166F8" w:rsidRPr="747885B2">
        <w:rPr>
          <w:lang w:val="fr-FR"/>
        </w:rPr>
        <w:t>L’i</w:t>
      </w:r>
      <w:r w:rsidRPr="747885B2">
        <w:rPr>
          <w:lang w:val="fr-FR"/>
        </w:rPr>
        <w:t xml:space="preserve">ntégration des nouveaux </w:t>
      </w:r>
      <w:r w:rsidR="4931F4D1" w:rsidRPr="747885B2">
        <w:rPr>
          <w:lang w:val="fr-FR"/>
        </w:rPr>
        <w:t>collaborateurs</w:t>
      </w:r>
      <w:bookmarkEnd w:id="12"/>
    </w:p>
    <w:p w14:paraId="3C18E91A" w14:textId="496ACF12" w:rsidR="007C4226" w:rsidRPr="00E51074" w:rsidRDefault="007C4226" w:rsidP="007C4226">
      <w:pPr>
        <w:widowControl w:val="0"/>
        <w:autoSpaceDE w:val="0"/>
        <w:autoSpaceDN w:val="0"/>
        <w:adjustRightInd w:val="0"/>
        <w:spacing w:after="0" w:line="240" w:lineRule="auto"/>
        <w:ind w:right="351"/>
        <w:jc w:val="both"/>
        <w:rPr>
          <w:rFonts w:ascii="Arial" w:hAnsi="Arial" w:cs="Arial"/>
          <w:b/>
          <w:color w:val="000000"/>
          <w:sz w:val="20"/>
          <w:szCs w:val="20"/>
          <w:lang w:val="fr-FR"/>
        </w:rPr>
      </w:pPr>
    </w:p>
    <w:p w14:paraId="5961345C" w14:textId="77777777" w:rsidR="007F0C64" w:rsidRPr="005D65B7" w:rsidRDefault="007F0C64" w:rsidP="007F0C64">
      <w:pPr>
        <w:spacing w:after="0" w:line="240" w:lineRule="auto"/>
        <w:jc w:val="both"/>
        <w:rPr>
          <w:rFonts w:ascii="Arial" w:hAnsi="Arial" w:cs="Arial"/>
          <w:sz w:val="20"/>
          <w:szCs w:val="20"/>
          <w:lang w:val="fr-FR"/>
        </w:rPr>
      </w:pPr>
      <w:r w:rsidRPr="005D65B7">
        <w:rPr>
          <w:rFonts w:ascii="Arial" w:hAnsi="Arial" w:cs="Arial"/>
          <w:sz w:val="20"/>
          <w:szCs w:val="20"/>
          <w:lang w:val="fr-FR"/>
        </w:rPr>
        <w:t xml:space="preserve">L’épanouissement au travail constitue aussi bien un levier de bien-être pour les collaborateurs qu’un vecteur de performance pour l’entreprise. </w:t>
      </w:r>
    </w:p>
    <w:p w14:paraId="0122A65C" w14:textId="77777777" w:rsidR="007F0C64" w:rsidRPr="005D65B7" w:rsidRDefault="007F0C64" w:rsidP="007F0C64">
      <w:pPr>
        <w:spacing w:after="0" w:line="240" w:lineRule="auto"/>
        <w:jc w:val="both"/>
        <w:rPr>
          <w:rFonts w:ascii="Arial" w:hAnsi="Arial" w:cs="Arial"/>
          <w:sz w:val="20"/>
          <w:szCs w:val="20"/>
          <w:lang w:val="fr-FR"/>
        </w:rPr>
      </w:pPr>
    </w:p>
    <w:p w14:paraId="2954D158" w14:textId="78D2C8AF" w:rsidR="007F0C64" w:rsidRPr="005D65B7" w:rsidRDefault="007F0C64" w:rsidP="007F0C64">
      <w:pPr>
        <w:spacing w:after="0" w:line="240" w:lineRule="auto"/>
        <w:jc w:val="both"/>
        <w:rPr>
          <w:rFonts w:ascii="Arial" w:hAnsi="Arial" w:cs="Arial"/>
          <w:sz w:val="20"/>
          <w:szCs w:val="20"/>
          <w:lang w:val="fr-FR"/>
        </w:rPr>
      </w:pPr>
      <w:r w:rsidRPr="005D65B7">
        <w:rPr>
          <w:rFonts w:ascii="Arial" w:hAnsi="Arial" w:cs="Arial"/>
          <w:sz w:val="20"/>
          <w:szCs w:val="20"/>
          <w:lang w:val="fr-FR"/>
        </w:rPr>
        <w:t xml:space="preserve">A ce titre, les </w:t>
      </w:r>
      <w:r w:rsidR="001C5273" w:rsidRPr="005D65B7">
        <w:rPr>
          <w:rFonts w:ascii="Arial" w:hAnsi="Arial" w:cs="Arial"/>
          <w:sz w:val="20"/>
          <w:szCs w:val="20"/>
          <w:lang w:val="fr-FR"/>
        </w:rPr>
        <w:t>P</w:t>
      </w:r>
      <w:r w:rsidRPr="005D65B7">
        <w:rPr>
          <w:rFonts w:ascii="Arial" w:hAnsi="Arial" w:cs="Arial"/>
          <w:sz w:val="20"/>
          <w:szCs w:val="20"/>
          <w:lang w:val="fr-FR"/>
        </w:rPr>
        <w:t xml:space="preserve">arties au présent accord s’engagent à poursuivre et à développer les mesures </w:t>
      </w:r>
      <w:r w:rsidR="001C5273" w:rsidRPr="005D65B7">
        <w:rPr>
          <w:rFonts w:ascii="Arial" w:hAnsi="Arial" w:cs="Arial"/>
          <w:sz w:val="20"/>
          <w:szCs w:val="20"/>
          <w:lang w:val="fr-FR"/>
        </w:rPr>
        <w:t>de nature à</w:t>
      </w:r>
      <w:r w:rsidR="00751B00">
        <w:rPr>
          <w:rFonts w:ascii="Arial" w:hAnsi="Arial" w:cs="Arial"/>
          <w:sz w:val="20"/>
          <w:szCs w:val="20"/>
          <w:lang w:val="fr-FR"/>
        </w:rPr>
        <w:t xml:space="preserve"> </w:t>
      </w:r>
      <w:r w:rsidRPr="005D65B7">
        <w:rPr>
          <w:rFonts w:ascii="Arial" w:hAnsi="Arial" w:cs="Arial"/>
          <w:sz w:val="20"/>
          <w:szCs w:val="20"/>
          <w:lang w:val="fr-FR"/>
        </w:rPr>
        <w:t xml:space="preserve">promouvoir l’épanouissement professionnel des collaborateurs, et ce dès leur intégration dans l’entreprise. </w:t>
      </w:r>
    </w:p>
    <w:p w14:paraId="662C4DA3" w14:textId="04470FB8" w:rsidR="00C73ADB" w:rsidRPr="00E51074" w:rsidRDefault="00C73ADB" w:rsidP="007C4226">
      <w:pPr>
        <w:widowControl w:val="0"/>
        <w:autoSpaceDE w:val="0"/>
        <w:autoSpaceDN w:val="0"/>
        <w:adjustRightInd w:val="0"/>
        <w:spacing w:after="0" w:line="240" w:lineRule="auto"/>
        <w:ind w:right="351"/>
        <w:jc w:val="both"/>
        <w:rPr>
          <w:rFonts w:ascii="Arial" w:hAnsi="Arial" w:cs="Arial"/>
          <w:b/>
          <w:color w:val="000000"/>
          <w:sz w:val="20"/>
          <w:szCs w:val="20"/>
          <w:lang w:val="fr-FR"/>
        </w:rPr>
      </w:pPr>
    </w:p>
    <w:p w14:paraId="3BE65589" w14:textId="7025D0A6" w:rsidR="008E76AE" w:rsidRPr="00E51074" w:rsidRDefault="6AD4E675" w:rsidP="00E9700D">
      <w:pPr>
        <w:pStyle w:val="3"/>
        <w:rPr>
          <w:b w:val="0"/>
          <w:lang w:val="fr-FR"/>
        </w:rPr>
      </w:pPr>
      <w:bookmarkStart w:id="13" w:name="_Toc155008215"/>
      <w:r w:rsidRPr="53BAAF39">
        <w:rPr>
          <w:lang w:val="fr-FR"/>
        </w:rPr>
        <w:t>Article 2.</w:t>
      </w:r>
      <w:r w:rsidR="522C3843" w:rsidRPr="53BAAF39">
        <w:rPr>
          <w:lang w:val="fr-FR"/>
        </w:rPr>
        <w:t>1</w:t>
      </w:r>
      <w:r w:rsidRPr="53BAAF39">
        <w:rPr>
          <w:lang w:val="fr-FR"/>
        </w:rPr>
        <w:t xml:space="preserve"> - </w:t>
      </w:r>
      <w:r w:rsidR="45C41CD3" w:rsidRPr="53BAAF39">
        <w:rPr>
          <w:lang w:val="fr-FR"/>
        </w:rPr>
        <w:t>Accompagnement des managers dans l’accueil de nouveaux collaborateurs</w:t>
      </w:r>
      <w:bookmarkEnd w:id="13"/>
    </w:p>
    <w:p w14:paraId="12A40FBF" w14:textId="4A1268C7" w:rsidR="008E76AE" w:rsidRPr="00E51074" w:rsidRDefault="008E76AE" w:rsidP="54545A53">
      <w:pPr>
        <w:widowControl w:val="0"/>
        <w:autoSpaceDE w:val="0"/>
        <w:autoSpaceDN w:val="0"/>
        <w:adjustRightInd w:val="0"/>
        <w:spacing w:after="0" w:line="240" w:lineRule="auto"/>
        <w:ind w:right="351"/>
        <w:jc w:val="both"/>
        <w:rPr>
          <w:rFonts w:ascii="Arial" w:hAnsi="Arial" w:cs="Arial"/>
          <w:color w:val="000000" w:themeColor="text1"/>
          <w:sz w:val="20"/>
          <w:szCs w:val="20"/>
          <w:highlight w:val="yellow"/>
          <w:lang w:val="fr-FR"/>
        </w:rPr>
      </w:pPr>
    </w:p>
    <w:p w14:paraId="24F173F6" w14:textId="05244578" w:rsidR="008E76AE" w:rsidRPr="00E51074" w:rsidRDefault="3F43FF65" w:rsidP="747885B2">
      <w:pPr>
        <w:spacing w:after="0" w:line="240" w:lineRule="auto"/>
        <w:ind w:right="351"/>
        <w:jc w:val="both"/>
        <w:rPr>
          <w:rFonts w:ascii="Arial" w:hAnsi="Arial" w:cs="Arial"/>
          <w:color w:val="000000" w:themeColor="text1"/>
          <w:sz w:val="20"/>
          <w:szCs w:val="20"/>
          <w:lang w:val="fr-FR"/>
        </w:rPr>
      </w:pPr>
      <w:r w:rsidRPr="002CCD3F">
        <w:rPr>
          <w:rFonts w:ascii="Arial" w:hAnsi="Arial" w:cs="Arial"/>
          <w:color w:val="000000" w:themeColor="text1"/>
          <w:sz w:val="20"/>
          <w:szCs w:val="20"/>
          <w:lang w:val="fr-FR"/>
        </w:rPr>
        <w:t xml:space="preserve">Afin de faciliter l’accompagnement des managers qui </w:t>
      </w:r>
      <w:r w:rsidR="7EAB85FD" w:rsidRPr="002CCD3F">
        <w:rPr>
          <w:rFonts w:ascii="Arial" w:hAnsi="Arial" w:cs="Arial"/>
          <w:color w:val="000000" w:themeColor="text1"/>
          <w:sz w:val="20"/>
          <w:szCs w:val="20"/>
          <w:lang w:val="fr-FR"/>
        </w:rPr>
        <w:t>accueillent</w:t>
      </w:r>
      <w:r w:rsidRPr="002CCD3F">
        <w:rPr>
          <w:rFonts w:ascii="Arial" w:hAnsi="Arial" w:cs="Arial"/>
          <w:color w:val="000000" w:themeColor="text1"/>
          <w:sz w:val="20"/>
          <w:szCs w:val="20"/>
          <w:lang w:val="fr-FR"/>
        </w:rPr>
        <w:t xml:space="preserve"> des nouveaux membres dans leur équipe, l</w:t>
      </w:r>
      <w:r w:rsidR="7019F39A" w:rsidRPr="002CCD3F">
        <w:rPr>
          <w:rFonts w:ascii="Arial" w:hAnsi="Arial" w:cs="Arial"/>
          <w:color w:val="000000" w:themeColor="text1"/>
          <w:sz w:val="20"/>
          <w:szCs w:val="20"/>
          <w:lang w:val="fr-FR"/>
        </w:rPr>
        <w:t>’équipe People &amp; Culture a élaboré un</w:t>
      </w:r>
      <w:r w:rsidR="35E7DE4F" w:rsidRPr="002CCD3F">
        <w:rPr>
          <w:rFonts w:ascii="Arial" w:hAnsi="Arial" w:cs="Arial"/>
          <w:color w:val="000000" w:themeColor="text1"/>
          <w:sz w:val="20"/>
          <w:szCs w:val="20"/>
          <w:lang w:val="fr-FR"/>
        </w:rPr>
        <w:t xml:space="preserve">e </w:t>
      </w:r>
      <w:r w:rsidRPr="002CCD3F">
        <w:rPr>
          <w:rFonts w:ascii="Arial" w:hAnsi="Arial" w:cs="Arial"/>
          <w:color w:val="000000" w:themeColor="text1"/>
          <w:sz w:val="20"/>
          <w:szCs w:val="20"/>
          <w:lang w:val="fr-FR"/>
        </w:rPr>
        <w:t>“</w:t>
      </w:r>
      <w:r w:rsidRPr="002CCD3F">
        <w:rPr>
          <w:rFonts w:ascii="Arial" w:hAnsi="Arial" w:cs="Arial"/>
          <w:i/>
          <w:iCs/>
          <w:color w:val="000000" w:themeColor="text1"/>
          <w:sz w:val="20"/>
          <w:szCs w:val="20"/>
          <w:lang w:val="fr-FR"/>
        </w:rPr>
        <w:t xml:space="preserve">check </w:t>
      </w:r>
      <w:proofErr w:type="spellStart"/>
      <w:r w:rsidRPr="002CCD3F">
        <w:rPr>
          <w:rFonts w:ascii="Arial" w:hAnsi="Arial" w:cs="Arial"/>
          <w:i/>
          <w:iCs/>
          <w:color w:val="000000" w:themeColor="text1"/>
          <w:sz w:val="20"/>
          <w:szCs w:val="20"/>
          <w:lang w:val="fr-FR"/>
        </w:rPr>
        <w:t>list</w:t>
      </w:r>
      <w:proofErr w:type="spellEnd"/>
      <w:r w:rsidRPr="002CCD3F">
        <w:rPr>
          <w:rFonts w:ascii="Arial" w:hAnsi="Arial" w:cs="Arial"/>
          <w:i/>
          <w:iCs/>
          <w:color w:val="000000" w:themeColor="text1"/>
          <w:sz w:val="20"/>
          <w:szCs w:val="20"/>
          <w:lang w:val="fr-FR"/>
        </w:rPr>
        <w:t>”</w:t>
      </w:r>
      <w:r w:rsidRPr="002CCD3F">
        <w:rPr>
          <w:rFonts w:ascii="Arial" w:hAnsi="Arial" w:cs="Arial"/>
          <w:color w:val="000000" w:themeColor="text1"/>
          <w:sz w:val="20"/>
          <w:szCs w:val="20"/>
          <w:lang w:val="fr-FR"/>
        </w:rPr>
        <w:t xml:space="preserve"> </w:t>
      </w:r>
      <w:r w:rsidR="250BDF41" w:rsidRPr="002CCD3F">
        <w:rPr>
          <w:rFonts w:ascii="Arial" w:hAnsi="Arial" w:cs="Arial"/>
          <w:color w:val="000000" w:themeColor="text1"/>
          <w:sz w:val="20"/>
          <w:szCs w:val="20"/>
          <w:lang w:val="fr-FR"/>
        </w:rPr>
        <w:t xml:space="preserve">qui recense </w:t>
      </w:r>
      <w:r w:rsidR="71CE8B52" w:rsidRPr="002CCD3F">
        <w:rPr>
          <w:rFonts w:ascii="Arial" w:hAnsi="Arial" w:cs="Arial"/>
          <w:color w:val="000000" w:themeColor="text1"/>
          <w:sz w:val="20"/>
          <w:szCs w:val="20"/>
          <w:lang w:val="fr-FR"/>
        </w:rPr>
        <w:t>toutes les informations</w:t>
      </w:r>
      <w:r w:rsidR="7293F39C" w:rsidRPr="002CCD3F">
        <w:rPr>
          <w:rFonts w:ascii="Arial" w:hAnsi="Arial" w:cs="Arial"/>
          <w:color w:val="000000" w:themeColor="text1"/>
          <w:sz w:val="20"/>
          <w:szCs w:val="20"/>
          <w:lang w:val="fr-FR"/>
        </w:rPr>
        <w:t xml:space="preserve"> qui guideront les managers dans l’intégration des nouveaux collaborateurs</w:t>
      </w:r>
      <w:r w:rsidR="71CE8B52" w:rsidRPr="002CCD3F">
        <w:rPr>
          <w:rFonts w:ascii="Arial" w:hAnsi="Arial" w:cs="Arial"/>
          <w:color w:val="000000" w:themeColor="text1"/>
          <w:sz w:val="20"/>
          <w:szCs w:val="20"/>
          <w:lang w:val="fr-FR"/>
        </w:rPr>
        <w:t xml:space="preserve"> (</w:t>
      </w:r>
      <w:r w:rsidR="04E40CD6" w:rsidRPr="002CCD3F">
        <w:rPr>
          <w:rFonts w:ascii="Arial" w:hAnsi="Arial" w:cs="Arial"/>
          <w:color w:val="000000" w:themeColor="text1"/>
          <w:sz w:val="20"/>
          <w:szCs w:val="20"/>
          <w:lang w:val="fr-FR"/>
        </w:rPr>
        <w:t>exemple</w:t>
      </w:r>
      <w:r w:rsidR="467D3F60" w:rsidRPr="002CCD3F">
        <w:rPr>
          <w:rFonts w:ascii="Arial" w:hAnsi="Arial" w:cs="Arial"/>
          <w:color w:val="000000" w:themeColor="text1"/>
          <w:sz w:val="20"/>
          <w:szCs w:val="20"/>
          <w:lang w:val="fr-FR"/>
        </w:rPr>
        <w:t xml:space="preserve"> </w:t>
      </w:r>
      <w:r w:rsidR="6655C5D1" w:rsidRPr="002CCD3F">
        <w:rPr>
          <w:rFonts w:ascii="Arial" w:hAnsi="Arial" w:cs="Arial"/>
          <w:color w:val="000000" w:themeColor="text1"/>
          <w:sz w:val="20"/>
          <w:szCs w:val="20"/>
          <w:lang w:val="fr-FR"/>
        </w:rPr>
        <w:t xml:space="preserve">: </w:t>
      </w:r>
      <w:r w:rsidR="151A7A43" w:rsidRPr="002CCD3F">
        <w:rPr>
          <w:rFonts w:ascii="Arial" w:hAnsi="Arial" w:cs="Arial"/>
          <w:color w:val="000000" w:themeColor="text1"/>
          <w:sz w:val="20"/>
          <w:szCs w:val="20"/>
          <w:lang w:val="fr-FR"/>
        </w:rPr>
        <w:t>envoi du contrat de travail à la signature, commande du matériel informatique et téléphonie, demande de badge avec accès restaurant d’entreprise, demande d’activation des comptes WBD, deman</w:t>
      </w:r>
      <w:r w:rsidR="67C26B7C" w:rsidRPr="002CCD3F">
        <w:rPr>
          <w:rFonts w:ascii="Arial" w:hAnsi="Arial" w:cs="Arial"/>
          <w:color w:val="000000" w:themeColor="text1"/>
          <w:sz w:val="20"/>
          <w:szCs w:val="20"/>
          <w:lang w:val="fr-FR"/>
        </w:rPr>
        <w:t>de d’accès</w:t>
      </w:r>
      <w:r w:rsidR="2CF30178" w:rsidRPr="002CCD3F">
        <w:rPr>
          <w:rFonts w:ascii="Arial" w:hAnsi="Arial" w:cs="Arial"/>
          <w:color w:val="000000" w:themeColor="text1"/>
          <w:sz w:val="20"/>
          <w:szCs w:val="20"/>
          <w:lang w:val="fr-FR"/>
        </w:rPr>
        <w:t xml:space="preserve"> </w:t>
      </w:r>
      <w:r w:rsidR="67C26B7C" w:rsidRPr="002CCD3F">
        <w:rPr>
          <w:rFonts w:ascii="Arial" w:hAnsi="Arial" w:cs="Arial"/>
          <w:color w:val="000000" w:themeColor="text1"/>
          <w:sz w:val="20"/>
          <w:szCs w:val="20"/>
          <w:lang w:val="fr-FR"/>
        </w:rPr>
        <w:t>à un casier, envoi de l’email de bienvenu</w:t>
      </w:r>
      <w:r w:rsidR="49882D09" w:rsidRPr="002CCD3F">
        <w:rPr>
          <w:rFonts w:ascii="Arial" w:hAnsi="Arial" w:cs="Arial"/>
          <w:color w:val="000000" w:themeColor="text1"/>
          <w:sz w:val="20"/>
          <w:szCs w:val="20"/>
          <w:lang w:val="fr-FR"/>
        </w:rPr>
        <w:t>e</w:t>
      </w:r>
      <w:r w:rsidR="67C26B7C" w:rsidRPr="002CCD3F">
        <w:rPr>
          <w:rFonts w:ascii="Arial" w:hAnsi="Arial" w:cs="Arial"/>
          <w:color w:val="000000" w:themeColor="text1"/>
          <w:sz w:val="20"/>
          <w:szCs w:val="20"/>
          <w:lang w:val="fr-FR"/>
        </w:rPr>
        <w:t xml:space="preserve"> avec les deux livrets d’accueil de la RH &amp; Facilities</w:t>
      </w:r>
      <w:r w:rsidR="10BD9B38" w:rsidRPr="002CCD3F">
        <w:rPr>
          <w:rFonts w:ascii="Arial" w:hAnsi="Arial" w:cs="Arial"/>
          <w:color w:val="000000" w:themeColor="text1"/>
          <w:sz w:val="20"/>
          <w:szCs w:val="20"/>
          <w:lang w:val="fr-FR"/>
        </w:rPr>
        <w:t>, point lors de la période d’essai</w:t>
      </w:r>
      <w:r w:rsidR="3310FFDF" w:rsidRPr="002CCD3F">
        <w:rPr>
          <w:rFonts w:ascii="Arial" w:hAnsi="Arial" w:cs="Arial"/>
          <w:color w:val="000000" w:themeColor="text1"/>
          <w:sz w:val="20"/>
          <w:szCs w:val="20"/>
          <w:lang w:val="fr-FR"/>
        </w:rPr>
        <w:t>...</w:t>
      </w:r>
      <w:r w:rsidR="73A2AA91" w:rsidRPr="002CCD3F">
        <w:rPr>
          <w:rFonts w:ascii="Arial" w:hAnsi="Arial" w:cs="Arial"/>
          <w:color w:val="000000" w:themeColor="text1"/>
          <w:sz w:val="20"/>
          <w:szCs w:val="20"/>
          <w:lang w:val="fr-FR"/>
        </w:rPr>
        <w:t xml:space="preserve"> </w:t>
      </w:r>
      <w:r w:rsidR="67C26B7C" w:rsidRPr="002CCD3F">
        <w:rPr>
          <w:rFonts w:ascii="Arial" w:hAnsi="Arial" w:cs="Arial"/>
          <w:color w:val="000000" w:themeColor="text1"/>
          <w:sz w:val="20"/>
          <w:szCs w:val="20"/>
          <w:lang w:val="fr-FR"/>
        </w:rPr>
        <w:t>)</w:t>
      </w:r>
      <w:r w:rsidR="31229B7E" w:rsidRPr="002CCD3F">
        <w:rPr>
          <w:rFonts w:ascii="Arial" w:hAnsi="Arial" w:cs="Arial"/>
          <w:color w:val="000000" w:themeColor="text1"/>
          <w:sz w:val="20"/>
          <w:szCs w:val="20"/>
          <w:lang w:val="fr-FR"/>
        </w:rPr>
        <w:t>.</w:t>
      </w:r>
      <w:r w:rsidR="6118A555" w:rsidRPr="002CCD3F">
        <w:rPr>
          <w:rFonts w:ascii="Arial" w:hAnsi="Arial" w:cs="Arial"/>
          <w:color w:val="000000" w:themeColor="text1"/>
          <w:sz w:val="20"/>
          <w:szCs w:val="20"/>
          <w:lang w:val="fr-FR"/>
        </w:rPr>
        <w:t xml:space="preserve"> </w:t>
      </w:r>
    </w:p>
    <w:p w14:paraId="74E1006D" w14:textId="4D78AA10" w:rsidR="747885B2" w:rsidRDefault="747885B2" w:rsidP="747885B2">
      <w:pPr>
        <w:spacing w:after="0" w:line="240" w:lineRule="auto"/>
        <w:ind w:right="351"/>
        <w:jc w:val="both"/>
        <w:rPr>
          <w:rFonts w:ascii="Arial" w:hAnsi="Arial" w:cs="Arial"/>
          <w:color w:val="000000" w:themeColor="text1"/>
          <w:sz w:val="20"/>
          <w:szCs w:val="20"/>
          <w:lang w:val="fr-FR"/>
        </w:rPr>
      </w:pPr>
    </w:p>
    <w:p w14:paraId="09E6CB45" w14:textId="06E3AE0D" w:rsidR="008E76AE" w:rsidRPr="00E51074" w:rsidRDefault="3F838486" w:rsidP="54545A53">
      <w:pPr>
        <w:widowControl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P&amp;C </w:t>
      </w:r>
      <w:r w:rsidR="5E198E57" w:rsidRPr="747885B2">
        <w:rPr>
          <w:rFonts w:ascii="Arial" w:hAnsi="Arial" w:cs="Arial"/>
          <w:color w:val="000000" w:themeColor="text1"/>
          <w:sz w:val="20"/>
          <w:szCs w:val="20"/>
          <w:lang w:val="fr-FR"/>
        </w:rPr>
        <w:t xml:space="preserve">(équipe “New Joiner”) </w:t>
      </w:r>
      <w:r w:rsidR="7876C6BA" w:rsidRPr="747885B2">
        <w:rPr>
          <w:rFonts w:ascii="Arial" w:hAnsi="Arial" w:cs="Arial"/>
          <w:color w:val="000000" w:themeColor="text1"/>
          <w:sz w:val="20"/>
          <w:szCs w:val="20"/>
          <w:lang w:val="fr-FR"/>
        </w:rPr>
        <w:t xml:space="preserve">veille à effectuer une mise à jour régulière de cette </w:t>
      </w:r>
      <w:r w:rsidR="32EC29CF" w:rsidRPr="747885B2">
        <w:rPr>
          <w:rFonts w:ascii="Arial" w:hAnsi="Arial" w:cs="Arial"/>
          <w:color w:val="000000" w:themeColor="text1"/>
          <w:sz w:val="20"/>
          <w:szCs w:val="20"/>
          <w:lang w:val="fr-FR"/>
        </w:rPr>
        <w:t>“</w:t>
      </w:r>
      <w:r w:rsidR="7876C6BA" w:rsidRPr="747885B2">
        <w:rPr>
          <w:rFonts w:ascii="Arial" w:hAnsi="Arial" w:cs="Arial"/>
          <w:i/>
          <w:iCs/>
          <w:color w:val="000000" w:themeColor="text1"/>
          <w:sz w:val="20"/>
          <w:szCs w:val="20"/>
          <w:lang w:val="fr-FR"/>
        </w:rPr>
        <w:t xml:space="preserve">check </w:t>
      </w:r>
      <w:proofErr w:type="spellStart"/>
      <w:r w:rsidR="7876C6BA" w:rsidRPr="747885B2">
        <w:rPr>
          <w:rFonts w:ascii="Arial" w:hAnsi="Arial" w:cs="Arial"/>
          <w:i/>
          <w:iCs/>
          <w:color w:val="000000" w:themeColor="text1"/>
          <w:sz w:val="20"/>
          <w:szCs w:val="20"/>
          <w:lang w:val="fr-FR"/>
        </w:rPr>
        <w:t>list</w:t>
      </w:r>
      <w:proofErr w:type="spellEnd"/>
      <w:r w:rsidR="348D7204" w:rsidRPr="747885B2">
        <w:rPr>
          <w:rFonts w:ascii="Arial" w:hAnsi="Arial" w:cs="Arial"/>
          <w:i/>
          <w:iCs/>
          <w:color w:val="000000" w:themeColor="text1"/>
          <w:sz w:val="20"/>
          <w:szCs w:val="20"/>
          <w:lang w:val="fr-FR"/>
        </w:rPr>
        <w:t xml:space="preserve">” </w:t>
      </w:r>
      <w:r w:rsidR="68BC4E1C" w:rsidRPr="747885B2">
        <w:rPr>
          <w:rFonts w:ascii="Arial" w:hAnsi="Arial" w:cs="Arial"/>
          <w:color w:val="000000" w:themeColor="text1"/>
          <w:sz w:val="20"/>
          <w:szCs w:val="20"/>
          <w:lang w:val="fr-FR"/>
        </w:rPr>
        <w:t xml:space="preserve">mise à la disposition des </w:t>
      </w:r>
      <w:r w:rsidR="7876C6BA" w:rsidRPr="747885B2">
        <w:rPr>
          <w:rFonts w:ascii="Arial" w:hAnsi="Arial" w:cs="Arial"/>
          <w:color w:val="000000" w:themeColor="text1"/>
          <w:sz w:val="20"/>
          <w:szCs w:val="20"/>
          <w:lang w:val="fr-FR"/>
        </w:rPr>
        <w:t>managers, notamment au regard de l’évolution des outils utilisés et des procédures g</w:t>
      </w:r>
      <w:r w:rsidR="6A99A5CE" w:rsidRPr="747885B2">
        <w:rPr>
          <w:rFonts w:ascii="Arial" w:hAnsi="Arial" w:cs="Arial"/>
          <w:color w:val="000000" w:themeColor="text1"/>
          <w:sz w:val="20"/>
          <w:szCs w:val="20"/>
          <w:lang w:val="fr-FR"/>
        </w:rPr>
        <w:t xml:space="preserve">lobales </w:t>
      </w:r>
      <w:r w:rsidR="22A888B3" w:rsidRPr="747885B2">
        <w:rPr>
          <w:rFonts w:ascii="Arial" w:hAnsi="Arial" w:cs="Arial"/>
          <w:color w:val="000000" w:themeColor="text1"/>
          <w:sz w:val="20"/>
          <w:szCs w:val="20"/>
          <w:lang w:val="fr-FR"/>
        </w:rPr>
        <w:t>d</w:t>
      </w:r>
      <w:r w:rsidR="6A99A5CE" w:rsidRPr="747885B2">
        <w:rPr>
          <w:rFonts w:ascii="Arial" w:hAnsi="Arial" w:cs="Arial"/>
          <w:color w:val="000000" w:themeColor="text1"/>
          <w:sz w:val="20"/>
          <w:szCs w:val="20"/>
          <w:lang w:val="fr-FR"/>
        </w:rPr>
        <w:t>u</w:t>
      </w:r>
      <w:r w:rsidR="7876C6BA" w:rsidRPr="747885B2">
        <w:rPr>
          <w:rFonts w:ascii="Arial" w:hAnsi="Arial" w:cs="Arial"/>
          <w:color w:val="000000" w:themeColor="text1"/>
          <w:sz w:val="20"/>
          <w:szCs w:val="20"/>
          <w:lang w:val="fr-FR"/>
        </w:rPr>
        <w:t xml:space="preserve"> groupe Warner Bros Discovery.</w:t>
      </w:r>
    </w:p>
    <w:p w14:paraId="4B53ABF0" w14:textId="0ED043EE" w:rsidR="008E76AE" w:rsidRPr="00E51074" w:rsidRDefault="008E76AE" w:rsidP="54545A53">
      <w:pPr>
        <w:widowControl w:val="0"/>
        <w:autoSpaceDE w:val="0"/>
        <w:autoSpaceDN w:val="0"/>
        <w:adjustRightInd w:val="0"/>
        <w:spacing w:after="0" w:line="240" w:lineRule="auto"/>
        <w:ind w:right="351"/>
        <w:jc w:val="both"/>
        <w:rPr>
          <w:rFonts w:ascii="Arial" w:hAnsi="Arial" w:cs="Arial"/>
          <w:color w:val="000000" w:themeColor="text1"/>
          <w:sz w:val="20"/>
          <w:szCs w:val="20"/>
          <w:highlight w:val="yellow"/>
          <w:lang w:val="fr-FR"/>
        </w:rPr>
      </w:pPr>
    </w:p>
    <w:p w14:paraId="2F64E611" w14:textId="07A36B55" w:rsidR="009D5B9E" w:rsidRPr="008F09A0" w:rsidRDefault="661E0E1E" w:rsidP="00C719A5">
      <w:pPr>
        <w:pStyle w:val="3"/>
        <w:rPr>
          <w:lang w:val="fr-FR"/>
        </w:rPr>
      </w:pPr>
      <w:bookmarkStart w:id="14" w:name="_Toc155008216"/>
      <w:r w:rsidRPr="008F09A0">
        <w:rPr>
          <w:lang w:val="fr-FR"/>
        </w:rPr>
        <w:t xml:space="preserve">Article 2.2 - Informations communiquées aux nouveaux </w:t>
      </w:r>
      <w:r w:rsidR="168D9716" w:rsidRPr="008F09A0">
        <w:rPr>
          <w:lang w:val="fr-FR"/>
        </w:rPr>
        <w:t xml:space="preserve">collaborateurs - </w:t>
      </w:r>
      <w:r w:rsidRPr="008F09A0">
        <w:rPr>
          <w:lang w:val="fr-FR"/>
        </w:rPr>
        <w:t>“</w:t>
      </w:r>
      <w:proofErr w:type="spellStart"/>
      <w:r w:rsidR="479F56CD" w:rsidRPr="008F09A0">
        <w:rPr>
          <w:lang w:val="fr-FR"/>
        </w:rPr>
        <w:t>O</w:t>
      </w:r>
      <w:r w:rsidRPr="008F09A0">
        <w:rPr>
          <w:lang w:val="fr-FR"/>
        </w:rPr>
        <w:t>nboarding</w:t>
      </w:r>
      <w:proofErr w:type="spellEnd"/>
      <w:r w:rsidRPr="008F09A0">
        <w:rPr>
          <w:lang w:val="fr-FR"/>
        </w:rPr>
        <w:t>”</w:t>
      </w:r>
      <w:bookmarkEnd w:id="14"/>
    </w:p>
    <w:p w14:paraId="14F69203" w14:textId="02332156" w:rsidR="009D5B9E" w:rsidRPr="00E51074" w:rsidRDefault="009D5B9E" w:rsidP="4DD4C597">
      <w:pPr>
        <w:widowControl w:val="0"/>
        <w:autoSpaceDE w:val="0"/>
        <w:autoSpaceDN w:val="0"/>
        <w:adjustRightInd w:val="0"/>
        <w:spacing w:after="0" w:line="240" w:lineRule="auto"/>
        <w:ind w:right="351"/>
        <w:jc w:val="both"/>
        <w:rPr>
          <w:rFonts w:ascii="Arial" w:hAnsi="Arial" w:cs="Arial"/>
          <w:color w:val="000000" w:themeColor="text1"/>
          <w:sz w:val="20"/>
          <w:szCs w:val="20"/>
          <w:lang w:val="fr-FR"/>
        </w:rPr>
      </w:pPr>
    </w:p>
    <w:p w14:paraId="62BEBCFF" w14:textId="06F04CBC" w:rsidR="3E20DE72" w:rsidRDefault="661E0E1E" w:rsidP="002CCD3F">
      <w:pPr>
        <w:widowControl w:val="0"/>
        <w:spacing w:after="0" w:line="259" w:lineRule="auto"/>
        <w:jc w:val="both"/>
        <w:rPr>
          <w:rFonts w:ascii="Arial" w:eastAsia="Arial" w:hAnsi="Arial" w:cs="Arial"/>
          <w:color w:val="000000" w:themeColor="text1"/>
          <w:sz w:val="20"/>
          <w:szCs w:val="20"/>
          <w:lang w:val="fr-FR"/>
        </w:rPr>
      </w:pPr>
      <w:r w:rsidRPr="002CCD3F">
        <w:rPr>
          <w:rFonts w:ascii="Arial" w:hAnsi="Arial" w:cs="Arial"/>
          <w:color w:val="000000" w:themeColor="text1"/>
          <w:sz w:val="20"/>
          <w:szCs w:val="20"/>
          <w:lang w:val="fr-FR"/>
        </w:rPr>
        <w:t>La Société met à la disposition de tout nouveau collaborateur l’ensemble des informations utiles à son intégration</w:t>
      </w:r>
      <w:r w:rsidR="14432694" w:rsidRPr="002CCD3F">
        <w:rPr>
          <w:rFonts w:ascii="Arial" w:hAnsi="Arial" w:cs="Arial"/>
          <w:color w:val="000000" w:themeColor="text1"/>
          <w:sz w:val="20"/>
          <w:szCs w:val="20"/>
          <w:lang w:val="fr-FR"/>
        </w:rPr>
        <w:t xml:space="preserve">. </w:t>
      </w:r>
    </w:p>
    <w:p w14:paraId="50C2E147" w14:textId="311DF68B" w:rsidR="3E20DE72" w:rsidRDefault="3E20DE72" w:rsidP="002CCD3F">
      <w:pPr>
        <w:widowControl w:val="0"/>
        <w:spacing w:after="0" w:line="259" w:lineRule="auto"/>
        <w:jc w:val="both"/>
        <w:rPr>
          <w:rFonts w:ascii="Arial" w:hAnsi="Arial" w:cs="Arial"/>
          <w:color w:val="000000" w:themeColor="text1"/>
          <w:sz w:val="20"/>
          <w:szCs w:val="20"/>
          <w:lang w:val="fr-FR"/>
        </w:rPr>
      </w:pPr>
    </w:p>
    <w:p w14:paraId="30B8CB98" w14:textId="4C368626" w:rsidR="3E20DE72" w:rsidRDefault="14432694" w:rsidP="002CCD3F">
      <w:pPr>
        <w:widowControl w:val="0"/>
        <w:spacing w:after="0" w:line="259" w:lineRule="auto"/>
        <w:jc w:val="both"/>
        <w:rPr>
          <w:rFonts w:ascii="Arial" w:eastAsia="Arial" w:hAnsi="Arial" w:cs="Arial"/>
          <w:color w:val="000000" w:themeColor="text1"/>
          <w:sz w:val="20"/>
          <w:szCs w:val="20"/>
          <w:lang w:val="fr-FR"/>
        </w:rPr>
      </w:pPr>
      <w:r w:rsidRPr="002CCD3F">
        <w:rPr>
          <w:rFonts w:ascii="Arial" w:hAnsi="Arial" w:cs="Arial"/>
          <w:color w:val="000000" w:themeColor="text1"/>
          <w:sz w:val="20"/>
          <w:szCs w:val="20"/>
          <w:lang w:val="fr-FR"/>
        </w:rPr>
        <w:t xml:space="preserve">Lors de son premier </w:t>
      </w:r>
      <w:r w:rsidR="7D9F3F08" w:rsidRPr="002CCD3F">
        <w:rPr>
          <w:rFonts w:ascii="Arial" w:hAnsi="Arial" w:cs="Arial"/>
          <w:color w:val="000000" w:themeColor="text1"/>
          <w:sz w:val="20"/>
          <w:szCs w:val="20"/>
          <w:lang w:val="fr-FR"/>
        </w:rPr>
        <w:t>jour, le</w:t>
      </w:r>
      <w:r w:rsidR="76BBA6E0" w:rsidRPr="002CCD3F">
        <w:rPr>
          <w:rFonts w:ascii="Arial" w:hAnsi="Arial" w:cs="Arial"/>
          <w:color w:val="000000" w:themeColor="text1"/>
          <w:sz w:val="20"/>
          <w:szCs w:val="20"/>
          <w:lang w:val="fr-FR"/>
        </w:rPr>
        <w:t xml:space="preserve"> nouvel arrivant reçoit un email de bienvenue avec </w:t>
      </w:r>
      <w:r w:rsidR="2CCEFAEF" w:rsidRPr="002CCD3F">
        <w:rPr>
          <w:rFonts w:ascii="Arial" w:hAnsi="Arial" w:cs="Arial"/>
          <w:color w:val="000000" w:themeColor="text1"/>
          <w:sz w:val="20"/>
          <w:szCs w:val="20"/>
          <w:lang w:val="fr-FR"/>
        </w:rPr>
        <w:t xml:space="preserve">des informations sur les plateformes </w:t>
      </w:r>
      <w:r w:rsidR="4DC60741" w:rsidRPr="002CCD3F">
        <w:rPr>
          <w:rFonts w:ascii="Arial" w:hAnsi="Arial" w:cs="Arial"/>
          <w:color w:val="000000" w:themeColor="text1"/>
          <w:sz w:val="20"/>
          <w:szCs w:val="20"/>
          <w:lang w:val="fr-FR"/>
        </w:rPr>
        <w:t>à visiter afin d’effectuer les différentes démarches administratives</w:t>
      </w:r>
      <w:r w:rsidR="2CCEFAEF" w:rsidRPr="002CCD3F">
        <w:rPr>
          <w:rFonts w:ascii="Arial" w:hAnsi="Arial" w:cs="Arial"/>
          <w:color w:val="000000" w:themeColor="text1"/>
          <w:sz w:val="20"/>
          <w:szCs w:val="20"/>
          <w:lang w:val="fr-FR"/>
        </w:rPr>
        <w:t xml:space="preserve"> </w:t>
      </w:r>
      <w:r w:rsidR="2CCEFAEF" w:rsidRPr="002CCD3F">
        <w:rPr>
          <w:rFonts w:ascii="Arial" w:eastAsia="Arial" w:hAnsi="Arial" w:cs="Arial"/>
          <w:color w:val="000000" w:themeColor="text1"/>
          <w:sz w:val="20"/>
          <w:szCs w:val="20"/>
          <w:lang w:val="fr-FR"/>
        </w:rPr>
        <w:t>(adhésion à la mutuelle, remboursement de transport, avantages Eurosport proposés</w:t>
      </w:r>
      <w:r w:rsidR="2001CE27" w:rsidRPr="002CCD3F">
        <w:rPr>
          <w:rFonts w:ascii="Arial" w:eastAsia="Arial" w:hAnsi="Arial" w:cs="Arial"/>
          <w:color w:val="000000" w:themeColor="text1"/>
          <w:sz w:val="20"/>
          <w:szCs w:val="20"/>
          <w:lang w:val="fr-FR"/>
        </w:rPr>
        <w:t>,</w:t>
      </w:r>
      <w:r w:rsidR="08710CC1" w:rsidRPr="002CCD3F">
        <w:rPr>
          <w:rFonts w:ascii="Arial" w:eastAsia="Arial" w:hAnsi="Arial" w:cs="Arial"/>
          <w:color w:val="000000" w:themeColor="text1"/>
          <w:sz w:val="20"/>
          <w:szCs w:val="20"/>
          <w:lang w:val="fr-FR"/>
        </w:rPr>
        <w:t xml:space="preserve"> </w:t>
      </w:r>
      <w:r w:rsidR="4A99D89C" w:rsidRPr="002CCD3F">
        <w:rPr>
          <w:rFonts w:ascii="Arial" w:eastAsia="Arial" w:hAnsi="Arial" w:cs="Arial"/>
          <w:color w:val="000000" w:themeColor="text1"/>
          <w:sz w:val="20"/>
          <w:szCs w:val="20"/>
          <w:lang w:val="fr-FR"/>
        </w:rPr>
        <w:t xml:space="preserve">saisie des </w:t>
      </w:r>
      <w:r w:rsidR="08710CC1" w:rsidRPr="002CCD3F">
        <w:rPr>
          <w:rFonts w:ascii="Arial" w:eastAsia="Arial" w:hAnsi="Arial" w:cs="Arial"/>
          <w:color w:val="000000" w:themeColor="text1"/>
          <w:sz w:val="20"/>
          <w:szCs w:val="20"/>
          <w:lang w:val="fr-FR"/>
        </w:rPr>
        <w:t>informations personnelles</w:t>
      </w:r>
      <w:r w:rsidR="41174454" w:rsidRPr="002CCD3F">
        <w:rPr>
          <w:rFonts w:ascii="Arial" w:eastAsia="Arial" w:hAnsi="Arial" w:cs="Arial"/>
          <w:color w:val="000000" w:themeColor="text1"/>
          <w:sz w:val="20"/>
          <w:szCs w:val="20"/>
          <w:lang w:val="fr-FR"/>
        </w:rPr>
        <w:t xml:space="preserve">, paramétrage du coffre-fort </w:t>
      </w:r>
      <w:proofErr w:type="spellStart"/>
      <w:r w:rsidR="41174454" w:rsidRPr="002CCD3F">
        <w:rPr>
          <w:rFonts w:ascii="Arial" w:eastAsia="Arial" w:hAnsi="Arial" w:cs="Arial"/>
          <w:color w:val="000000" w:themeColor="text1"/>
          <w:sz w:val="20"/>
          <w:szCs w:val="20"/>
          <w:lang w:val="fr-FR"/>
        </w:rPr>
        <w:t>digiposte</w:t>
      </w:r>
      <w:proofErr w:type="spellEnd"/>
      <w:r w:rsidR="43475867" w:rsidRPr="002CCD3F">
        <w:rPr>
          <w:rFonts w:ascii="Arial" w:eastAsia="Arial" w:hAnsi="Arial" w:cs="Arial"/>
          <w:color w:val="000000" w:themeColor="text1"/>
          <w:sz w:val="20"/>
          <w:szCs w:val="20"/>
          <w:lang w:val="fr-FR"/>
        </w:rPr>
        <w:t>, ...</w:t>
      </w:r>
      <w:r w:rsidR="08710CC1" w:rsidRPr="002CCD3F">
        <w:rPr>
          <w:rFonts w:ascii="Arial" w:eastAsia="Arial" w:hAnsi="Arial" w:cs="Arial"/>
          <w:color w:val="000000" w:themeColor="text1"/>
          <w:sz w:val="20"/>
          <w:szCs w:val="20"/>
          <w:lang w:val="fr-FR"/>
        </w:rPr>
        <w:t xml:space="preserve">), avec </w:t>
      </w:r>
      <w:r w:rsidR="2BD4CFC5" w:rsidRPr="002CCD3F">
        <w:rPr>
          <w:rFonts w:ascii="Arial" w:eastAsia="Arial" w:hAnsi="Arial" w:cs="Arial"/>
          <w:color w:val="000000" w:themeColor="text1"/>
          <w:sz w:val="20"/>
          <w:szCs w:val="20"/>
          <w:lang w:val="fr-FR"/>
        </w:rPr>
        <w:t>également</w:t>
      </w:r>
      <w:r w:rsidR="08710CC1" w:rsidRPr="002CCD3F">
        <w:rPr>
          <w:rFonts w:ascii="Arial" w:eastAsia="Arial" w:hAnsi="Arial" w:cs="Arial"/>
          <w:color w:val="000000" w:themeColor="text1"/>
          <w:sz w:val="20"/>
          <w:szCs w:val="20"/>
          <w:lang w:val="fr-FR"/>
        </w:rPr>
        <w:t xml:space="preserve"> </w:t>
      </w:r>
      <w:r w:rsidR="2001CE27" w:rsidRPr="002CCD3F">
        <w:rPr>
          <w:rFonts w:ascii="Arial" w:eastAsia="Arial" w:hAnsi="Arial" w:cs="Arial"/>
          <w:color w:val="000000" w:themeColor="text1"/>
          <w:sz w:val="20"/>
          <w:szCs w:val="20"/>
          <w:lang w:val="fr-FR"/>
        </w:rPr>
        <w:t xml:space="preserve">un lien pour accéder aux </w:t>
      </w:r>
      <w:r w:rsidR="2CCEFAEF" w:rsidRPr="002CCD3F">
        <w:rPr>
          <w:rFonts w:ascii="Arial" w:eastAsia="Arial" w:hAnsi="Arial" w:cs="Arial"/>
          <w:color w:val="000000" w:themeColor="text1"/>
          <w:sz w:val="20"/>
          <w:szCs w:val="20"/>
          <w:lang w:val="fr-FR"/>
        </w:rPr>
        <w:t>accords collectifs applicables dans l'entreprise</w:t>
      </w:r>
      <w:r w:rsidR="291E9A28" w:rsidRPr="002CCD3F">
        <w:rPr>
          <w:rFonts w:ascii="Arial" w:eastAsia="Arial" w:hAnsi="Arial" w:cs="Arial"/>
          <w:color w:val="000000" w:themeColor="text1"/>
          <w:sz w:val="20"/>
          <w:szCs w:val="20"/>
          <w:lang w:val="fr-FR"/>
        </w:rPr>
        <w:t xml:space="preserve">. Le nouvel arrivant reçoit aussi en pièces jointes </w:t>
      </w:r>
      <w:r w:rsidR="118DD8C2" w:rsidRPr="002CCD3F">
        <w:rPr>
          <w:rFonts w:ascii="Arial" w:eastAsia="Arial" w:hAnsi="Arial" w:cs="Arial"/>
          <w:color w:val="000000" w:themeColor="text1"/>
          <w:sz w:val="20"/>
          <w:szCs w:val="20"/>
          <w:lang w:val="fr-FR"/>
        </w:rPr>
        <w:t>les livre</w:t>
      </w:r>
      <w:r w:rsidR="363545DB" w:rsidRPr="002CCD3F">
        <w:rPr>
          <w:rFonts w:ascii="Arial" w:eastAsia="Arial" w:hAnsi="Arial" w:cs="Arial"/>
          <w:color w:val="000000" w:themeColor="text1"/>
          <w:sz w:val="20"/>
          <w:szCs w:val="20"/>
          <w:lang w:val="fr-FR"/>
        </w:rPr>
        <w:t>t</w:t>
      </w:r>
      <w:r w:rsidR="118DD8C2" w:rsidRPr="002CCD3F">
        <w:rPr>
          <w:rFonts w:ascii="Arial" w:eastAsia="Arial" w:hAnsi="Arial" w:cs="Arial"/>
          <w:color w:val="000000" w:themeColor="text1"/>
          <w:sz w:val="20"/>
          <w:szCs w:val="20"/>
          <w:lang w:val="fr-FR"/>
        </w:rPr>
        <w:t xml:space="preserve">s d’accueil RH et Facilities qui </w:t>
      </w:r>
      <w:r w:rsidR="592FBD08" w:rsidRPr="002CCD3F">
        <w:rPr>
          <w:rFonts w:ascii="Arial" w:eastAsia="Arial" w:hAnsi="Arial" w:cs="Arial"/>
          <w:color w:val="000000" w:themeColor="text1"/>
          <w:sz w:val="20"/>
          <w:szCs w:val="20"/>
          <w:lang w:val="fr-FR"/>
        </w:rPr>
        <w:t xml:space="preserve">détaillent </w:t>
      </w:r>
      <w:r w:rsidR="2CCEFAEF" w:rsidRPr="002CCD3F">
        <w:rPr>
          <w:rFonts w:ascii="Arial" w:eastAsia="Arial" w:hAnsi="Arial" w:cs="Arial"/>
          <w:color w:val="000000" w:themeColor="text1"/>
          <w:sz w:val="20"/>
          <w:szCs w:val="20"/>
          <w:lang w:val="fr-FR"/>
        </w:rPr>
        <w:t xml:space="preserve">toutes les informations concernant l’entreprise, </w:t>
      </w:r>
      <w:r w:rsidR="42E95DF2" w:rsidRPr="002CCD3F">
        <w:rPr>
          <w:rFonts w:ascii="Arial" w:eastAsia="Arial" w:hAnsi="Arial" w:cs="Arial"/>
          <w:color w:val="000000" w:themeColor="text1"/>
          <w:sz w:val="20"/>
          <w:szCs w:val="20"/>
          <w:lang w:val="fr-FR"/>
        </w:rPr>
        <w:t>la</w:t>
      </w:r>
      <w:r w:rsidR="2CCEFAEF" w:rsidRPr="002CCD3F">
        <w:rPr>
          <w:rFonts w:ascii="Arial" w:eastAsia="Arial" w:hAnsi="Arial" w:cs="Arial"/>
          <w:color w:val="000000" w:themeColor="text1"/>
          <w:sz w:val="20"/>
          <w:szCs w:val="20"/>
          <w:lang w:val="fr-FR"/>
        </w:rPr>
        <w:t xml:space="preserve"> culture </w:t>
      </w:r>
      <w:r w:rsidR="182A5A85" w:rsidRPr="002CCD3F">
        <w:rPr>
          <w:rFonts w:ascii="Arial" w:eastAsia="Arial" w:hAnsi="Arial" w:cs="Arial"/>
          <w:color w:val="000000" w:themeColor="text1"/>
          <w:sz w:val="20"/>
          <w:szCs w:val="20"/>
          <w:lang w:val="fr-FR"/>
        </w:rPr>
        <w:t xml:space="preserve">d’entreprise </w:t>
      </w:r>
      <w:r w:rsidR="2CCEFAEF" w:rsidRPr="002CCD3F">
        <w:rPr>
          <w:rFonts w:ascii="Arial" w:eastAsia="Arial" w:hAnsi="Arial" w:cs="Arial"/>
          <w:color w:val="000000" w:themeColor="text1"/>
          <w:sz w:val="20"/>
          <w:szCs w:val="20"/>
          <w:lang w:val="fr-FR"/>
        </w:rPr>
        <w:t xml:space="preserve">et les éléments utiles </w:t>
      </w:r>
      <w:r w:rsidR="705C1938" w:rsidRPr="002CCD3F">
        <w:rPr>
          <w:rFonts w:ascii="Arial" w:eastAsia="Arial" w:hAnsi="Arial" w:cs="Arial"/>
          <w:color w:val="000000" w:themeColor="text1"/>
          <w:sz w:val="20"/>
          <w:szCs w:val="20"/>
          <w:lang w:val="fr-FR"/>
        </w:rPr>
        <w:t>au</w:t>
      </w:r>
      <w:r w:rsidR="2CCEFAEF" w:rsidRPr="002CCD3F">
        <w:rPr>
          <w:rFonts w:ascii="Arial" w:eastAsia="Arial" w:hAnsi="Arial" w:cs="Arial"/>
          <w:color w:val="000000" w:themeColor="text1"/>
          <w:sz w:val="20"/>
          <w:szCs w:val="20"/>
          <w:lang w:val="fr-FR"/>
        </w:rPr>
        <w:t xml:space="preserve"> quotidien. </w:t>
      </w:r>
    </w:p>
    <w:p w14:paraId="1AD4D217" w14:textId="70F7D100" w:rsidR="002CCD3F" w:rsidRDefault="002CCD3F" w:rsidP="002CCD3F">
      <w:pPr>
        <w:widowControl w:val="0"/>
        <w:spacing w:after="0" w:line="259" w:lineRule="auto"/>
        <w:jc w:val="both"/>
        <w:rPr>
          <w:rFonts w:ascii="Arial" w:eastAsia="Arial" w:hAnsi="Arial" w:cs="Arial"/>
          <w:color w:val="000000" w:themeColor="text1"/>
          <w:sz w:val="20"/>
          <w:szCs w:val="20"/>
          <w:lang w:val="fr-FR"/>
        </w:rPr>
      </w:pPr>
    </w:p>
    <w:p w14:paraId="0610ADCD" w14:textId="53A8FF59" w:rsidR="3E20DE72" w:rsidRDefault="3E20DE72" w:rsidP="002CCD3F">
      <w:pPr>
        <w:widowControl w:val="0"/>
        <w:spacing w:after="0" w:line="259" w:lineRule="auto"/>
        <w:jc w:val="both"/>
        <w:rPr>
          <w:rFonts w:ascii="Arial" w:hAnsi="Arial" w:cs="Arial"/>
          <w:b/>
          <w:bCs/>
          <w:i/>
          <w:iCs/>
          <w:color w:val="000000" w:themeColor="text1"/>
          <w:sz w:val="20"/>
          <w:szCs w:val="20"/>
          <w:lang w:val="fr-FR"/>
        </w:rPr>
      </w:pPr>
      <w:r w:rsidRPr="002CCD3F">
        <w:rPr>
          <w:rFonts w:ascii="Arial" w:hAnsi="Arial" w:cs="Arial"/>
          <w:color w:val="000000" w:themeColor="text1"/>
          <w:sz w:val="20"/>
          <w:szCs w:val="20"/>
          <w:lang w:val="fr-FR"/>
        </w:rPr>
        <w:t xml:space="preserve">La Direction veille à effectuer une mise à jour régulière de ces ressources étant rappelé que la plupart sont accessibles par l’ensemble des collaborateurs sur le Portail intranet. </w:t>
      </w:r>
    </w:p>
    <w:p w14:paraId="56759EC4" w14:textId="72B55B3E" w:rsidR="747885B2" w:rsidRDefault="747885B2" w:rsidP="747885B2">
      <w:pPr>
        <w:widowControl w:val="0"/>
        <w:spacing w:after="0" w:line="240" w:lineRule="auto"/>
        <w:ind w:right="351"/>
        <w:jc w:val="both"/>
        <w:rPr>
          <w:rFonts w:ascii="Arial" w:hAnsi="Arial" w:cs="Arial"/>
          <w:sz w:val="20"/>
          <w:szCs w:val="20"/>
          <w:highlight w:val="yellow"/>
          <w:lang w:val="fr-FR"/>
        </w:rPr>
      </w:pPr>
    </w:p>
    <w:p w14:paraId="661324FA" w14:textId="0138DF5E" w:rsidR="009D5B9E" w:rsidRPr="00E51074" w:rsidRDefault="71C7BFE5" w:rsidP="53BAAF39">
      <w:pPr>
        <w:widowControl w:val="0"/>
        <w:spacing w:after="0" w:line="240" w:lineRule="auto"/>
        <w:jc w:val="both"/>
        <w:rPr>
          <w:rFonts w:ascii="Arial" w:eastAsia="Arial" w:hAnsi="Arial" w:cs="Arial"/>
          <w:color w:val="000000" w:themeColor="text1"/>
          <w:sz w:val="20"/>
          <w:szCs w:val="20"/>
          <w:lang w:val="fr-FR"/>
        </w:rPr>
      </w:pPr>
      <w:r w:rsidRPr="53BAAF39">
        <w:rPr>
          <w:rFonts w:ascii="Arial" w:eastAsia="Arial" w:hAnsi="Arial" w:cs="Arial"/>
          <w:color w:val="000000" w:themeColor="text1"/>
          <w:sz w:val="20"/>
          <w:szCs w:val="20"/>
          <w:lang w:val="fr-FR"/>
        </w:rPr>
        <w:t xml:space="preserve">Les </w:t>
      </w:r>
      <w:r w:rsidR="4535F099" w:rsidRPr="53BAAF39">
        <w:rPr>
          <w:rFonts w:ascii="Arial" w:eastAsia="Arial" w:hAnsi="Arial" w:cs="Arial"/>
          <w:color w:val="000000" w:themeColor="text1"/>
          <w:sz w:val="20"/>
          <w:szCs w:val="20"/>
          <w:lang w:val="fr-FR"/>
        </w:rPr>
        <w:t xml:space="preserve">nouveaux </w:t>
      </w:r>
      <w:r w:rsidRPr="53BAAF39">
        <w:rPr>
          <w:rFonts w:ascii="Arial" w:eastAsia="Arial" w:hAnsi="Arial" w:cs="Arial"/>
          <w:color w:val="000000" w:themeColor="text1"/>
          <w:sz w:val="20"/>
          <w:szCs w:val="20"/>
          <w:lang w:val="fr-FR"/>
        </w:rPr>
        <w:t>collaborateurs</w:t>
      </w:r>
      <w:r w:rsidR="0B2DDE17" w:rsidRPr="53BAAF39">
        <w:rPr>
          <w:rFonts w:ascii="Arial" w:eastAsia="Arial" w:hAnsi="Arial" w:cs="Arial"/>
          <w:color w:val="000000" w:themeColor="text1"/>
          <w:sz w:val="20"/>
          <w:szCs w:val="20"/>
          <w:lang w:val="fr-FR"/>
        </w:rPr>
        <w:t>, y compris ceux</w:t>
      </w:r>
      <w:r w:rsidRPr="53BAAF39">
        <w:rPr>
          <w:rFonts w:ascii="Arial" w:eastAsia="Arial" w:hAnsi="Arial" w:cs="Arial"/>
          <w:color w:val="000000" w:themeColor="text1"/>
          <w:sz w:val="20"/>
          <w:szCs w:val="20"/>
          <w:lang w:val="fr-FR"/>
        </w:rPr>
        <w:t xml:space="preserve"> </w:t>
      </w:r>
      <w:r w:rsidR="4B130C39" w:rsidRPr="53BAAF39">
        <w:rPr>
          <w:rFonts w:ascii="Arial" w:eastAsia="Arial" w:hAnsi="Arial" w:cs="Arial"/>
          <w:color w:val="000000" w:themeColor="text1"/>
          <w:sz w:val="20"/>
          <w:szCs w:val="20"/>
          <w:lang w:val="fr-FR"/>
        </w:rPr>
        <w:t xml:space="preserve">en alternance et </w:t>
      </w:r>
      <w:r w:rsidR="031E5049" w:rsidRPr="53BAAF39">
        <w:rPr>
          <w:rFonts w:ascii="Arial" w:eastAsia="Arial" w:hAnsi="Arial" w:cs="Arial"/>
          <w:color w:val="000000" w:themeColor="text1"/>
          <w:sz w:val="20"/>
          <w:szCs w:val="20"/>
          <w:lang w:val="fr-FR"/>
        </w:rPr>
        <w:t xml:space="preserve">les </w:t>
      </w:r>
      <w:r w:rsidR="4B130C39" w:rsidRPr="53BAAF39">
        <w:rPr>
          <w:rFonts w:ascii="Arial" w:eastAsia="Arial" w:hAnsi="Arial" w:cs="Arial"/>
          <w:color w:val="000000" w:themeColor="text1"/>
          <w:sz w:val="20"/>
          <w:szCs w:val="20"/>
          <w:lang w:val="fr-FR"/>
        </w:rPr>
        <w:t>stagiaires</w:t>
      </w:r>
      <w:r w:rsidR="139ED26F" w:rsidRPr="53BAAF39">
        <w:rPr>
          <w:rFonts w:ascii="Arial" w:eastAsia="Arial" w:hAnsi="Arial" w:cs="Arial"/>
          <w:color w:val="000000" w:themeColor="text1"/>
          <w:sz w:val="20"/>
          <w:szCs w:val="20"/>
          <w:lang w:val="fr-FR"/>
        </w:rPr>
        <w:t xml:space="preserve">, sont dans la mesure du possible invités à participer à des </w:t>
      </w:r>
      <w:r w:rsidR="18CAA36A" w:rsidRPr="53BAAF39">
        <w:rPr>
          <w:rFonts w:ascii="Arial" w:eastAsia="Arial" w:hAnsi="Arial" w:cs="Arial"/>
          <w:color w:val="000000" w:themeColor="text1"/>
          <w:sz w:val="20"/>
          <w:szCs w:val="20"/>
          <w:lang w:val="fr-FR"/>
        </w:rPr>
        <w:t>sessions d’</w:t>
      </w:r>
      <w:proofErr w:type="spellStart"/>
      <w:r w:rsidR="1852F274" w:rsidRPr="53BAAF39">
        <w:rPr>
          <w:rFonts w:ascii="Arial" w:eastAsia="Arial" w:hAnsi="Arial" w:cs="Arial"/>
          <w:color w:val="000000" w:themeColor="text1"/>
          <w:sz w:val="20"/>
          <w:szCs w:val="20"/>
          <w:lang w:val="fr-FR"/>
        </w:rPr>
        <w:t>onboarding</w:t>
      </w:r>
      <w:proofErr w:type="spellEnd"/>
      <w:r w:rsidR="2E8DDFDD" w:rsidRPr="53BAAF39">
        <w:rPr>
          <w:rFonts w:ascii="Arial" w:eastAsia="Arial" w:hAnsi="Arial" w:cs="Arial"/>
          <w:color w:val="000000" w:themeColor="text1"/>
          <w:sz w:val="20"/>
          <w:szCs w:val="20"/>
          <w:lang w:val="fr-FR"/>
        </w:rPr>
        <w:t xml:space="preserve">. </w:t>
      </w:r>
    </w:p>
    <w:p w14:paraId="20E79239" w14:textId="7F6529EE" w:rsidR="009D5B9E" w:rsidRPr="00E51074" w:rsidRDefault="009D5B9E" w:rsidP="53BAAF39">
      <w:pPr>
        <w:widowControl w:val="0"/>
        <w:spacing w:after="0" w:line="240" w:lineRule="auto"/>
        <w:jc w:val="both"/>
        <w:rPr>
          <w:rFonts w:ascii="Arial" w:eastAsia="Arial" w:hAnsi="Arial" w:cs="Arial"/>
          <w:color w:val="000000" w:themeColor="text1"/>
          <w:sz w:val="20"/>
          <w:szCs w:val="20"/>
          <w:highlight w:val="yellow"/>
          <w:lang w:val="fr-FR"/>
        </w:rPr>
      </w:pPr>
    </w:p>
    <w:p w14:paraId="09B68BB1" w14:textId="15AB5820" w:rsidR="009D5B9E" w:rsidRPr="00E51074" w:rsidRDefault="41DFFBB0" w:rsidP="53BAAF39">
      <w:pPr>
        <w:widowControl w:val="0"/>
        <w:spacing w:after="0" w:line="240" w:lineRule="auto"/>
        <w:jc w:val="both"/>
        <w:rPr>
          <w:rFonts w:ascii="Arial" w:eastAsia="Arial" w:hAnsi="Arial" w:cs="Arial"/>
          <w:color w:val="000000" w:themeColor="text1"/>
          <w:sz w:val="20"/>
          <w:szCs w:val="20"/>
          <w:lang w:val="fr-FR"/>
        </w:rPr>
      </w:pPr>
      <w:r w:rsidRPr="53BAAF39">
        <w:rPr>
          <w:rFonts w:ascii="Arial" w:eastAsia="Arial" w:hAnsi="Arial" w:cs="Arial"/>
          <w:color w:val="000000" w:themeColor="text1"/>
          <w:sz w:val="20"/>
          <w:szCs w:val="20"/>
          <w:lang w:val="fr-FR"/>
        </w:rPr>
        <w:t xml:space="preserve">Les stagiaires de courte durée auxquels aucune remise de matériel n’est prévue sont </w:t>
      </w:r>
      <w:r w:rsidR="05C4BA5B" w:rsidRPr="53BAAF39">
        <w:rPr>
          <w:rFonts w:ascii="Arial" w:eastAsia="Arial" w:hAnsi="Arial" w:cs="Arial"/>
          <w:color w:val="000000" w:themeColor="text1"/>
          <w:sz w:val="20"/>
          <w:szCs w:val="20"/>
          <w:lang w:val="fr-FR"/>
        </w:rPr>
        <w:t>accueillis par le tuteur visé dans leur convention de stage</w:t>
      </w:r>
      <w:r w:rsidR="64959448" w:rsidRPr="53BAAF39">
        <w:rPr>
          <w:rFonts w:ascii="Arial" w:eastAsia="Arial" w:hAnsi="Arial" w:cs="Arial"/>
          <w:color w:val="000000" w:themeColor="text1"/>
          <w:sz w:val="20"/>
          <w:szCs w:val="20"/>
          <w:lang w:val="fr-FR"/>
        </w:rPr>
        <w:t>,</w:t>
      </w:r>
      <w:r w:rsidR="05C4BA5B" w:rsidRPr="53BAAF39">
        <w:rPr>
          <w:rFonts w:ascii="Arial" w:eastAsia="Arial" w:hAnsi="Arial" w:cs="Arial"/>
          <w:color w:val="000000" w:themeColor="text1"/>
          <w:sz w:val="20"/>
          <w:szCs w:val="20"/>
          <w:lang w:val="fr-FR"/>
        </w:rPr>
        <w:t xml:space="preserve"> </w:t>
      </w:r>
      <w:r w:rsidR="09A1ACE3" w:rsidRPr="53BAAF39">
        <w:rPr>
          <w:rFonts w:ascii="Arial" w:eastAsia="Arial" w:hAnsi="Arial" w:cs="Arial"/>
          <w:color w:val="000000" w:themeColor="text1"/>
          <w:sz w:val="20"/>
          <w:szCs w:val="20"/>
          <w:lang w:val="fr-FR"/>
        </w:rPr>
        <w:t>q</w:t>
      </w:r>
      <w:r w:rsidR="05C4BA5B" w:rsidRPr="53BAAF39">
        <w:rPr>
          <w:rFonts w:ascii="Arial" w:eastAsia="Arial" w:hAnsi="Arial" w:cs="Arial"/>
          <w:color w:val="000000" w:themeColor="text1"/>
          <w:sz w:val="20"/>
          <w:szCs w:val="20"/>
          <w:lang w:val="fr-FR"/>
        </w:rPr>
        <w:t xml:space="preserve">ui leur remet un badge permettant d’accéder au bâtiment et au </w:t>
      </w:r>
      <w:r w:rsidR="36C1FB34" w:rsidRPr="53BAAF39">
        <w:rPr>
          <w:rFonts w:ascii="Arial" w:eastAsia="Arial" w:hAnsi="Arial" w:cs="Arial"/>
          <w:color w:val="000000" w:themeColor="text1"/>
          <w:sz w:val="20"/>
          <w:szCs w:val="20"/>
          <w:lang w:val="fr-FR"/>
        </w:rPr>
        <w:t xml:space="preserve">restaurant d’entreprise </w:t>
      </w:r>
      <w:r w:rsidR="05C4BA5B" w:rsidRPr="53BAAF39">
        <w:rPr>
          <w:rFonts w:ascii="Arial" w:eastAsia="Arial" w:hAnsi="Arial" w:cs="Arial"/>
          <w:color w:val="000000" w:themeColor="text1"/>
          <w:sz w:val="20"/>
          <w:szCs w:val="20"/>
          <w:lang w:val="fr-FR"/>
        </w:rPr>
        <w:t>durant leur présence au sein de la société.</w:t>
      </w:r>
    </w:p>
    <w:p w14:paraId="549F8317" w14:textId="7CD42C35" w:rsidR="498D5CD5" w:rsidRDefault="498D5CD5" w:rsidP="498D5CD5">
      <w:pPr>
        <w:widowControl w:val="0"/>
        <w:spacing w:after="0" w:line="240" w:lineRule="auto"/>
        <w:jc w:val="both"/>
        <w:rPr>
          <w:rFonts w:ascii="Arial" w:eastAsia="Arial" w:hAnsi="Arial" w:cs="Arial"/>
          <w:color w:val="000000" w:themeColor="text1"/>
          <w:sz w:val="20"/>
          <w:szCs w:val="20"/>
          <w:highlight w:val="yellow"/>
          <w:lang w:val="fr-FR"/>
        </w:rPr>
      </w:pPr>
    </w:p>
    <w:p w14:paraId="02965C7F" w14:textId="4A68B9D9" w:rsidR="009D5B9E" w:rsidRPr="00E51074" w:rsidRDefault="661E0E1E" w:rsidP="00E9700D">
      <w:pPr>
        <w:pStyle w:val="3"/>
        <w:rPr>
          <w:b w:val="0"/>
          <w:lang w:val="fr-FR"/>
        </w:rPr>
      </w:pPr>
      <w:bookmarkStart w:id="15" w:name="_Toc155008217"/>
      <w:r w:rsidRPr="70072A62">
        <w:rPr>
          <w:lang w:val="fr-FR"/>
        </w:rPr>
        <w:t>Article 2.</w:t>
      </w:r>
      <w:r w:rsidR="02B878C3" w:rsidRPr="70072A62">
        <w:rPr>
          <w:lang w:val="fr-FR"/>
        </w:rPr>
        <w:t>3</w:t>
      </w:r>
      <w:r w:rsidRPr="70072A62">
        <w:rPr>
          <w:lang w:val="fr-FR"/>
        </w:rPr>
        <w:t xml:space="preserve"> </w:t>
      </w:r>
      <w:r w:rsidR="68AF3B0E" w:rsidRPr="70072A62">
        <w:rPr>
          <w:lang w:val="fr-FR"/>
        </w:rPr>
        <w:t>-</w:t>
      </w:r>
      <w:r w:rsidRPr="70072A62">
        <w:rPr>
          <w:lang w:val="fr-FR"/>
        </w:rPr>
        <w:t xml:space="preserve"> Parrainage</w:t>
      </w:r>
      <w:bookmarkEnd w:id="15"/>
      <w:r w:rsidRPr="70072A62">
        <w:rPr>
          <w:lang w:val="fr-FR"/>
        </w:rPr>
        <w:t xml:space="preserve">  </w:t>
      </w:r>
    </w:p>
    <w:p w14:paraId="154F20F5" w14:textId="77777777" w:rsidR="005F6C52" w:rsidRDefault="005F6C52"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41CBEE10" w14:textId="741B9B5A" w:rsidR="00D31700" w:rsidRDefault="2571FC2E"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L</w:t>
      </w:r>
      <w:r w:rsidR="765F30B2" w:rsidRPr="747885B2">
        <w:rPr>
          <w:rFonts w:ascii="Arial" w:hAnsi="Arial" w:cs="Arial"/>
          <w:color w:val="000000" w:themeColor="text1"/>
          <w:sz w:val="20"/>
          <w:szCs w:val="20"/>
          <w:lang w:val="fr-FR"/>
        </w:rPr>
        <w:t xml:space="preserve">’Entreprise </w:t>
      </w:r>
      <w:r w:rsidR="64AB5A92" w:rsidRPr="747885B2">
        <w:rPr>
          <w:rFonts w:ascii="Arial" w:hAnsi="Arial" w:cs="Arial"/>
          <w:color w:val="000000" w:themeColor="text1"/>
          <w:sz w:val="20"/>
          <w:szCs w:val="20"/>
          <w:lang w:val="fr-FR"/>
        </w:rPr>
        <w:t>encourage la nomination d</w:t>
      </w:r>
      <w:r w:rsidR="01ABFAA1" w:rsidRPr="747885B2">
        <w:rPr>
          <w:rFonts w:ascii="Arial" w:hAnsi="Arial" w:cs="Arial"/>
          <w:color w:val="000000" w:themeColor="text1"/>
          <w:sz w:val="20"/>
          <w:szCs w:val="20"/>
          <w:lang w:val="fr-FR"/>
        </w:rPr>
        <w:t>’un</w:t>
      </w:r>
      <w:r w:rsidR="64AB5A92" w:rsidRPr="747885B2">
        <w:rPr>
          <w:rFonts w:ascii="Arial" w:hAnsi="Arial" w:cs="Arial"/>
          <w:color w:val="000000" w:themeColor="text1"/>
          <w:sz w:val="20"/>
          <w:szCs w:val="20"/>
          <w:lang w:val="fr-FR"/>
        </w:rPr>
        <w:t xml:space="preserve"> “parrain” / “marraine” </w:t>
      </w:r>
      <w:r w:rsidR="765F30B2" w:rsidRPr="747885B2">
        <w:rPr>
          <w:rFonts w:ascii="Arial" w:hAnsi="Arial" w:cs="Arial"/>
          <w:color w:val="000000" w:themeColor="text1"/>
          <w:sz w:val="20"/>
          <w:szCs w:val="20"/>
          <w:lang w:val="fr-FR"/>
        </w:rPr>
        <w:t xml:space="preserve">(ou </w:t>
      </w:r>
      <w:r w:rsidR="0FD0823D" w:rsidRPr="747885B2">
        <w:rPr>
          <w:rFonts w:ascii="Arial" w:hAnsi="Arial" w:cs="Arial"/>
          <w:color w:val="000000" w:themeColor="text1"/>
          <w:sz w:val="20"/>
          <w:szCs w:val="20"/>
          <w:lang w:val="fr-FR"/>
        </w:rPr>
        <w:t>“</w:t>
      </w:r>
      <w:r w:rsidR="765F30B2" w:rsidRPr="747885B2">
        <w:rPr>
          <w:rFonts w:ascii="Arial" w:hAnsi="Arial" w:cs="Arial"/>
          <w:i/>
          <w:iCs/>
          <w:color w:val="000000" w:themeColor="text1"/>
          <w:sz w:val="20"/>
          <w:szCs w:val="20"/>
          <w:lang w:val="fr-FR"/>
        </w:rPr>
        <w:t>Buddy</w:t>
      </w:r>
      <w:r w:rsidR="0FD0823D" w:rsidRPr="747885B2">
        <w:rPr>
          <w:rFonts w:ascii="Arial" w:hAnsi="Arial" w:cs="Arial"/>
          <w:i/>
          <w:iCs/>
          <w:color w:val="000000" w:themeColor="text1"/>
          <w:sz w:val="20"/>
          <w:szCs w:val="20"/>
          <w:lang w:val="fr-FR"/>
        </w:rPr>
        <w:t>”</w:t>
      </w:r>
      <w:r w:rsidR="765F30B2" w:rsidRPr="747885B2">
        <w:rPr>
          <w:rFonts w:ascii="Arial" w:hAnsi="Arial" w:cs="Arial"/>
          <w:color w:val="000000" w:themeColor="text1"/>
          <w:sz w:val="20"/>
          <w:szCs w:val="20"/>
          <w:lang w:val="fr-FR"/>
        </w:rPr>
        <w:t>) pour faciliter l’intégration d</w:t>
      </w:r>
      <w:r w:rsidR="071C1D25" w:rsidRPr="747885B2">
        <w:rPr>
          <w:rFonts w:ascii="Arial" w:hAnsi="Arial" w:cs="Arial"/>
          <w:color w:val="000000" w:themeColor="text1"/>
          <w:sz w:val="20"/>
          <w:szCs w:val="20"/>
          <w:lang w:val="fr-FR"/>
        </w:rPr>
        <w:t>u</w:t>
      </w:r>
      <w:r w:rsidR="765F30B2" w:rsidRPr="747885B2">
        <w:rPr>
          <w:rFonts w:ascii="Arial" w:hAnsi="Arial" w:cs="Arial"/>
          <w:color w:val="000000" w:themeColor="text1"/>
          <w:sz w:val="20"/>
          <w:szCs w:val="20"/>
          <w:lang w:val="fr-FR"/>
        </w:rPr>
        <w:t xml:space="preserve"> nouveau collaborateur. </w:t>
      </w:r>
    </w:p>
    <w:p w14:paraId="34C80068" w14:textId="57AF83E1" w:rsidR="747885B2" w:rsidRDefault="747885B2" w:rsidP="747885B2">
      <w:pPr>
        <w:widowControl w:val="0"/>
        <w:spacing w:after="0" w:line="240" w:lineRule="auto"/>
        <w:ind w:right="351"/>
        <w:jc w:val="both"/>
        <w:rPr>
          <w:rFonts w:ascii="Arial" w:hAnsi="Arial" w:cs="Arial"/>
          <w:color w:val="000000" w:themeColor="text1"/>
          <w:sz w:val="20"/>
          <w:szCs w:val="20"/>
          <w:lang w:val="fr-FR"/>
        </w:rPr>
      </w:pPr>
    </w:p>
    <w:p w14:paraId="33F65AE1" w14:textId="5F2EF5A4" w:rsidR="0098144C" w:rsidRDefault="68803663" w:rsidP="007C4226">
      <w:pPr>
        <w:widowControl w:val="0"/>
        <w:autoSpaceDE w:val="0"/>
        <w:autoSpaceDN w:val="0"/>
        <w:adjustRightInd w:val="0"/>
        <w:spacing w:after="0" w:line="240" w:lineRule="auto"/>
        <w:ind w:right="351"/>
        <w:jc w:val="both"/>
        <w:rPr>
          <w:rFonts w:ascii="Arial" w:hAnsi="Arial" w:cs="Arial"/>
          <w:color w:val="000000" w:themeColor="text1"/>
          <w:sz w:val="20"/>
          <w:szCs w:val="20"/>
          <w:lang w:val="fr-FR"/>
        </w:rPr>
      </w:pPr>
      <w:r w:rsidRPr="36FC75F3">
        <w:rPr>
          <w:rFonts w:ascii="Arial" w:hAnsi="Arial" w:cs="Arial"/>
          <w:color w:val="000000" w:themeColor="text1"/>
          <w:sz w:val="20"/>
          <w:szCs w:val="20"/>
          <w:lang w:val="fr-FR"/>
        </w:rPr>
        <w:t xml:space="preserve">Il s’agit </w:t>
      </w:r>
      <w:r w:rsidR="55F78A3E" w:rsidRPr="36FC75F3">
        <w:rPr>
          <w:rFonts w:ascii="Arial" w:hAnsi="Arial" w:cs="Arial"/>
          <w:color w:val="000000" w:themeColor="text1"/>
          <w:sz w:val="20"/>
          <w:szCs w:val="20"/>
          <w:lang w:val="fr-FR"/>
        </w:rPr>
        <w:t xml:space="preserve">pour le manager d’identifier un </w:t>
      </w:r>
      <w:r w:rsidRPr="36FC75F3">
        <w:rPr>
          <w:rFonts w:ascii="Arial" w:hAnsi="Arial" w:cs="Arial"/>
          <w:color w:val="000000" w:themeColor="text1"/>
          <w:sz w:val="20"/>
          <w:szCs w:val="20"/>
          <w:lang w:val="fr-FR"/>
        </w:rPr>
        <w:t xml:space="preserve">référent volontaire et sans lien hiérarchique avec le nouveau </w:t>
      </w:r>
      <w:r w:rsidR="2FCBEA2D" w:rsidRPr="36FC75F3">
        <w:rPr>
          <w:rFonts w:ascii="Arial" w:hAnsi="Arial" w:cs="Arial"/>
          <w:color w:val="000000" w:themeColor="text1"/>
          <w:sz w:val="20"/>
          <w:szCs w:val="20"/>
          <w:lang w:val="fr-FR"/>
        </w:rPr>
        <w:t>collaborateur</w:t>
      </w:r>
      <w:r w:rsidRPr="36FC75F3">
        <w:rPr>
          <w:rFonts w:ascii="Arial" w:hAnsi="Arial" w:cs="Arial"/>
          <w:color w:val="000000" w:themeColor="text1"/>
          <w:sz w:val="20"/>
          <w:szCs w:val="20"/>
          <w:lang w:val="fr-FR"/>
        </w:rPr>
        <w:t>, qui pourr</w:t>
      </w:r>
      <w:r w:rsidR="286D7C70" w:rsidRPr="36FC75F3">
        <w:rPr>
          <w:rFonts w:ascii="Arial" w:hAnsi="Arial" w:cs="Arial"/>
          <w:color w:val="000000" w:themeColor="text1"/>
          <w:sz w:val="20"/>
          <w:szCs w:val="20"/>
          <w:lang w:val="fr-FR"/>
        </w:rPr>
        <w:t>a</w:t>
      </w:r>
      <w:r w:rsidRPr="36FC75F3">
        <w:rPr>
          <w:rFonts w:ascii="Arial" w:hAnsi="Arial" w:cs="Arial"/>
          <w:color w:val="000000" w:themeColor="text1"/>
          <w:sz w:val="20"/>
          <w:szCs w:val="20"/>
          <w:lang w:val="fr-FR"/>
        </w:rPr>
        <w:t xml:space="preserve"> faire bénéficier </w:t>
      </w:r>
      <w:r w:rsidR="4F0B3F24" w:rsidRPr="36FC75F3">
        <w:rPr>
          <w:rFonts w:ascii="Arial" w:hAnsi="Arial" w:cs="Arial"/>
          <w:color w:val="000000" w:themeColor="text1"/>
          <w:sz w:val="20"/>
          <w:szCs w:val="20"/>
          <w:lang w:val="fr-FR"/>
        </w:rPr>
        <w:t xml:space="preserve">ce dernier </w:t>
      </w:r>
      <w:r w:rsidRPr="36FC75F3">
        <w:rPr>
          <w:rFonts w:ascii="Arial" w:hAnsi="Arial" w:cs="Arial"/>
          <w:color w:val="000000" w:themeColor="text1"/>
          <w:sz w:val="20"/>
          <w:szCs w:val="20"/>
          <w:lang w:val="fr-FR"/>
        </w:rPr>
        <w:t xml:space="preserve">de </w:t>
      </w:r>
      <w:r w:rsidR="2B070C7B" w:rsidRPr="36FC75F3">
        <w:rPr>
          <w:rFonts w:ascii="Arial" w:hAnsi="Arial" w:cs="Arial"/>
          <w:color w:val="000000" w:themeColor="text1"/>
          <w:sz w:val="20"/>
          <w:szCs w:val="20"/>
          <w:lang w:val="fr-FR"/>
        </w:rPr>
        <w:t xml:space="preserve">sa </w:t>
      </w:r>
      <w:r w:rsidRPr="36FC75F3">
        <w:rPr>
          <w:rFonts w:ascii="Arial" w:hAnsi="Arial" w:cs="Arial"/>
          <w:color w:val="000000" w:themeColor="text1"/>
          <w:sz w:val="20"/>
          <w:szCs w:val="20"/>
          <w:lang w:val="fr-FR"/>
        </w:rPr>
        <w:t>connaissance de l’organisation</w:t>
      </w:r>
      <w:r w:rsidR="0A2F4C16" w:rsidRPr="36FC75F3">
        <w:rPr>
          <w:rFonts w:ascii="Arial" w:hAnsi="Arial" w:cs="Arial"/>
          <w:color w:val="000000" w:themeColor="text1"/>
          <w:sz w:val="20"/>
          <w:szCs w:val="20"/>
          <w:lang w:val="fr-FR"/>
        </w:rPr>
        <w:t xml:space="preserve">, </w:t>
      </w:r>
      <w:r w:rsidRPr="36FC75F3">
        <w:rPr>
          <w:rFonts w:ascii="Arial" w:hAnsi="Arial" w:cs="Arial"/>
          <w:color w:val="000000" w:themeColor="text1"/>
          <w:sz w:val="20"/>
          <w:szCs w:val="20"/>
          <w:lang w:val="fr-FR"/>
        </w:rPr>
        <w:t>des règles de fonctionnement</w:t>
      </w:r>
      <w:r w:rsidR="4A642513" w:rsidRPr="36FC75F3">
        <w:rPr>
          <w:rFonts w:ascii="Arial" w:hAnsi="Arial" w:cs="Arial"/>
          <w:color w:val="000000" w:themeColor="text1"/>
          <w:sz w:val="20"/>
          <w:szCs w:val="20"/>
          <w:lang w:val="fr-FR"/>
        </w:rPr>
        <w:t xml:space="preserve"> des divers outils</w:t>
      </w:r>
      <w:r w:rsidRPr="36FC75F3">
        <w:rPr>
          <w:rFonts w:ascii="Arial" w:hAnsi="Arial" w:cs="Arial"/>
          <w:color w:val="000000" w:themeColor="text1"/>
          <w:sz w:val="20"/>
          <w:szCs w:val="20"/>
          <w:lang w:val="fr-FR"/>
        </w:rPr>
        <w:t xml:space="preserve">, de </w:t>
      </w:r>
      <w:r w:rsidR="34E28EDA" w:rsidRPr="36FC75F3">
        <w:rPr>
          <w:rFonts w:ascii="Arial" w:hAnsi="Arial" w:cs="Arial"/>
          <w:color w:val="000000" w:themeColor="text1"/>
          <w:sz w:val="20"/>
          <w:szCs w:val="20"/>
          <w:lang w:val="fr-FR"/>
        </w:rPr>
        <w:t>son réseau</w:t>
      </w:r>
      <w:r w:rsidRPr="36FC75F3">
        <w:rPr>
          <w:rFonts w:ascii="Arial" w:hAnsi="Arial" w:cs="Arial"/>
          <w:color w:val="000000" w:themeColor="text1"/>
          <w:sz w:val="20"/>
          <w:szCs w:val="20"/>
          <w:lang w:val="fr-FR"/>
        </w:rPr>
        <w:t xml:space="preserve">, … </w:t>
      </w:r>
    </w:p>
    <w:p w14:paraId="279288A5" w14:textId="77777777" w:rsidR="0040057E" w:rsidRDefault="0040057E"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0E3E5ADD" w14:textId="57EF2576" w:rsidR="54545A53" w:rsidRDefault="54545A53" w:rsidP="747885B2">
      <w:pPr>
        <w:widowControl w:val="0"/>
        <w:spacing w:after="0" w:line="240" w:lineRule="auto"/>
        <w:ind w:right="351"/>
        <w:jc w:val="both"/>
        <w:rPr>
          <w:rFonts w:ascii="Arial" w:hAnsi="Arial" w:cs="Arial"/>
          <w:b/>
          <w:bCs/>
          <w:i/>
          <w:iCs/>
          <w:color w:val="000000" w:themeColor="text1"/>
          <w:sz w:val="20"/>
          <w:szCs w:val="20"/>
          <w:lang w:val="fr-FR"/>
        </w:rPr>
      </w:pPr>
    </w:p>
    <w:p w14:paraId="02A95CB8" w14:textId="0231306A" w:rsidR="003F3109" w:rsidRPr="005F6C52" w:rsidRDefault="3599DE36" w:rsidP="00E9700D">
      <w:pPr>
        <w:pStyle w:val="2"/>
        <w:rPr>
          <w:b w:val="0"/>
          <w:color w:val="000000"/>
          <w:lang w:val="fr-FR"/>
        </w:rPr>
      </w:pPr>
      <w:bookmarkStart w:id="16" w:name="_Toc155008218"/>
      <w:r w:rsidRPr="70072A62">
        <w:rPr>
          <w:lang w:val="fr-FR"/>
        </w:rPr>
        <w:t>Article 3</w:t>
      </w:r>
      <w:r w:rsidR="3786B27D" w:rsidRPr="70072A62">
        <w:rPr>
          <w:lang w:val="fr-FR"/>
        </w:rPr>
        <w:t xml:space="preserve"> - </w:t>
      </w:r>
      <w:r w:rsidR="1C161A1C" w:rsidRPr="70072A62">
        <w:rPr>
          <w:lang w:val="fr-FR"/>
        </w:rPr>
        <w:t>La f</w:t>
      </w:r>
      <w:r w:rsidR="7E9564D7" w:rsidRPr="70072A62">
        <w:rPr>
          <w:lang w:val="fr-FR"/>
        </w:rPr>
        <w:t>ixation des objectifs</w:t>
      </w:r>
      <w:r w:rsidRPr="70072A62">
        <w:rPr>
          <w:lang w:val="fr-FR"/>
        </w:rPr>
        <w:t xml:space="preserve"> et</w:t>
      </w:r>
      <w:r w:rsidR="2B23041E" w:rsidRPr="70072A62">
        <w:rPr>
          <w:lang w:val="fr-FR"/>
        </w:rPr>
        <w:t xml:space="preserve"> le</w:t>
      </w:r>
      <w:r w:rsidRPr="70072A62">
        <w:rPr>
          <w:lang w:val="fr-FR"/>
        </w:rPr>
        <w:t xml:space="preserve"> </w:t>
      </w:r>
      <w:r w:rsidR="10C4E988" w:rsidRPr="70072A62">
        <w:rPr>
          <w:lang w:val="fr-FR"/>
        </w:rPr>
        <w:t>s</w:t>
      </w:r>
      <w:r w:rsidRPr="70072A62">
        <w:rPr>
          <w:lang w:val="fr-FR"/>
        </w:rPr>
        <w:t>uivi de la charge de travail</w:t>
      </w:r>
      <w:bookmarkEnd w:id="16"/>
    </w:p>
    <w:p w14:paraId="181830EB" w14:textId="731959A5" w:rsidR="00097CF4" w:rsidRPr="00E51074" w:rsidRDefault="00097CF4"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5DB426BC" w14:textId="0AE5E06F" w:rsidR="00097CF4" w:rsidRPr="00E51074" w:rsidRDefault="6AF162D3" w:rsidP="4DD4C597">
      <w:pPr>
        <w:widowControl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La </w:t>
      </w:r>
      <w:r w:rsidR="0B871BC3" w:rsidRPr="747885B2">
        <w:rPr>
          <w:rFonts w:ascii="Arial" w:hAnsi="Arial" w:cs="Arial"/>
          <w:color w:val="000000" w:themeColor="text1"/>
          <w:sz w:val="20"/>
          <w:szCs w:val="20"/>
          <w:lang w:val="fr-FR"/>
        </w:rPr>
        <w:t xml:space="preserve">QVCT </w:t>
      </w:r>
      <w:r w:rsidRPr="747885B2">
        <w:rPr>
          <w:rFonts w:ascii="Arial" w:hAnsi="Arial" w:cs="Arial"/>
          <w:color w:val="000000" w:themeColor="text1"/>
          <w:sz w:val="20"/>
          <w:szCs w:val="20"/>
          <w:lang w:val="fr-FR"/>
        </w:rPr>
        <w:t xml:space="preserve">passe par une charge de travail identifiée et adaptée au temps de travail du salarié, ainsi que par l’adéquation des objectifs avec les compétences, les qualifications et les moyens permettant </w:t>
      </w:r>
      <w:r w:rsidR="62F782AD" w:rsidRPr="747885B2">
        <w:rPr>
          <w:rFonts w:ascii="Arial" w:hAnsi="Arial" w:cs="Arial"/>
          <w:color w:val="000000" w:themeColor="text1"/>
          <w:sz w:val="20"/>
          <w:szCs w:val="20"/>
          <w:lang w:val="fr-FR"/>
        </w:rPr>
        <w:t xml:space="preserve">aux salariés </w:t>
      </w:r>
      <w:r w:rsidRPr="747885B2">
        <w:rPr>
          <w:rFonts w:ascii="Arial" w:hAnsi="Arial" w:cs="Arial"/>
          <w:color w:val="000000" w:themeColor="text1"/>
          <w:sz w:val="20"/>
          <w:szCs w:val="20"/>
          <w:lang w:val="fr-FR"/>
        </w:rPr>
        <w:t>de remplir leur mission.</w:t>
      </w:r>
    </w:p>
    <w:p w14:paraId="33873994" w14:textId="77777777" w:rsidR="00A00B43" w:rsidRPr="00E51074" w:rsidRDefault="00A00B43" w:rsidP="00A00B43">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6BA272E9" w14:textId="3019331F" w:rsidR="17C20F7C" w:rsidRDefault="02ADB467" w:rsidP="00E9700D">
      <w:pPr>
        <w:pStyle w:val="3"/>
        <w:rPr>
          <w:b w:val="0"/>
          <w:lang w:val="fr-FR"/>
        </w:rPr>
      </w:pPr>
      <w:bookmarkStart w:id="17" w:name="_Toc155008219"/>
      <w:r w:rsidRPr="747885B2">
        <w:rPr>
          <w:lang w:val="fr-FR"/>
        </w:rPr>
        <w:t xml:space="preserve">Article 3.1 </w:t>
      </w:r>
      <w:r w:rsidR="3DB3F4F4" w:rsidRPr="747885B2">
        <w:rPr>
          <w:lang w:val="fr-FR"/>
        </w:rPr>
        <w:t xml:space="preserve">- </w:t>
      </w:r>
      <w:r w:rsidRPr="747885B2">
        <w:rPr>
          <w:lang w:val="fr-FR"/>
        </w:rPr>
        <w:t xml:space="preserve">Les collaborateurs </w:t>
      </w:r>
      <w:r w:rsidR="6075A6B4" w:rsidRPr="747885B2">
        <w:rPr>
          <w:lang w:val="fr-FR"/>
        </w:rPr>
        <w:t xml:space="preserve">sont </w:t>
      </w:r>
      <w:r w:rsidRPr="747885B2">
        <w:rPr>
          <w:lang w:val="fr-FR"/>
        </w:rPr>
        <w:t>acteurs de leur propre performance</w:t>
      </w:r>
      <w:bookmarkEnd w:id="17"/>
      <w:r w:rsidRPr="747885B2">
        <w:rPr>
          <w:lang w:val="fr-FR"/>
        </w:rPr>
        <w:t xml:space="preserve"> </w:t>
      </w:r>
    </w:p>
    <w:p w14:paraId="1ED6C83E" w14:textId="3D48C45C" w:rsidR="54545A53" w:rsidRDefault="54545A53" w:rsidP="54545A53">
      <w:pPr>
        <w:widowControl w:val="0"/>
        <w:spacing w:after="0" w:line="240" w:lineRule="auto"/>
        <w:ind w:right="351"/>
        <w:jc w:val="both"/>
        <w:rPr>
          <w:rFonts w:ascii="Arial" w:hAnsi="Arial" w:cs="Arial"/>
          <w:color w:val="000000" w:themeColor="text1"/>
          <w:sz w:val="20"/>
          <w:szCs w:val="20"/>
          <w:lang w:val="fr-FR"/>
        </w:rPr>
      </w:pPr>
    </w:p>
    <w:p w14:paraId="12359AF3" w14:textId="0DE5BFBA" w:rsidR="17C20F7C" w:rsidRDefault="02ADB467" w:rsidP="54545A53">
      <w:pPr>
        <w:widowControl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Les collaborateurs sont force de proposition dans la détermination de leurs objectifs, qu’ils </w:t>
      </w:r>
      <w:r w:rsidR="003B40A7" w:rsidRPr="747885B2">
        <w:rPr>
          <w:rFonts w:ascii="Arial" w:hAnsi="Arial" w:cs="Arial"/>
          <w:color w:val="000000" w:themeColor="text1"/>
          <w:sz w:val="20"/>
          <w:szCs w:val="20"/>
          <w:lang w:val="fr-FR"/>
        </w:rPr>
        <w:t xml:space="preserve">doivent définir </w:t>
      </w:r>
      <w:r w:rsidR="2F83AF90" w:rsidRPr="747885B2">
        <w:rPr>
          <w:rFonts w:ascii="Arial" w:hAnsi="Arial" w:cs="Arial"/>
          <w:color w:val="000000" w:themeColor="text1"/>
          <w:sz w:val="20"/>
          <w:szCs w:val="20"/>
          <w:lang w:val="fr-FR"/>
        </w:rPr>
        <w:t xml:space="preserve">chaque année </w:t>
      </w:r>
      <w:r w:rsidRPr="747885B2">
        <w:rPr>
          <w:rFonts w:ascii="Arial" w:hAnsi="Arial" w:cs="Arial"/>
          <w:color w:val="000000" w:themeColor="text1"/>
          <w:sz w:val="20"/>
          <w:szCs w:val="20"/>
          <w:lang w:val="fr-FR"/>
        </w:rPr>
        <w:t>dans l’outil dédié à cet effet</w:t>
      </w:r>
      <w:r w:rsidR="5FA60EB4" w:rsidRPr="747885B2">
        <w:rPr>
          <w:rFonts w:ascii="Arial" w:hAnsi="Arial" w:cs="Arial"/>
          <w:color w:val="000000" w:themeColor="text1"/>
          <w:sz w:val="20"/>
          <w:szCs w:val="20"/>
          <w:lang w:val="fr-FR"/>
        </w:rPr>
        <w:t xml:space="preserve"> (actuellement </w:t>
      </w:r>
      <w:proofErr w:type="spellStart"/>
      <w:r w:rsidR="5FA60EB4" w:rsidRPr="747885B2">
        <w:rPr>
          <w:rFonts w:ascii="Arial" w:hAnsi="Arial" w:cs="Arial"/>
          <w:color w:val="000000" w:themeColor="text1"/>
          <w:sz w:val="20"/>
          <w:szCs w:val="20"/>
          <w:lang w:val="fr-FR"/>
        </w:rPr>
        <w:t>Workday</w:t>
      </w:r>
      <w:proofErr w:type="spellEnd"/>
      <w:r w:rsidR="5FA60EB4" w:rsidRPr="747885B2">
        <w:rPr>
          <w:rFonts w:ascii="Arial" w:hAnsi="Arial" w:cs="Arial"/>
          <w:color w:val="000000" w:themeColor="text1"/>
          <w:sz w:val="20"/>
          <w:szCs w:val="20"/>
          <w:lang w:val="fr-FR"/>
        </w:rPr>
        <w:t xml:space="preserve"> à titre informatif)</w:t>
      </w:r>
      <w:r w:rsidRPr="747885B2">
        <w:rPr>
          <w:rFonts w:ascii="Arial" w:hAnsi="Arial" w:cs="Arial"/>
          <w:color w:val="000000" w:themeColor="text1"/>
          <w:sz w:val="20"/>
          <w:szCs w:val="20"/>
          <w:lang w:val="fr-FR"/>
        </w:rPr>
        <w:t>.</w:t>
      </w:r>
    </w:p>
    <w:p w14:paraId="4C5A5946" w14:textId="77777777" w:rsidR="54545A53" w:rsidRDefault="54545A53" w:rsidP="54545A53">
      <w:pPr>
        <w:widowControl w:val="0"/>
        <w:spacing w:after="0" w:line="240" w:lineRule="auto"/>
        <w:ind w:right="351"/>
        <w:jc w:val="both"/>
        <w:rPr>
          <w:rFonts w:ascii="Arial" w:hAnsi="Arial" w:cs="Arial"/>
          <w:color w:val="000000" w:themeColor="text1"/>
          <w:sz w:val="20"/>
          <w:szCs w:val="20"/>
          <w:lang w:val="fr-FR"/>
        </w:rPr>
      </w:pPr>
    </w:p>
    <w:p w14:paraId="342FE8E2" w14:textId="2825AF19" w:rsidR="17C20F7C" w:rsidRDefault="02ADB467" w:rsidP="54545A53">
      <w:pPr>
        <w:widowControl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Chaque objectif doit être constitué d’une ou plusieurs action</w:t>
      </w:r>
      <w:r w:rsidR="36A6884C" w:rsidRPr="747885B2">
        <w:rPr>
          <w:rFonts w:ascii="Arial" w:hAnsi="Arial" w:cs="Arial"/>
          <w:color w:val="000000" w:themeColor="text1"/>
          <w:sz w:val="20"/>
          <w:szCs w:val="20"/>
          <w:lang w:val="fr-FR"/>
        </w:rPr>
        <w:t>s</w:t>
      </w:r>
      <w:r w:rsidRPr="747885B2">
        <w:rPr>
          <w:rFonts w:ascii="Arial" w:hAnsi="Arial" w:cs="Arial"/>
          <w:color w:val="000000" w:themeColor="text1"/>
          <w:sz w:val="20"/>
          <w:szCs w:val="20"/>
          <w:lang w:val="fr-FR"/>
        </w:rPr>
        <w:t xml:space="preserve"> précises, d’un indicateur de mesure ou d’un résultat précis attendu et d’un délai fixé.</w:t>
      </w:r>
    </w:p>
    <w:p w14:paraId="6E06E628" w14:textId="700AD697" w:rsidR="54545A53" w:rsidRDefault="54545A53" w:rsidP="54545A53">
      <w:pPr>
        <w:widowControl w:val="0"/>
        <w:spacing w:after="0" w:line="240" w:lineRule="auto"/>
        <w:ind w:right="351"/>
        <w:jc w:val="both"/>
        <w:rPr>
          <w:rFonts w:ascii="Arial" w:hAnsi="Arial" w:cs="Arial"/>
          <w:color w:val="000000" w:themeColor="text1"/>
          <w:sz w:val="20"/>
          <w:szCs w:val="20"/>
          <w:lang w:val="fr-FR"/>
        </w:rPr>
      </w:pPr>
    </w:p>
    <w:p w14:paraId="664AB8C3" w14:textId="51418323" w:rsidR="54545A53" w:rsidRDefault="4AC3B49F" w:rsidP="54545A53">
      <w:pPr>
        <w:widowControl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Les objectifs doivent être “SMART”, c’est-à-dire :</w:t>
      </w:r>
    </w:p>
    <w:p w14:paraId="4CEDE7AC" w14:textId="0707F7B6" w:rsidR="1394961C" w:rsidRDefault="4AC3B49F">
      <w:pPr>
        <w:pStyle w:val="a4"/>
        <w:widowControl w:val="0"/>
        <w:numPr>
          <w:ilvl w:val="0"/>
          <w:numId w:val="7"/>
        </w:num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Spécifiques et simples </w:t>
      </w:r>
    </w:p>
    <w:p w14:paraId="262A5985" w14:textId="57B6B498" w:rsidR="1394961C" w:rsidRDefault="4AC3B49F">
      <w:pPr>
        <w:pStyle w:val="a4"/>
        <w:widowControl w:val="0"/>
        <w:numPr>
          <w:ilvl w:val="0"/>
          <w:numId w:val="7"/>
        </w:num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Mesurables </w:t>
      </w:r>
    </w:p>
    <w:p w14:paraId="70302B4D" w14:textId="118F34F2" w:rsidR="1394961C" w:rsidRDefault="4AC3B49F">
      <w:pPr>
        <w:pStyle w:val="a4"/>
        <w:widowControl w:val="0"/>
        <w:numPr>
          <w:ilvl w:val="0"/>
          <w:numId w:val="7"/>
        </w:num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Ambitieux et atteignables</w:t>
      </w:r>
    </w:p>
    <w:p w14:paraId="2542C66C" w14:textId="4D049038" w:rsidR="1394961C" w:rsidRDefault="4AC3B49F">
      <w:pPr>
        <w:pStyle w:val="a4"/>
        <w:widowControl w:val="0"/>
        <w:numPr>
          <w:ilvl w:val="0"/>
          <w:numId w:val="7"/>
        </w:num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Réalistes</w:t>
      </w:r>
    </w:p>
    <w:p w14:paraId="6CA30C2F" w14:textId="660A214D" w:rsidR="1394961C" w:rsidRDefault="4AC3B49F">
      <w:pPr>
        <w:pStyle w:val="a4"/>
        <w:widowControl w:val="0"/>
        <w:numPr>
          <w:ilvl w:val="0"/>
          <w:numId w:val="7"/>
        </w:num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Temporels, c’est-à-dire délimités dans le temps.</w:t>
      </w:r>
    </w:p>
    <w:p w14:paraId="2AC22162" w14:textId="77777777" w:rsidR="54545A53" w:rsidRDefault="54545A53" w:rsidP="54545A53">
      <w:pPr>
        <w:widowControl w:val="0"/>
        <w:spacing w:after="0" w:line="240" w:lineRule="auto"/>
        <w:ind w:right="351"/>
        <w:jc w:val="both"/>
        <w:rPr>
          <w:rFonts w:ascii="Arial" w:hAnsi="Arial" w:cs="Arial"/>
          <w:color w:val="000000" w:themeColor="text1"/>
          <w:sz w:val="20"/>
          <w:szCs w:val="20"/>
          <w:lang w:val="fr-FR"/>
        </w:rPr>
      </w:pPr>
    </w:p>
    <w:p w14:paraId="1027B7DA" w14:textId="6314FD82" w:rsidR="2FB4F089" w:rsidRDefault="3257BEF5" w:rsidP="00C719A5">
      <w:pPr>
        <w:pStyle w:val="3"/>
        <w:rPr>
          <w:lang w:val="fr-FR"/>
        </w:rPr>
      </w:pPr>
      <w:r w:rsidRPr="747885B2">
        <w:rPr>
          <w:lang w:val="fr-FR"/>
        </w:rPr>
        <w:t xml:space="preserve">Article 3.2 </w:t>
      </w:r>
      <w:r w:rsidR="0B67B07B" w:rsidRPr="747885B2">
        <w:rPr>
          <w:lang w:val="fr-FR"/>
        </w:rPr>
        <w:t xml:space="preserve">- </w:t>
      </w:r>
      <w:r w:rsidRPr="747885B2">
        <w:rPr>
          <w:lang w:val="fr-FR"/>
        </w:rPr>
        <w:t xml:space="preserve">Les managers assurent le suivi de la bonne adéquation des objectifs </w:t>
      </w:r>
    </w:p>
    <w:p w14:paraId="67654070" w14:textId="570EB449" w:rsidR="54545A53" w:rsidRDefault="54545A53" w:rsidP="747885B2">
      <w:pPr>
        <w:widowControl w:val="0"/>
        <w:spacing w:after="0" w:line="240" w:lineRule="auto"/>
        <w:ind w:right="351"/>
        <w:jc w:val="both"/>
        <w:rPr>
          <w:rFonts w:ascii="Arial" w:hAnsi="Arial" w:cs="Arial"/>
          <w:b/>
          <w:bCs/>
          <w:i/>
          <w:iCs/>
          <w:color w:val="000000" w:themeColor="text1"/>
          <w:sz w:val="20"/>
          <w:szCs w:val="20"/>
          <w:lang w:val="fr-FR"/>
        </w:rPr>
      </w:pPr>
    </w:p>
    <w:p w14:paraId="1F543236" w14:textId="2F2C4BC3" w:rsidR="0D26C208" w:rsidRDefault="2BF57B79" w:rsidP="54545A53">
      <w:pPr>
        <w:widowControl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La</w:t>
      </w:r>
      <w:r w:rsidR="5292382E" w:rsidRPr="747885B2">
        <w:rPr>
          <w:rFonts w:ascii="Arial" w:hAnsi="Arial" w:cs="Arial"/>
          <w:color w:val="000000" w:themeColor="text1"/>
          <w:sz w:val="20"/>
          <w:szCs w:val="20"/>
          <w:lang w:val="fr-FR"/>
        </w:rPr>
        <w:t xml:space="preserve"> </w:t>
      </w:r>
      <w:r w:rsidR="6AF162D3" w:rsidRPr="747885B2">
        <w:rPr>
          <w:rFonts w:ascii="Arial" w:hAnsi="Arial" w:cs="Arial"/>
          <w:color w:val="000000" w:themeColor="text1"/>
          <w:sz w:val="20"/>
          <w:szCs w:val="20"/>
          <w:lang w:val="fr-FR"/>
        </w:rPr>
        <w:t xml:space="preserve">bonne adéquation </w:t>
      </w:r>
      <w:r w:rsidR="40C45DC2" w:rsidRPr="747885B2">
        <w:rPr>
          <w:rFonts w:ascii="Arial" w:hAnsi="Arial" w:cs="Arial"/>
          <w:color w:val="000000" w:themeColor="text1"/>
          <w:sz w:val="20"/>
          <w:szCs w:val="20"/>
          <w:lang w:val="fr-FR"/>
        </w:rPr>
        <w:t>des objectifs fait</w:t>
      </w:r>
      <w:r w:rsidR="6AF162D3" w:rsidRPr="747885B2">
        <w:rPr>
          <w:rFonts w:ascii="Arial" w:hAnsi="Arial" w:cs="Arial"/>
          <w:color w:val="000000" w:themeColor="text1"/>
          <w:sz w:val="20"/>
          <w:szCs w:val="20"/>
          <w:lang w:val="fr-FR"/>
        </w:rPr>
        <w:t xml:space="preserve"> l’objet d’</w:t>
      </w:r>
      <w:r w:rsidR="086D21C6" w:rsidRPr="747885B2">
        <w:rPr>
          <w:rFonts w:ascii="Arial" w:hAnsi="Arial" w:cs="Arial"/>
          <w:color w:val="000000" w:themeColor="text1"/>
          <w:sz w:val="20"/>
          <w:szCs w:val="20"/>
          <w:lang w:val="fr-FR"/>
        </w:rPr>
        <w:t>échanges</w:t>
      </w:r>
      <w:r w:rsidR="6AF162D3" w:rsidRPr="747885B2">
        <w:rPr>
          <w:rFonts w:ascii="Arial" w:hAnsi="Arial" w:cs="Arial"/>
          <w:color w:val="000000" w:themeColor="text1"/>
          <w:sz w:val="20"/>
          <w:szCs w:val="20"/>
          <w:lang w:val="fr-FR"/>
        </w:rPr>
        <w:t xml:space="preserve"> régulier</w:t>
      </w:r>
      <w:r w:rsidR="341928AD" w:rsidRPr="747885B2">
        <w:rPr>
          <w:rFonts w:ascii="Arial" w:hAnsi="Arial" w:cs="Arial"/>
          <w:color w:val="000000" w:themeColor="text1"/>
          <w:sz w:val="20"/>
          <w:szCs w:val="20"/>
          <w:lang w:val="fr-FR"/>
        </w:rPr>
        <w:t>s entre le collaborateur et son</w:t>
      </w:r>
      <w:r w:rsidR="6AF162D3" w:rsidRPr="747885B2">
        <w:rPr>
          <w:rFonts w:ascii="Arial" w:hAnsi="Arial" w:cs="Arial"/>
          <w:color w:val="000000" w:themeColor="text1"/>
          <w:sz w:val="20"/>
          <w:szCs w:val="20"/>
          <w:lang w:val="fr-FR"/>
        </w:rPr>
        <w:t xml:space="preserve"> manager </w:t>
      </w:r>
      <w:r w:rsidR="0F982B7C" w:rsidRPr="747885B2">
        <w:rPr>
          <w:rFonts w:ascii="Arial" w:hAnsi="Arial" w:cs="Arial"/>
          <w:color w:val="000000" w:themeColor="text1"/>
          <w:sz w:val="20"/>
          <w:szCs w:val="20"/>
          <w:lang w:val="fr-FR"/>
        </w:rPr>
        <w:t xml:space="preserve">: </w:t>
      </w:r>
    </w:p>
    <w:p w14:paraId="4F57B0B1" w14:textId="51F50ED6" w:rsidR="54545A53" w:rsidRDefault="54545A53" w:rsidP="54545A53">
      <w:pPr>
        <w:widowControl w:val="0"/>
        <w:spacing w:after="0" w:line="240" w:lineRule="auto"/>
        <w:ind w:right="351"/>
        <w:jc w:val="both"/>
        <w:rPr>
          <w:rFonts w:ascii="Arial" w:hAnsi="Arial" w:cs="Arial"/>
          <w:color w:val="000000" w:themeColor="text1"/>
          <w:sz w:val="20"/>
          <w:szCs w:val="20"/>
          <w:lang w:val="fr-FR"/>
        </w:rPr>
      </w:pPr>
    </w:p>
    <w:p w14:paraId="6D4316A8" w14:textId="726F124E" w:rsidR="23D7D795" w:rsidRDefault="0245E9EE">
      <w:pPr>
        <w:pStyle w:val="a4"/>
        <w:widowControl w:val="0"/>
        <w:numPr>
          <w:ilvl w:val="0"/>
          <w:numId w:val="23"/>
        </w:numPr>
        <w:spacing w:after="0" w:line="240" w:lineRule="auto"/>
        <w:ind w:right="351"/>
        <w:jc w:val="both"/>
        <w:rPr>
          <w:rFonts w:ascii="Arial" w:hAnsi="Arial" w:cs="Arial"/>
          <w:b/>
          <w:bCs/>
          <w:color w:val="000000" w:themeColor="text1"/>
          <w:sz w:val="20"/>
          <w:szCs w:val="20"/>
          <w:lang w:val="fr-FR"/>
        </w:rPr>
      </w:pPr>
      <w:r w:rsidRPr="747885B2">
        <w:rPr>
          <w:rFonts w:ascii="Arial" w:hAnsi="Arial" w:cs="Arial"/>
          <w:b/>
          <w:bCs/>
          <w:color w:val="000000" w:themeColor="text1"/>
          <w:sz w:val="20"/>
          <w:szCs w:val="20"/>
          <w:lang w:val="fr-FR"/>
        </w:rPr>
        <w:t>T</w:t>
      </w:r>
      <w:r w:rsidR="66A38DA6" w:rsidRPr="747885B2">
        <w:rPr>
          <w:rFonts w:ascii="Arial" w:hAnsi="Arial" w:cs="Arial"/>
          <w:b/>
          <w:bCs/>
          <w:color w:val="000000" w:themeColor="text1"/>
          <w:sz w:val="20"/>
          <w:szCs w:val="20"/>
          <w:lang w:val="fr-FR"/>
        </w:rPr>
        <w:t>out au long de l’anné</w:t>
      </w:r>
      <w:r w:rsidR="1C360350" w:rsidRPr="747885B2">
        <w:rPr>
          <w:rFonts w:ascii="Arial" w:hAnsi="Arial" w:cs="Arial"/>
          <w:b/>
          <w:bCs/>
          <w:color w:val="000000" w:themeColor="text1"/>
          <w:sz w:val="20"/>
          <w:szCs w:val="20"/>
          <w:lang w:val="fr-FR"/>
        </w:rPr>
        <w:t>e</w:t>
      </w:r>
    </w:p>
    <w:p w14:paraId="6305C067" w14:textId="44EAB556" w:rsidR="54545A53" w:rsidRDefault="54545A53" w:rsidP="54545A53">
      <w:pPr>
        <w:spacing w:after="0" w:line="240" w:lineRule="auto"/>
        <w:ind w:right="351"/>
        <w:jc w:val="both"/>
        <w:rPr>
          <w:rFonts w:ascii="Arial" w:hAnsi="Arial" w:cs="Arial"/>
          <w:color w:val="000000" w:themeColor="text1"/>
          <w:sz w:val="20"/>
          <w:szCs w:val="20"/>
          <w:lang w:val="fr-FR"/>
        </w:rPr>
      </w:pPr>
    </w:p>
    <w:p w14:paraId="23F0E123" w14:textId="770D36A7" w:rsidR="36E9C9FD" w:rsidRDefault="42D413C5" w:rsidP="747885B2">
      <w:pPr>
        <w:widowControl w:val="0"/>
        <w:spacing w:after="0" w:line="240" w:lineRule="auto"/>
        <w:ind w:right="351"/>
        <w:jc w:val="both"/>
        <w:rPr>
          <w:rFonts w:ascii="Arial" w:eastAsia="Arial" w:hAnsi="Arial" w:cs="Arial"/>
          <w:color w:val="000000" w:themeColor="text1"/>
          <w:sz w:val="20"/>
          <w:szCs w:val="20"/>
          <w:lang w:val="fr-FR"/>
        </w:rPr>
      </w:pPr>
      <w:r w:rsidRPr="747885B2">
        <w:rPr>
          <w:rFonts w:ascii="Arial" w:hAnsi="Arial" w:cs="Arial"/>
          <w:color w:val="000000" w:themeColor="text1"/>
          <w:sz w:val="20"/>
          <w:szCs w:val="20"/>
          <w:lang w:val="fr-FR"/>
        </w:rPr>
        <w:t>L</w:t>
      </w:r>
      <w:r w:rsidR="3818CDB5" w:rsidRPr="747885B2">
        <w:rPr>
          <w:rFonts w:ascii="Arial" w:hAnsi="Arial" w:cs="Arial"/>
          <w:color w:val="000000" w:themeColor="text1"/>
          <w:sz w:val="20"/>
          <w:szCs w:val="20"/>
          <w:lang w:val="fr-FR"/>
        </w:rPr>
        <w:t>es managers veillent à ce que la charge de travail des salariés de leur l’équipe soit raisonnable et équilibrée et en rapport avec le temps de travail défini.</w:t>
      </w:r>
      <w:r w:rsidR="3818CDB5" w:rsidRPr="747885B2">
        <w:rPr>
          <w:rFonts w:ascii="Arial" w:hAnsi="Arial" w:cs="Arial"/>
          <w:color w:val="000000" w:themeColor="text1"/>
          <w:lang w:val="fr-FR"/>
        </w:rPr>
        <w:t xml:space="preserve"> </w:t>
      </w:r>
      <w:r w:rsidR="3818CDB5" w:rsidRPr="747885B2">
        <w:rPr>
          <w:rFonts w:ascii="Arial" w:eastAsia="Arial" w:hAnsi="Arial" w:cs="Arial"/>
          <w:color w:val="000000" w:themeColor="text1"/>
          <w:sz w:val="20"/>
          <w:szCs w:val="20"/>
          <w:lang w:val="fr-FR"/>
        </w:rPr>
        <w:t>Le Manager veille à une bonne répartition du travail entre les membres de son équipe</w:t>
      </w:r>
      <w:r w:rsidR="1F427566" w:rsidRPr="747885B2">
        <w:rPr>
          <w:rFonts w:ascii="Arial" w:eastAsia="Arial" w:hAnsi="Arial" w:cs="Arial"/>
          <w:color w:val="000000" w:themeColor="text1"/>
          <w:sz w:val="20"/>
          <w:szCs w:val="20"/>
          <w:lang w:val="fr-FR"/>
        </w:rPr>
        <w:t>,</w:t>
      </w:r>
      <w:r w:rsidR="3818CDB5" w:rsidRPr="747885B2">
        <w:rPr>
          <w:rFonts w:ascii="Arial" w:eastAsia="Arial" w:hAnsi="Arial" w:cs="Arial"/>
          <w:color w:val="000000" w:themeColor="text1"/>
          <w:sz w:val="20"/>
          <w:szCs w:val="20"/>
          <w:lang w:val="fr-FR"/>
        </w:rPr>
        <w:t xml:space="preserve"> tout en prenant en compte le fonctionnement collectif</w:t>
      </w:r>
      <w:r w:rsidR="0AB2C263" w:rsidRPr="747885B2">
        <w:rPr>
          <w:rFonts w:ascii="Arial" w:eastAsia="Arial" w:hAnsi="Arial" w:cs="Arial"/>
          <w:color w:val="000000" w:themeColor="text1"/>
          <w:sz w:val="20"/>
          <w:szCs w:val="20"/>
          <w:lang w:val="fr-FR"/>
        </w:rPr>
        <w:t xml:space="preserve">. </w:t>
      </w:r>
    </w:p>
    <w:p w14:paraId="0D2E171C" w14:textId="11C95E91" w:rsidR="36E9C9FD" w:rsidRDefault="0AB2C263" w:rsidP="1095DFD2">
      <w:pPr>
        <w:widowControl w:val="0"/>
        <w:spacing w:after="0" w:line="240" w:lineRule="auto"/>
        <w:ind w:right="351"/>
        <w:jc w:val="both"/>
        <w:rPr>
          <w:rFonts w:ascii="Arial" w:eastAsia="Arial" w:hAnsi="Arial" w:cs="Arial"/>
          <w:color w:val="000000" w:themeColor="text1"/>
          <w:sz w:val="20"/>
          <w:szCs w:val="20"/>
          <w:lang w:val="fr-FR"/>
        </w:rPr>
      </w:pPr>
      <w:r w:rsidRPr="3443B156">
        <w:rPr>
          <w:rFonts w:ascii="Arial" w:eastAsia="Arial" w:hAnsi="Arial" w:cs="Arial"/>
          <w:color w:val="000000" w:themeColor="text1"/>
          <w:sz w:val="20"/>
          <w:szCs w:val="20"/>
          <w:lang w:val="fr-FR"/>
        </w:rPr>
        <w:t xml:space="preserve">Le manager veille à intégrer </w:t>
      </w:r>
      <w:r w:rsidR="695B281F" w:rsidRPr="3443B156">
        <w:rPr>
          <w:rFonts w:ascii="Arial" w:eastAsia="Arial" w:hAnsi="Arial" w:cs="Arial"/>
          <w:color w:val="000000" w:themeColor="text1"/>
          <w:sz w:val="20"/>
          <w:szCs w:val="20"/>
          <w:lang w:val="fr-FR"/>
        </w:rPr>
        <w:t xml:space="preserve">dans son analyse </w:t>
      </w:r>
      <w:r w:rsidRPr="3443B156">
        <w:rPr>
          <w:rFonts w:ascii="Arial" w:eastAsia="Arial" w:hAnsi="Arial" w:cs="Arial"/>
          <w:color w:val="000000" w:themeColor="text1"/>
          <w:sz w:val="20"/>
          <w:szCs w:val="20"/>
          <w:lang w:val="fr-FR"/>
        </w:rPr>
        <w:t>les tâches liées</w:t>
      </w:r>
      <w:r w:rsidR="469A7954" w:rsidRPr="3443B156">
        <w:rPr>
          <w:rFonts w:ascii="Arial" w:eastAsia="Arial" w:hAnsi="Arial" w:cs="Arial"/>
          <w:color w:val="000000" w:themeColor="text1"/>
          <w:sz w:val="20"/>
          <w:szCs w:val="20"/>
          <w:lang w:val="fr-FR"/>
        </w:rPr>
        <w:t xml:space="preserve"> </w:t>
      </w:r>
      <w:r w:rsidR="0275839D" w:rsidRPr="3443B156">
        <w:rPr>
          <w:rFonts w:ascii="Arial" w:eastAsia="Arial" w:hAnsi="Arial" w:cs="Arial"/>
          <w:color w:val="000000" w:themeColor="text1"/>
          <w:sz w:val="20"/>
          <w:szCs w:val="20"/>
          <w:lang w:val="fr-FR"/>
        </w:rPr>
        <w:t>à l’organisation et au f</w:t>
      </w:r>
      <w:r w:rsidR="469A7954" w:rsidRPr="3443B156">
        <w:rPr>
          <w:rFonts w:ascii="Arial" w:eastAsia="Arial" w:hAnsi="Arial" w:cs="Arial"/>
          <w:color w:val="000000" w:themeColor="text1"/>
          <w:sz w:val="20"/>
          <w:szCs w:val="20"/>
          <w:lang w:val="fr-FR"/>
        </w:rPr>
        <w:t>onctionnem</w:t>
      </w:r>
      <w:r w:rsidR="106444DF" w:rsidRPr="3443B156">
        <w:rPr>
          <w:rFonts w:ascii="Arial" w:eastAsia="Arial" w:hAnsi="Arial" w:cs="Arial"/>
          <w:color w:val="000000" w:themeColor="text1"/>
          <w:sz w:val="20"/>
          <w:szCs w:val="20"/>
          <w:lang w:val="fr-FR"/>
        </w:rPr>
        <w:t>en</w:t>
      </w:r>
      <w:r w:rsidR="469A7954" w:rsidRPr="3443B156">
        <w:rPr>
          <w:rFonts w:ascii="Arial" w:eastAsia="Arial" w:hAnsi="Arial" w:cs="Arial"/>
          <w:color w:val="000000" w:themeColor="text1"/>
          <w:sz w:val="20"/>
          <w:szCs w:val="20"/>
          <w:lang w:val="fr-FR"/>
        </w:rPr>
        <w:t>t du groupe WBD</w:t>
      </w:r>
      <w:r w:rsidR="7A777CF9" w:rsidRPr="3443B156">
        <w:rPr>
          <w:rFonts w:ascii="Arial" w:eastAsia="Arial" w:hAnsi="Arial" w:cs="Arial"/>
          <w:color w:val="000000" w:themeColor="text1"/>
          <w:sz w:val="20"/>
          <w:szCs w:val="20"/>
          <w:lang w:val="fr-FR"/>
        </w:rPr>
        <w:t xml:space="preserve"> (tâches “locales” et tâches “globales”). </w:t>
      </w:r>
    </w:p>
    <w:p w14:paraId="1A63334F" w14:textId="36B7974A" w:rsidR="54545A53" w:rsidRDefault="54545A53" w:rsidP="1095DFD2">
      <w:pPr>
        <w:widowControl w:val="0"/>
        <w:spacing w:after="0" w:line="240" w:lineRule="auto"/>
        <w:ind w:right="351"/>
        <w:jc w:val="both"/>
        <w:rPr>
          <w:rFonts w:ascii="Arial" w:eastAsia="Arial" w:hAnsi="Arial" w:cs="Arial"/>
          <w:color w:val="000000" w:themeColor="text1"/>
          <w:sz w:val="20"/>
          <w:szCs w:val="20"/>
          <w:lang w:val="fr-FR"/>
        </w:rPr>
      </w:pPr>
    </w:p>
    <w:p w14:paraId="457813EA" w14:textId="29EE06A0" w:rsidR="4A0F79DA" w:rsidRDefault="4909F1F5">
      <w:pPr>
        <w:pStyle w:val="a4"/>
        <w:numPr>
          <w:ilvl w:val="0"/>
          <w:numId w:val="6"/>
        </w:numPr>
        <w:spacing w:after="0" w:line="240" w:lineRule="auto"/>
        <w:ind w:right="351"/>
        <w:jc w:val="both"/>
        <w:rPr>
          <w:rFonts w:ascii="Arial" w:hAnsi="Arial" w:cs="Arial"/>
          <w:b/>
          <w:bCs/>
          <w:color w:val="000000" w:themeColor="text1"/>
          <w:sz w:val="20"/>
          <w:szCs w:val="20"/>
          <w:lang w:val="fr-FR"/>
        </w:rPr>
      </w:pPr>
      <w:r w:rsidRPr="747885B2">
        <w:rPr>
          <w:rFonts w:ascii="Arial" w:hAnsi="Arial" w:cs="Arial"/>
          <w:b/>
          <w:bCs/>
          <w:color w:val="000000" w:themeColor="text1"/>
          <w:sz w:val="20"/>
          <w:szCs w:val="20"/>
          <w:lang w:val="fr-FR"/>
        </w:rPr>
        <w:t>L</w:t>
      </w:r>
      <w:r w:rsidR="717D9777" w:rsidRPr="747885B2">
        <w:rPr>
          <w:rFonts w:ascii="Arial" w:hAnsi="Arial" w:cs="Arial"/>
          <w:b/>
          <w:bCs/>
          <w:color w:val="000000" w:themeColor="text1"/>
          <w:sz w:val="20"/>
          <w:szCs w:val="20"/>
          <w:lang w:val="fr-FR"/>
        </w:rPr>
        <w:t>ors de l’entretien annuel</w:t>
      </w:r>
    </w:p>
    <w:p w14:paraId="28BFA77E" w14:textId="089023B3" w:rsidR="54545A53" w:rsidRDefault="54545A53" w:rsidP="747885B2">
      <w:pPr>
        <w:spacing w:after="0" w:line="240" w:lineRule="auto"/>
        <w:ind w:right="351"/>
        <w:jc w:val="both"/>
        <w:rPr>
          <w:rFonts w:ascii="Calibri" w:hAnsi="Calibri"/>
          <w:color w:val="000000" w:themeColor="text1"/>
          <w:sz w:val="20"/>
          <w:szCs w:val="20"/>
          <w:lang w:val="fr-FR"/>
        </w:rPr>
      </w:pPr>
    </w:p>
    <w:p w14:paraId="229ABC57" w14:textId="0790B9EA" w:rsidR="23563BA5" w:rsidRDefault="2D5BF4EA" w:rsidP="747885B2">
      <w:p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C</w:t>
      </w:r>
      <w:r w:rsidR="1C360350" w:rsidRPr="747885B2">
        <w:rPr>
          <w:rFonts w:ascii="Arial" w:hAnsi="Arial" w:cs="Arial"/>
          <w:color w:val="000000" w:themeColor="text1"/>
          <w:sz w:val="20"/>
          <w:szCs w:val="20"/>
          <w:lang w:val="fr-FR"/>
        </w:rPr>
        <w:t>haque année, l</w:t>
      </w:r>
      <w:r w:rsidR="79207964" w:rsidRPr="747885B2">
        <w:rPr>
          <w:rFonts w:ascii="Arial" w:hAnsi="Arial" w:cs="Arial"/>
          <w:color w:val="000000" w:themeColor="text1"/>
          <w:sz w:val="20"/>
          <w:szCs w:val="20"/>
          <w:lang w:val="fr-FR"/>
        </w:rPr>
        <w:t>a Direction rappelle l’importance de l’entretien annuel via une campagne d’information destinée à sensibiliser managers et collaborateurs sur la nécessité de prendre ce temps d’échange</w:t>
      </w:r>
      <w:r w:rsidR="576B068C" w:rsidRPr="747885B2">
        <w:rPr>
          <w:rFonts w:ascii="Arial" w:hAnsi="Arial" w:cs="Arial"/>
          <w:color w:val="000000" w:themeColor="text1"/>
          <w:sz w:val="20"/>
          <w:szCs w:val="20"/>
          <w:lang w:val="fr-FR"/>
        </w:rPr>
        <w:t xml:space="preserve"> dédié</w:t>
      </w:r>
      <w:r w:rsidR="79207964" w:rsidRPr="747885B2">
        <w:rPr>
          <w:rFonts w:ascii="Arial" w:hAnsi="Arial" w:cs="Arial"/>
          <w:color w:val="000000" w:themeColor="text1"/>
          <w:sz w:val="20"/>
          <w:szCs w:val="20"/>
          <w:lang w:val="fr-FR"/>
        </w:rPr>
        <w:t>.</w:t>
      </w:r>
    </w:p>
    <w:p w14:paraId="0681F594" w14:textId="52685A4B" w:rsidR="54545A53" w:rsidRDefault="54545A53" w:rsidP="54545A53">
      <w:pPr>
        <w:spacing w:after="0" w:line="240" w:lineRule="auto"/>
        <w:ind w:right="351"/>
        <w:jc w:val="both"/>
        <w:rPr>
          <w:rFonts w:ascii="Arial" w:hAnsi="Arial" w:cs="Arial"/>
          <w:color w:val="000000" w:themeColor="text1"/>
          <w:sz w:val="20"/>
          <w:szCs w:val="20"/>
          <w:lang w:val="fr-FR"/>
        </w:rPr>
      </w:pPr>
    </w:p>
    <w:p w14:paraId="0C2FB222" w14:textId="0136E496" w:rsidR="198B0282" w:rsidRDefault="45E1E8C0" w:rsidP="54545A53">
      <w:p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Dans la mesure du possible, le formulaire d’entretien annuel est déployé dans un outil informatique qui permet aux P&amp;C </w:t>
      </w:r>
      <w:proofErr w:type="spellStart"/>
      <w:r w:rsidRPr="747885B2">
        <w:rPr>
          <w:rFonts w:ascii="Arial" w:hAnsi="Arial" w:cs="Arial"/>
          <w:color w:val="000000" w:themeColor="text1"/>
          <w:sz w:val="20"/>
          <w:szCs w:val="20"/>
          <w:lang w:val="fr-FR"/>
        </w:rPr>
        <w:t>Partners</w:t>
      </w:r>
      <w:proofErr w:type="spellEnd"/>
      <w:r w:rsidRPr="747885B2">
        <w:rPr>
          <w:rFonts w:ascii="Arial" w:hAnsi="Arial" w:cs="Arial"/>
          <w:color w:val="000000" w:themeColor="text1"/>
          <w:sz w:val="20"/>
          <w:szCs w:val="20"/>
          <w:lang w:val="fr-FR"/>
        </w:rPr>
        <w:t xml:space="preserve"> d’assurer un suivi au cas par cas et de traiter les alertes, sur la base des rapports générés via l’outil</w:t>
      </w:r>
      <w:r w:rsidR="22C447C7" w:rsidRPr="747885B2">
        <w:rPr>
          <w:rFonts w:ascii="Arial" w:hAnsi="Arial" w:cs="Arial"/>
          <w:color w:val="000000" w:themeColor="text1"/>
          <w:sz w:val="20"/>
          <w:szCs w:val="20"/>
          <w:lang w:val="fr-FR"/>
        </w:rPr>
        <w:t xml:space="preserve"> (actuellement </w:t>
      </w:r>
      <w:proofErr w:type="spellStart"/>
      <w:r w:rsidR="22C447C7" w:rsidRPr="747885B2">
        <w:rPr>
          <w:rFonts w:ascii="Arial" w:hAnsi="Arial" w:cs="Arial"/>
          <w:color w:val="000000" w:themeColor="text1"/>
          <w:sz w:val="20"/>
          <w:szCs w:val="20"/>
          <w:lang w:val="fr-FR"/>
        </w:rPr>
        <w:t>TalentSoft</w:t>
      </w:r>
      <w:proofErr w:type="spellEnd"/>
      <w:r w:rsidR="22C447C7" w:rsidRPr="747885B2">
        <w:rPr>
          <w:rFonts w:ascii="Arial" w:hAnsi="Arial" w:cs="Arial"/>
          <w:color w:val="000000" w:themeColor="text1"/>
          <w:sz w:val="20"/>
          <w:szCs w:val="20"/>
          <w:lang w:val="fr-FR"/>
        </w:rPr>
        <w:t xml:space="preserve"> à titre informatif). </w:t>
      </w:r>
    </w:p>
    <w:p w14:paraId="65A50AC4" w14:textId="72DBAFB6" w:rsidR="4C040E67" w:rsidRDefault="4C040E67" w:rsidP="4C040E67">
      <w:pPr>
        <w:spacing w:after="0" w:line="240" w:lineRule="auto"/>
        <w:ind w:right="351"/>
        <w:jc w:val="both"/>
        <w:rPr>
          <w:rFonts w:ascii="Arial" w:hAnsi="Arial" w:cs="Arial"/>
          <w:color w:val="000000" w:themeColor="text1"/>
          <w:sz w:val="20"/>
          <w:szCs w:val="20"/>
          <w:lang w:val="fr-FR"/>
        </w:rPr>
      </w:pPr>
    </w:p>
    <w:p w14:paraId="6FD6ABDA" w14:textId="01BC714D" w:rsidR="00097CF4" w:rsidRPr="00E51074" w:rsidRDefault="38AB3BBE" w:rsidP="747885B2">
      <w:pPr>
        <w:widowControl w:val="0"/>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A</w:t>
      </w:r>
      <w:r w:rsidR="6AF162D3" w:rsidRPr="747885B2">
        <w:rPr>
          <w:rFonts w:ascii="Arial" w:hAnsi="Arial" w:cs="Arial"/>
          <w:color w:val="000000" w:themeColor="text1"/>
          <w:sz w:val="20"/>
          <w:szCs w:val="20"/>
          <w:lang w:val="fr-FR"/>
        </w:rPr>
        <w:t xml:space="preserve">u cours de l’entretien </w:t>
      </w:r>
      <w:r w:rsidR="0435B3DE" w:rsidRPr="747885B2">
        <w:rPr>
          <w:rFonts w:ascii="Arial" w:hAnsi="Arial" w:cs="Arial"/>
          <w:color w:val="000000" w:themeColor="text1"/>
          <w:sz w:val="20"/>
          <w:szCs w:val="20"/>
          <w:lang w:val="fr-FR"/>
        </w:rPr>
        <w:t>annuel</w:t>
      </w:r>
      <w:r w:rsidR="6AF162D3" w:rsidRPr="747885B2">
        <w:rPr>
          <w:rFonts w:ascii="Arial" w:hAnsi="Arial" w:cs="Arial"/>
          <w:color w:val="000000" w:themeColor="text1"/>
          <w:sz w:val="20"/>
          <w:szCs w:val="20"/>
          <w:lang w:val="fr-FR"/>
        </w:rPr>
        <w:t xml:space="preserve">, les managers </w:t>
      </w:r>
      <w:r w:rsidR="0170B9FA" w:rsidRPr="747885B2">
        <w:rPr>
          <w:rFonts w:ascii="Arial" w:hAnsi="Arial" w:cs="Arial"/>
          <w:color w:val="000000" w:themeColor="text1"/>
          <w:sz w:val="20"/>
          <w:szCs w:val="20"/>
          <w:lang w:val="fr-FR"/>
        </w:rPr>
        <w:t>et les collaborateurs dressent le bilan de l‘année écoulée et fixent les objectifs pour l’année à venir</w:t>
      </w:r>
      <w:r w:rsidR="604CD2AC" w:rsidRPr="747885B2">
        <w:rPr>
          <w:rFonts w:ascii="Arial" w:hAnsi="Arial" w:cs="Arial"/>
          <w:color w:val="000000" w:themeColor="text1"/>
          <w:sz w:val="20"/>
          <w:szCs w:val="20"/>
          <w:lang w:val="fr-FR"/>
        </w:rPr>
        <w:t>, tout en</w:t>
      </w:r>
      <w:r w:rsidR="0170B9FA" w:rsidRPr="747885B2">
        <w:rPr>
          <w:rFonts w:ascii="Arial" w:hAnsi="Arial" w:cs="Arial"/>
          <w:color w:val="000000" w:themeColor="text1"/>
          <w:sz w:val="20"/>
          <w:szCs w:val="20"/>
          <w:lang w:val="fr-FR"/>
        </w:rPr>
        <w:t xml:space="preserve"> </w:t>
      </w:r>
      <w:r w:rsidR="6AF162D3" w:rsidRPr="747885B2">
        <w:rPr>
          <w:rFonts w:ascii="Arial" w:hAnsi="Arial" w:cs="Arial"/>
          <w:color w:val="000000" w:themeColor="text1"/>
          <w:sz w:val="20"/>
          <w:szCs w:val="20"/>
          <w:lang w:val="fr-FR"/>
        </w:rPr>
        <w:t>évoqu</w:t>
      </w:r>
      <w:r w:rsidR="27760E70" w:rsidRPr="747885B2">
        <w:rPr>
          <w:rFonts w:ascii="Arial" w:hAnsi="Arial" w:cs="Arial"/>
          <w:color w:val="000000" w:themeColor="text1"/>
          <w:sz w:val="20"/>
          <w:szCs w:val="20"/>
          <w:lang w:val="fr-FR"/>
        </w:rPr>
        <w:t>a</w:t>
      </w:r>
      <w:r w:rsidR="6AF162D3" w:rsidRPr="747885B2">
        <w:rPr>
          <w:rFonts w:ascii="Arial" w:hAnsi="Arial" w:cs="Arial"/>
          <w:color w:val="000000" w:themeColor="text1"/>
          <w:sz w:val="20"/>
          <w:szCs w:val="20"/>
          <w:lang w:val="fr-FR"/>
        </w:rPr>
        <w:t xml:space="preserve">nt </w:t>
      </w:r>
      <w:r w:rsidR="4608E874" w:rsidRPr="747885B2">
        <w:rPr>
          <w:rFonts w:ascii="Arial" w:hAnsi="Arial" w:cs="Arial"/>
          <w:color w:val="000000" w:themeColor="text1"/>
          <w:sz w:val="20"/>
          <w:szCs w:val="20"/>
          <w:lang w:val="fr-FR"/>
        </w:rPr>
        <w:t xml:space="preserve">nécessairement </w:t>
      </w:r>
      <w:r w:rsidR="6AF162D3" w:rsidRPr="747885B2">
        <w:rPr>
          <w:rFonts w:ascii="Arial" w:hAnsi="Arial" w:cs="Arial"/>
          <w:color w:val="000000" w:themeColor="text1"/>
          <w:sz w:val="20"/>
          <w:szCs w:val="20"/>
          <w:lang w:val="fr-FR"/>
        </w:rPr>
        <w:t>l</w:t>
      </w:r>
      <w:r w:rsidR="759A4465" w:rsidRPr="747885B2">
        <w:rPr>
          <w:rFonts w:ascii="Arial" w:hAnsi="Arial" w:cs="Arial"/>
          <w:color w:val="000000" w:themeColor="text1"/>
          <w:sz w:val="20"/>
          <w:szCs w:val="20"/>
          <w:lang w:val="fr-FR"/>
        </w:rPr>
        <w:t>’organisation et l</w:t>
      </w:r>
      <w:r w:rsidR="6AF162D3" w:rsidRPr="747885B2">
        <w:rPr>
          <w:rFonts w:ascii="Arial" w:hAnsi="Arial" w:cs="Arial"/>
          <w:color w:val="000000" w:themeColor="text1"/>
          <w:sz w:val="20"/>
          <w:szCs w:val="20"/>
          <w:lang w:val="fr-FR"/>
        </w:rPr>
        <w:t>a charge de travail</w:t>
      </w:r>
      <w:r w:rsidR="6151F573" w:rsidRPr="747885B2">
        <w:rPr>
          <w:rFonts w:ascii="Arial" w:hAnsi="Arial" w:cs="Arial"/>
          <w:color w:val="000000" w:themeColor="text1"/>
          <w:sz w:val="20"/>
          <w:szCs w:val="20"/>
          <w:lang w:val="fr-FR"/>
        </w:rPr>
        <w:t xml:space="preserve">, le droit à la déconnexion, </w:t>
      </w:r>
      <w:r w:rsidR="1E72FF26" w:rsidRPr="747885B2">
        <w:rPr>
          <w:rFonts w:ascii="Arial" w:hAnsi="Arial" w:cs="Arial"/>
          <w:color w:val="000000" w:themeColor="text1"/>
          <w:sz w:val="20"/>
          <w:szCs w:val="20"/>
          <w:lang w:val="fr-FR"/>
        </w:rPr>
        <w:t xml:space="preserve">le repos, </w:t>
      </w:r>
      <w:r w:rsidR="6151F573" w:rsidRPr="747885B2">
        <w:rPr>
          <w:rFonts w:ascii="Arial" w:hAnsi="Arial" w:cs="Arial"/>
          <w:color w:val="000000" w:themeColor="text1"/>
          <w:sz w:val="20"/>
          <w:szCs w:val="20"/>
          <w:lang w:val="fr-FR"/>
        </w:rPr>
        <w:t>la rémunération</w:t>
      </w:r>
      <w:r w:rsidR="6AF162D3" w:rsidRPr="747885B2">
        <w:rPr>
          <w:rFonts w:ascii="Arial" w:hAnsi="Arial" w:cs="Arial"/>
          <w:color w:val="000000" w:themeColor="text1"/>
          <w:sz w:val="20"/>
          <w:szCs w:val="20"/>
          <w:lang w:val="fr-FR"/>
        </w:rPr>
        <w:t xml:space="preserve"> </w:t>
      </w:r>
      <w:r w:rsidR="536BAA83" w:rsidRPr="747885B2">
        <w:rPr>
          <w:rFonts w:ascii="Arial" w:hAnsi="Arial" w:cs="Arial"/>
          <w:color w:val="000000" w:themeColor="text1"/>
          <w:sz w:val="20"/>
          <w:szCs w:val="20"/>
          <w:lang w:val="fr-FR"/>
        </w:rPr>
        <w:t>et l’</w:t>
      </w:r>
      <w:r w:rsidR="6AF162D3" w:rsidRPr="747885B2">
        <w:rPr>
          <w:rFonts w:ascii="Arial" w:hAnsi="Arial" w:cs="Arial"/>
          <w:color w:val="000000" w:themeColor="text1"/>
          <w:sz w:val="20"/>
          <w:szCs w:val="20"/>
          <w:lang w:val="fr-FR"/>
        </w:rPr>
        <w:t>équilibre vie professionnelle</w:t>
      </w:r>
      <w:r w:rsidR="516CF44B" w:rsidRPr="747885B2">
        <w:rPr>
          <w:rFonts w:ascii="Arial" w:hAnsi="Arial" w:cs="Arial"/>
          <w:color w:val="000000" w:themeColor="text1"/>
          <w:sz w:val="20"/>
          <w:szCs w:val="20"/>
          <w:lang w:val="fr-FR"/>
        </w:rPr>
        <w:t xml:space="preserve"> </w:t>
      </w:r>
      <w:r w:rsidR="6AF162D3" w:rsidRPr="747885B2">
        <w:rPr>
          <w:rFonts w:ascii="Arial" w:hAnsi="Arial" w:cs="Arial"/>
          <w:color w:val="000000" w:themeColor="text1"/>
          <w:sz w:val="20"/>
          <w:szCs w:val="20"/>
          <w:lang w:val="fr-FR"/>
        </w:rPr>
        <w:t>/ vie personnelle</w:t>
      </w:r>
      <w:r w:rsidR="5F6EA753" w:rsidRPr="747885B2">
        <w:rPr>
          <w:rFonts w:ascii="Arial" w:hAnsi="Arial" w:cs="Arial"/>
          <w:color w:val="000000" w:themeColor="text1"/>
          <w:sz w:val="20"/>
          <w:szCs w:val="20"/>
          <w:lang w:val="fr-FR"/>
        </w:rPr>
        <w:t xml:space="preserve"> et familiale</w:t>
      </w:r>
      <w:r w:rsidR="6AF162D3" w:rsidRPr="747885B2">
        <w:rPr>
          <w:rFonts w:ascii="Arial" w:hAnsi="Arial" w:cs="Arial"/>
          <w:color w:val="000000" w:themeColor="text1"/>
          <w:sz w:val="20"/>
          <w:szCs w:val="20"/>
          <w:lang w:val="fr-FR"/>
        </w:rPr>
        <w:t xml:space="preserve">. </w:t>
      </w:r>
    </w:p>
    <w:p w14:paraId="47518EA8" w14:textId="3747E0AD" w:rsidR="00A00B43" w:rsidRPr="00E51074" w:rsidRDefault="00A00B43" w:rsidP="747885B2">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22CC5DA2" w14:textId="2601A721" w:rsidR="00097CF4" w:rsidRPr="00E51074" w:rsidRDefault="4D4CA779" w:rsidP="00A00B43">
      <w:pPr>
        <w:widowControl w:val="0"/>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Il est rappelé que s</w:t>
      </w:r>
      <w:r w:rsidR="67FCF16E" w:rsidRPr="747885B2">
        <w:rPr>
          <w:rFonts w:ascii="Arial" w:hAnsi="Arial" w:cs="Arial"/>
          <w:color w:val="000000" w:themeColor="text1"/>
          <w:sz w:val="20"/>
          <w:szCs w:val="20"/>
          <w:lang w:val="fr-FR"/>
        </w:rPr>
        <w:t>i un salarié consid</w:t>
      </w:r>
      <w:r w:rsidR="6EFD395B" w:rsidRPr="747885B2">
        <w:rPr>
          <w:rFonts w:ascii="Arial" w:hAnsi="Arial" w:cs="Arial"/>
          <w:color w:val="000000" w:themeColor="text1"/>
          <w:sz w:val="20"/>
          <w:szCs w:val="20"/>
          <w:lang w:val="fr-FR"/>
        </w:rPr>
        <w:t>ère</w:t>
      </w:r>
      <w:r w:rsidR="67FCF16E" w:rsidRPr="747885B2">
        <w:rPr>
          <w:rFonts w:ascii="Arial" w:hAnsi="Arial" w:cs="Arial"/>
          <w:color w:val="000000" w:themeColor="text1"/>
          <w:sz w:val="20"/>
          <w:szCs w:val="20"/>
          <w:lang w:val="fr-FR"/>
        </w:rPr>
        <w:t xml:space="preserve"> que sa charge de travail rest</w:t>
      </w:r>
      <w:r w:rsidR="28DD1A30" w:rsidRPr="747885B2">
        <w:rPr>
          <w:rFonts w:ascii="Arial" w:hAnsi="Arial" w:cs="Arial"/>
          <w:color w:val="000000" w:themeColor="text1"/>
          <w:sz w:val="20"/>
          <w:szCs w:val="20"/>
          <w:lang w:val="fr-FR"/>
        </w:rPr>
        <w:t>e</w:t>
      </w:r>
      <w:r w:rsidR="67FCF16E" w:rsidRPr="747885B2">
        <w:rPr>
          <w:rFonts w:ascii="Arial" w:hAnsi="Arial" w:cs="Arial"/>
          <w:color w:val="000000" w:themeColor="text1"/>
          <w:sz w:val="20"/>
          <w:szCs w:val="20"/>
          <w:lang w:val="fr-FR"/>
        </w:rPr>
        <w:t xml:space="preserve"> trop importante ou que son équilibre vie professionnelle</w:t>
      </w:r>
      <w:r w:rsidR="2A215BE1" w:rsidRPr="747885B2">
        <w:rPr>
          <w:rFonts w:ascii="Arial" w:hAnsi="Arial" w:cs="Arial"/>
          <w:color w:val="000000" w:themeColor="text1"/>
          <w:sz w:val="20"/>
          <w:szCs w:val="20"/>
          <w:lang w:val="fr-FR"/>
        </w:rPr>
        <w:t xml:space="preserve"> </w:t>
      </w:r>
      <w:r w:rsidR="67FCF16E" w:rsidRPr="747885B2">
        <w:rPr>
          <w:rFonts w:ascii="Arial" w:hAnsi="Arial" w:cs="Arial"/>
          <w:color w:val="000000" w:themeColor="text1"/>
          <w:sz w:val="20"/>
          <w:szCs w:val="20"/>
          <w:lang w:val="fr-FR"/>
        </w:rPr>
        <w:t xml:space="preserve">/ vie </w:t>
      </w:r>
      <w:r w:rsidR="4EBB5F83" w:rsidRPr="747885B2">
        <w:rPr>
          <w:rFonts w:ascii="Arial" w:hAnsi="Arial" w:cs="Arial"/>
          <w:color w:val="000000" w:themeColor="text1"/>
          <w:sz w:val="20"/>
          <w:szCs w:val="20"/>
          <w:lang w:val="fr-FR"/>
        </w:rPr>
        <w:t>personnel</w:t>
      </w:r>
      <w:r w:rsidR="48B307FD" w:rsidRPr="747885B2">
        <w:rPr>
          <w:rFonts w:ascii="Arial" w:hAnsi="Arial" w:cs="Arial"/>
          <w:color w:val="000000" w:themeColor="text1"/>
          <w:sz w:val="20"/>
          <w:szCs w:val="20"/>
          <w:lang w:val="fr-FR"/>
        </w:rPr>
        <w:t>le</w:t>
      </w:r>
      <w:r w:rsidR="4EBB5F83" w:rsidRPr="747885B2">
        <w:rPr>
          <w:rFonts w:ascii="Arial" w:hAnsi="Arial" w:cs="Arial"/>
          <w:color w:val="000000" w:themeColor="text1"/>
          <w:sz w:val="20"/>
          <w:szCs w:val="20"/>
          <w:lang w:val="fr-FR"/>
        </w:rPr>
        <w:t xml:space="preserve"> et </w:t>
      </w:r>
      <w:r w:rsidR="67FCF16E" w:rsidRPr="747885B2">
        <w:rPr>
          <w:rFonts w:ascii="Arial" w:hAnsi="Arial" w:cs="Arial"/>
          <w:color w:val="000000" w:themeColor="text1"/>
          <w:sz w:val="20"/>
          <w:szCs w:val="20"/>
          <w:lang w:val="fr-FR"/>
        </w:rPr>
        <w:t>familiale n’</w:t>
      </w:r>
      <w:r w:rsidR="2ADEB4F8" w:rsidRPr="747885B2">
        <w:rPr>
          <w:rFonts w:ascii="Arial" w:hAnsi="Arial" w:cs="Arial"/>
          <w:color w:val="000000" w:themeColor="text1"/>
          <w:sz w:val="20"/>
          <w:szCs w:val="20"/>
          <w:lang w:val="fr-FR"/>
        </w:rPr>
        <w:t>est</w:t>
      </w:r>
      <w:r w:rsidR="67FCF16E" w:rsidRPr="747885B2">
        <w:rPr>
          <w:rFonts w:ascii="Arial" w:hAnsi="Arial" w:cs="Arial"/>
          <w:color w:val="000000" w:themeColor="text1"/>
          <w:sz w:val="20"/>
          <w:szCs w:val="20"/>
          <w:lang w:val="fr-FR"/>
        </w:rPr>
        <w:t xml:space="preserve"> pas préservé</w:t>
      </w:r>
      <w:r w:rsidR="636B3F00" w:rsidRPr="747885B2">
        <w:rPr>
          <w:rFonts w:ascii="Arial" w:hAnsi="Arial" w:cs="Arial"/>
          <w:color w:val="000000" w:themeColor="text1"/>
          <w:sz w:val="20"/>
          <w:szCs w:val="20"/>
          <w:lang w:val="fr-FR"/>
        </w:rPr>
        <w:t xml:space="preserve"> malgré les échanges avec son manager</w:t>
      </w:r>
      <w:r w:rsidR="67FCF16E" w:rsidRPr="747885B2">
        <w:rPr>
          <w:rFonts w:ascii="Arial" w:hAnsi="Arial" w:cs="Arial"/>
          <w:color w:val="000000" w:themeColor="text1"/>
          <w:sz w:val="20"/>
          <w:szCs w:val="20"/>
          <w:lang w:val="fr-FR"/>
        </w:rPr>
        <w:t xml:space="preserve">, il </w:t>
      </w:r>
      <w:r w:rsidR="33013291" w:rsidRPr="747885B2">
        <w:rPr>
          <w:rFonts w:ascii="Arial" w:hAnsi="Arial" w:cs="Arial"/>
          <w:color w:val="000000" w:themeColor="text1"/>
          <w:sz w:val="20"/>
          <w:szCs w:val="20"/>
          <w:lang w:val="fr-FR"/>
        </w:rPr>
        <w:t xml:space="preserve">peut </w:t>
      </w:r>
      <w:r w:rsidR="67FCF16E" w:rsidRPr="747885B2">
        <w:rPr>
          <w:rFonts w:ascii="Arial" w:hAnsi="Arial" w:cs="Arial"/>
          <w:color w:val="000000" w:themeColor="text1"/>
          <w:sz w:val="20"/>
          <w:szCs w:val="20"/>
          <w:lang w:val="fr-FR"/>
        </w:rPr>
        <w:t xml:space="preserve">s’adresser à son </w:t>
      </w:r>
      <w:r w:rsidR="771A7E94" w:rsidRPr="747885B2">
        <w:rPr>
          <w:rFonts w:ascii="Arial" w:hAnsi="Arial" w:cs="Arial"/>
          <w:color w:val="000000" w:themeColor="text1"/>
          <w:sz w:val="20"/>
          <w:szCs w:val="20"/>
          <w:lang w:val="fr-FR"/>
        </w:rPr>
        <w:t>P&amp;C Partner</w:t>
      </w:r>
      <w:r w:rsidR="67FCF16E" w:rsidRPr="747885B2">
        <w:rPr>
          <w:rFonts w:ascii="Arial" w:hAnsi="Arial" w:cs="Arial"/>
          <w:color w:val="000000" w:themeColor="text1"/>
          <w:sz w:val="20"/>
          <w:szCs w:val="20"/>
          <w:lang w:val="fr-FR"/>
        </w:rPr>
        <w:t xml:space="preserve"> qui analysera la situation et conseillera le </w:t>
      </w:r>
      <w:r w:rsidR="39A0C752" w:rsidRPr="747885B2">
        <w:rPr>
          <w:rFonts w:ascii="Arial" w:hAnsi="Arial" w:cs="Arial"/>
          <w:color w:val="000000" w:themeColor="text1"/>
          <w:sz w:val="20"/>
          <w:szCs w:val="20"/>
          <w:lang w:val="fr-FR"/>
        </w:rPr>
        <w:t>manager</w:t>
      </w:r>
      <w:r w:rsidR="67FCF16E" w:rsidRPr="747885B2">
        <w:rPr>
          <w:rFonts w:ascii="Arial" w:hAnsi="Arial" w:cs="Arial"/>
          <w:color w:val="000000" w:themeColor="text1"/>
          <w:sz w:val="20"/>
          <w:szCs w:val="20"/>
          <w:lang w:val="fr-FR"/>
        </w:rPr>
        <w:t xml:space="preserve"> sur les actions à mettre en place le cas échéant.</w:t>
      </w:r>
    </w:p>
    <w:p w14:paraId="45B5122E" w14:textId="77777777" w:rsidR="00A00B43" w:rsidRPr="00E51074" w:rsidRDefault="00A00B43" w:rsidP="00A00B43">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1530DFBA" w14:textId="6B3A5B94" w:rsidR="00097CF4" w:rsidRPr="00E51074" w:rsidRDefault="67FCF16E" w:rsidP="4B0C055C">
      <w:pPr>
        <w:widowControl w:val="0"/>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Dans ce cas, un entretien</w:t>
      </w:r>
      <w:r w:rsidR="2D0E2BF3" w:rsidRPr="747885B2">
        <w:rPr>
          <w:rFonts w:ascii="Arial" w:hAnsi="Arial" w:cs="Arial"/>
          <w:color w:val="000000" w:themeColor="text1"/>
          <w:sz w:val="20"/>
          <w:szCs w:val="20"/>
          <w:lang w:val="fr-FR"/>
        </w:rPr>
        <w:t xml:space="preserve"> triparti</w:t>
      </w:r>
      <w:r w:rsidR="4F41C9D5" w:rsidRPr="747885B2">
        <w:rPr>
          <w:rFonts w:ascii="Arial" w:hAnsi="Arial" w:cs="Arial"/>
          <w:color w:val="000000" w:themeColor="text1"/>
          <w:sz w:val="20"/>
          <w:szCs w:val="20"/>
          <w:lang w:val="fr-FR"/>
        </w:rPr>
        <w:t>t</w:t>
      </w:r>
      <w:r w:rsidR="2D0E2BF3" w:rsidRPr="747885B2">
        <w:rPr>
          <w:rFonts w:ascii="Arial" w:hAnsi="Arial" w:cs="Arial"/>
          <w:color w:val="000000" w:themeColor="text1"/>
          <w:sz w:val="20"/>
          <w:szCs w:val="20"/>
          <w:lang w:val="fr-FR"/>
        </w:rPr>
        <w:t>e</w:t>
      </w:r>
      <w:r w:rsidRPr="747885B2">
        <w:rPr>
          <w:rFonts w:ascii="Arial" w:hAnsi="Arial" w:cs="Arial"/>
          <w:color w:val="000000" w:themeColor="text1"/>
          <w:sz w:val="20"/>
          <w:szCs w:val="20"/>
          <w:lang w:val="fr-FR"/>
        </w:rPr>
        <w:t xml:space="preserve"> avec le </w:t>
      </w:r>
      <w:r w:rsidR="2A215BE1" w:rsidRPr="747885B2">
        <w:rPr>
          <w:rFonts w:ascii="Arial" w:hAnsi="Arial" w:cs="Arial"/>
          <w:color w:val="000000" w:themeColor="text1"/>
          <w:sz w:val="20"/>
          <w:szCs w:val="20"/>
          <w:lang w:val="fr-FR"/>
        </w:rPr>
        <w:t xml:space="preserve">Manager </w:t>
      </w:r>
      <w:r w:rsidR="3C2F0B52" w:rsidRPr="747885B2">
        <w:rPr>
          <w:rFonts w:ascii="Arial" w:hAnsi="Arial" w:cs="Arial"/>
          <w:color w:val="000000" w:themeColor="text1"/>
          <w:sz w:val="20"/>
          <w:szCs w:val="20"/>
          <w:lang w:val="fr-FR"/>
        </w:rPr>
        <w:t>et le collaborateur</w:t>
      </w:r>
      <w:r w:rsidR="01B9C2AA" w:rsidRPr="747885B2">
        <w:rPr>
          <w:rFonts w:ascii="Arial" w:hAnsi="Arial" w:cs="Arial"/>
          <w:color w:val="000000" w:themeColor="text1"/>
          <w:sz w:val="20"/>
          <w:szCs w:val="20"/>
          <w:lang w:val="fr-FR"/>
        </w:rPr>
        <w:t>,</w:t>
      </w:r>
      <w:r w:rsidR="3C2F0B52" w:rsidRPr="747885B2">
        <w:rPr>
          <w:rFonts w:ascii="Arial" w:hAnsi="Arial" w:cs="Arial"/>
          <w:color w:val="000000" w:themeColor="text1"/>
          <w:sz w:val="20"/>
          <w:szCs w:val="20"/>
          <w:lang w:val="fr-FR"/>
        </w:rPr>
        <w:t xml:space="preserve"> </w:t>
      </w:r>
      <w:r w:rsidRPr="747885B2">
        <w:rPr>
          <w:rFonts w:ascii="Arial" w:hAnsi="Arial" w:cs="Arial"/>
          <w:color w:val="000000" w:themeColor="text1"/>
          <w:sz w:val="20"/>
          <w:szCs w:val="20"/>
          <w:lang w:val="fr-FR"/>
        </w:rPr>
        <w:t>portant spécifiquement sur ce sujet</w:t>
      </w:r>
      <w:r w:rsidR="40DA277D" w:rsidRPr="747885B2">
        <w:rPr>
          <w:rFonts w:ascii="Arial" w:hAnsi="Arial" w:cs="Arial"/>
          <w:color w:val="000000" w:themeColor="text1"/>
          <w:sz w:val="20"/>
          <w:szCs w:val="20"/>
          <w:lang w:val="fr-FR"/>
        </w:rPr>
        <w:t>,</w:t>
      </w:r>
      <w:r w:rsidRPr="747885B2">
        <w:rPr>
          <w:rFonts w:ascii="Arial" w:hAnsi="Arial" w:cs="Arial"/>
          <w:color w:val="000000" w:themeColor="text1"/>
          <w:sz w:val="20"/>
          <w:szCs w:val="20"/>
          <w:lang w:val="fr-FR"/>
        </w:rPr>
        <w:t xml:space="preserve"> sera organisé </w:t>
      </w:r>
      <w:r w:rsidR="5E0BBB90" w:rsidRPr="747885B2">
        <w:rPr>
          <w:rFonts w:ascii="Arial" w:hAnsi="Arial" w:cs="Arial"/>
          <w:color w:val="000000" w:themeColor="text1"/>
          <w:sz w:val="20"/>
          <w:szCs w:val="20"/>
          <w:lang w:val="fr-FR"/>
        </w:rPr>
        <w:t xml:space="preserve">par P&amp;C </w:t>
      </w:r>
      <w:r w:rsidRPr="747885B2">
        <w:rPr>
          <w:rFonts w:ascii="Arial" w:hAnsi="Arial" w:cs="Arial"/>
          <w:color w:val="000000" w:themeColor="text1"/>
          <w:sz w:val="20"/>
          <w:szCs w:val="20"/>
          <w:lang w:val="fr-FR"/>
        </w:rPr>
        <w:t>dans un délai raisonnable.</w:t>
      </w:r>
    </w:p>
    <w:p w14:paraId="76A0DA00" w14:textId="6877C074" w:rsidR="4B0C055C" w:rsidRDefault="4B0C055C" w:rsidP="4B0C055C">
      <w:pPr>
        <w:widowControl w:val="0"/>
        <w:spacing w:after="0" w:line="240" w:lineRule="auto"/>
        <w:ind w:right="351"/>
        <w:jc w:val="both"/>
        <w:rPr>
          <w:rFonts w:ascii="Arial" w:hAnsi="Arial" w:cs="Arial"/>
          <w:color w:val="000000" w:themeColor="text1"/>
          <w:sz w:val="20"/>
          <w:szCs w:val="20"/>
          <w:highlight w:val="yellow"/>
          <w:lang w:val="fr-FR"/>
        </w:rPr>
      </w:pPr>
    </w:p>
    <w:p w14:paraId="6E1B7F8D" w14:textId="466BF619" w:rsidR="2CC00EAB" w:rsidRDefault="32D50214" w:rsidP="747885B2">
      <w:pPr>
        <w:keepLines/>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Les mesures qui seront, le cas échéant, mises en place pour permette un traitement effectif de la situation feront l’objet d’un compte rendu écrit et d’un suivi.</w:t>
      </w:r>
    </w:p>
    <w:p w14:paraId="764AABF5" w14:textId="22D7B4E1" w:rsidR="4B0C055C" w:rsidRDefault="4B0C055C" w:rsidP="4B0C055C">
      <w:pPr>
        <w:widowControl w:val="0"/>
        <w:spacing w:after="0" w:line="240" w:lineRule="auto"/>
        <w:ind w:right="351"/>
        <w:jc w:val="both"/>
        <w:rPr>
          <w:rFonts w:ascii="Arial" w:hAnsi="Arial" w:cs="Arial"/>
          <w:color w:val="000000" w:themeColor="text1"/>
          <w:sz w:val="20"/>
          <w:szCs w:val="20"/>
          <w:lang w:val="fr-FR"/>
        </w:rPr>
      </w:pPr>
    </w:p>
    <w:p w14:paraId="242F6CBF" w14:textId="058C3B98" w:rsidR="2CC27629" w:rsidRDefault="7B2731A1" w:rsidP="00C719A5">
      <w:pPr>
        <w:pStyle w:val="3"/>
        <w:rPr>
          <w:lang w:val="fr-FR"/>
        </w:rPr>
      </w:pPr>
      <w:r w:rsidRPr="747885B2">
        <w:rPr>
          <w:lang w:val="fr-FR"/>
        </w:rPr>
        <w:t xml:space="preserve">Article 3.3 - Des ressources à la disposition de tous </w:t>
      </w:r>
    </w:p>
    <w:p w14:paraId="79B2D938" w14:textId="090F55FE" w:rsidR="54545A53" w:rsidRDefault="54545A53" w:rsidP="54545A53">
      <w:pPr>
        <w:widowControl w:val="0"/>
        <w:spacing w:after="0" w:line="240" w:lineRule="auto"/>
        <w:ind w:right="351"/>
        <w:jc w:val="both"/>
        <w:rPr>
          <w:rFonts w:ascii="Arial" w:hAnsi="Arial" w:cs="Arial"/>
          <w:color w:val="000000" w:themeColor="text1"/>
          <w:sz w:val="20"/>
          <w:szCs w:val="20"/>
          <w:lang w:val="fr-FR"/>
        </w:rPr>
      </w:pPr>
    </w:p>
    <w:p w14:paraId="4FB3F5E8" w14:textId="44B68A2A" w:rsidR="2CC27629" w:rsidRDefault="7B2731A1" w:rsidP="4DD4C597">
      <w:p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Dans un but de sensibilisation, l</w:t>
      </w:r>
      <w:r w:rsidR="7AE27501" w:rsidRPr="747885B2">
        <w:rPr>
          <w:rFonts w:ascii="Arial" w:hAnsi="Arial" w:cs="Arial"/>
          <w:color w:val="000000" w:themeColor="text1"/>
          <w:sz w:val="20"/>
          <w:szCs w:val="20"/>
          <w:lang w:val="fr-FR"/>
        </w:rPr>
        <w:t>a Direction propose régulièrement aux collaborateurs et aux manager des Workshops ou modules de formations sur la gestion de la charge de travail, les entretiens, etc.</w:t>
      </w:r>
    </w:p>
    <w:p w14:paraId="22D07EF1" w14:textId="5E96B92D" w:rsidR="498D5CD5" w:rsidRDefault="498D5CD5" w:rsidP="53BAAF39">
      <w:pPr>
        <w:widowControl w:val="0"/>
        <w:spacing w:after="0" w:line="240" w:lineRule="auto"/>
        <w:ind w:right="351"/>
        <w:jc w:val="both"/>
        <w:rPr>
          <w:rFonts w:ascii="Arial" w:hAnsi="Arial" w:cs="Arial"/>
          <w:b/>
          <w:bCs/>
          <w:color w:val="000000" w:themeColor="text1"/>
          <w:sz w:val="20"/>
          <w:szCs w:val="20"/>
          <w:lang w:val="fr-FR"/>
        </w:rPr>
      </w:pPr>
    </w:p>
    <w:p w14:paraId="6C90F371" w14:textId="004586D8" w:rsidR="53BAAF39" w:rsidRDefault="53BAAF39" w:rsidP="53BAAF39">
      <w:pPr>
        <w:widowControl w:val="0"/>
        <w:spacing w:after="0" w:line="240" w:lineRule="auto"/>
        <w:ind w:right="351"/>
        <w:jc w:val="both"/>
        <w:rPr>
          <w:rFonts w:ascii="Arial" w:hAnsi="Arial" w:cs="Arial"/>
          <w:b/>
          <w:bCs/>
          <w:color w:val="000000" w:themeColor="text1"/>
          <w:sz w:val="20"/>
          <w:szCs w:val="20"/>
          <w:lang w:val="fr-FR"/>
        </w:rPr>
      </w:pPr>
    </w:p>
    <w:p w14:paraId="05C56640" w14:textId="57814C35" w:rsidR="003F3109" w:rsidRPr="005F6C52" w:rsidRDefault="65A8D9FE" w:rsidP="00E9700D">
      <w:pPr>
        <w:pStyle w:val="2"/>
        <w:rPr>
          <w:b w:val="0"/>
          <w:color w:val="000000"/>
          <w:lang w:val="fr-FR"/>
        </w:rPr>
      </w:pPr>
      <w:bookmarkStart w:id="18" w:name="_Toc155008220"/>
      <w:r w:rsidRPr="747885B2">
        <w:rPr>
          <w:lang w:val="fr-FR"/>
        </w:rPr>
        <w:t xml:space="preserve">Article 4 – </w:t>
      </w:r>
      <w:r w:rsidR="7B6DECEE" w:rsidRPr="747885B2">
        <w:rPr>
          <w:lang w:val="fr-FR"/>
        </w:rPr>
        <w:t>L’o</w:t>
      </w:r>
      <w:r w:rsidRPr="747885B2">
        <w:rPr>
          <w:lang w:val="fr-FR"/>
        </w:rPr>
        <w:t>rganisation du travail</w:t>
      </w:r>
      <w:r w:rsidR="0B62779E" w:rsidRPr="747885B2">
        <w:rPr>
          <w:lang w:val="fr-FR"/>
        </w:rPr>
        <w:t xml:space="preserve"> et le droit à la déconnexion</w:t>
      </w:r>
      <w:bookmarkEnd w:id="18"/>
      <w:r w:rsidR="0B62779E" w:rsidRPr="747885B2">
        <w:rPr>
          <w:lang w:val="fr-FR"/>
        </w:rPr>
        <w:t xml:space="preserve"> </w:t>
      </w:r>
    </w:p>
    <w:p w14:paraId="00F04626" w14:textId="614B3558" w:rsidR="003F3109" w:rsidRPr="00E51074" w:rsidRDefault="003F3109"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79B030A1" w14:textId="6ECF88C3" w:rsidR="00530856" w:rsidRPr="00E51074" w:rsidRDefault="00D52FF4"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 xml:space="preserve">Afin de favoriser l’équilibre entre </w:t>
      </w:r>
      <w:r w:rsidR="0656BAFA" w:rsidRPr="747885B2">
        <w:rPr>
          <w:rFonts w:ascii="Arial" w:hAnsi="Arial" w:cs="Arial"/>
          <w:color w:val="000000" w:themeColor="text1"/>
          <w:sz w:val="20"/>
          <w:szCs w:val="20"/>
          <w:lang w:val="fr-FR"/>
        </w:rPr>
        <w:t xml:space="preserve">vie </w:t>
      </w:r>
      <w:r w:rsidRPr="747885B2">
        <w:rPr>
          <w:rFonts w:ascii="Arial" w:hAnsi="Arial" w:cs="Arial"/>
          <w:color w:val="000000" w:themeColor="text1"/>
          <w:sz w:val="20"/>
          <w:szCs w:val="20"/>
          <w:lang w:val="fr-FR"/>
        </w:rPr>
        <w:t xml:space="preserve">personnelle et vie professionnelle, la Direction entend </w:t>
      </w:r>
      <w:r w:rsidR="74BFF4DF" w:rsidRPr="747885B2">
        <w:rPr>
          <w:rFonts w:ascii="Arial" w:hAnsi="Arial" w:cs="Arial"/>
          <w:color w:val="000000" w:themeColor="text1"/>
          <w:sz w:val="20"/>
          <w:szCs w:val="20"/>
          <w:lang w:val="fr-FR"/>
        </w:rPr>
        <w:t xml:space="preserve">sensibiliser le personnel sur </w:t>
      </w:r>
      <w:r w:rsidR="7CCB2B50" w:rsidRPr="747885B2">
        <w:rPr>
          <w:rFonts w:ascii="Arial" w:hAnsi="Arial" w:cs="Arial"/>
          <w:color w:val="000000" w:themeColor="text1"/>
          <w:sz w:val="20"/>
          <w:szCs w:val="20"/>
          <w:lang w:val="fr-FR"/>
        </w:rPr>
        <w:t>l’adoption</w:t>
      </w:r>
      <w:r w:rsidRPr="747885B2">
        <w:rPr>
          <w:rFonts w:ascii="Arial" w:hAnsi="Arial" w:cs="Arial"/>
          <w:color w:val="000000" w:themeColor="text1"/>
          <w:sz w:val="20"/>
          <w:szCs w:val="20"/>
          <w:lang w:val="fr-FR"/>
        </w:rPr>
        <w:t xml:space="preserve"> de bonnes pratiques relatives à l’organisation du travail.</w:t>
      </w:r>
    </w:p>
    <w:p w14:paraId="23374FE3" w14:textId="7DAD6F56" w:rsidR="747885B2" w:rsidRDefault="747885B2" w:rsidP="747885B2">
      <w:pPr>
        <w:widowControl w:val="0"/>
        <w:spacing w:after="0" w:line="240" w:lineRule="auto"/>
        <w:ind w:right="351"/>
        <w:jc w:val="both"/>
        <w:rPr>
          <w:rFonts w:ascii="Arial" w:hAnsi="Arial" w:cs="Arial"/>
          <w:color w:val="000000" w:themeColor="text1"/>
          <w:sz w:val="20"/>
          <w:szCs w:val="20"/>
          <w:lang w:val="fr-FR"/>
        </w:rPr>
      </w:pPr>
    </w:p>
    <w:p w14:paraId="230CFDE4" w14:textId="46482713" w:rsidR="00971384" w:rsidRPr="00E51074" w:rsidRDefault="427E894F" w:rsidP="00E9700D">
      <w:pPr>
        <w:pStyle w:val="3"/>
        <w:rPr>
          <w:rFonts w:eastAsia="Arial"/>
          <w:lang w:val="fr-FR"/>
        </w:rPr>
      </w:pPr>
      <w:bookmarkStart w:id="19" w:name="_Toc155008221"/>
      <w:r w:rsidRPr="747885B2">
        <w:rPr>
          <w:lang w:val="fr-FR"/>
        </w:rPr>
        <w:t>Article 4.1 – Bien vivre ensemble en open-space</w:t>
      </w:r>
      <w:bookmarkEnd w:id="19"/>
      <w:r w:rsidRPr="747885B2">
        <w:rPr>
          <w:lang w:val="fr-FR"/>
        </w:rPr>
        <w:t xml:space="preserve"> </w:t>
      </w:r>
    </w:p>
    <w:p w14:paraId="2FF195AE" w14:textId="38DF4160" w:rsidR="00971384" w:rsidRPr="00E51074" w:rsidRDefault="00971384" w:rsidP="747885B2">
      <w:pPr>
        <w:widowControl w:val="0"/>
        <w:spacing w:after="0" w:line="240" w:lineRule="auto"/>
        <w:ind w:right="351"/>
        <w:jc w:val="both"/>
        <w:rPr>
          <w:rFonts w:ascii="Arial" w:hAnsi="Arial" w:cs="Arial"/>
          <w:b/>
          <w:bCs/>
          <w:i/>
          <w:iCs/>
          <w:color w:val="000000" w:themeColor="text1"/>
          <w:sz w:val="20"/>
          <w:szCs w:val="20"/>
          <w:lang w:val="fr-FR"/>
        </w:rPr>
      </w:pPr>
    </w:p>
    <w:p w14:paraId="7F7AAD93" w14:textId="08B4214E" w:rsidR="00971384" w:rsidRPr="00E51074" w:rsidRDefault="3DF07FF2" w:rsidP="42872CF0">
      <w:pPr>
        <w:widowControl w:val="0"/>
        <w:spacing w:after="0" w:line="240" w:lineRule="auto"/>
        <w:jc w:val="both"/>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Afin que le travail en open-space soit agréable et effic</w:t>
      </w:r>
      <w:r w:rsidR="6C3FC33C" w:rsidRPr="747885B2">
        <w:rPr>
          <w:rFonts w:ascii="Arial" w:eastAsia="Arial" w:hAnsi="Arial" w:cs="Arial"/>
          <w:color w:val="000000" w:themeColor="text1"/>
          <w:sz w:val="20"/>
          <w:szCs w:val="20"/>
          <w:lang w:val="fr-FR"/>
        </w:rPr>
        <w:t>ient</w:t>
      </w:r>
      <w:r w:rsidRPr="747885B2">
        <w:rPr>
          <w:rFonts w:ascii="Arial" w:eastAsia="Arial" w:hAnsi="Arial" w:cs="Arial"/>
          <w:color w:val="000000" w:themeColor="text1"/>
          <w:sz w:val="20"/>
          <w:szCs w:val="20"/>
          <w:lang w:val="fr-FR"/>
        </w:rPr>
        <w:t xml:space="preserve">, les Parties entendent rappeler quelques recommandations importantes de collaboration dans l’espace de travail partagé : </w:t>
      </w:r>
    </w:p>
    <w:p w14:paraId="47CE195E" w14:textId="68F0C7FA" w:rsidR="00971384" w:rsidRPr="00E51074" w:rsidRDefault="427E894F">
      <w:pPr>
        <w:pStyle w:val="a4"/>
        <w:widowControl w:val="0"/>
        <w:numPr>
          <w:ilvl w:val="0"/>
          <w:numId w:val="20"/>
        </w:numPr>
        <w:spacing w:after="0" w:line="240" w:lineRule="auto"/>
        <w:ind w:right="351"/>
        <w:jc w:val="both"/>
        <w:rPr>
          <w:rFonts w:ascii="Arial" w:eastAsia="Arial" w:hAnsi="Arial" w:cs="Arial"/>
          <w:sz w:val="20"/>
          <w:szCs w:val="20"/>
          <w:lang w:val="fr-FR"/>
        </w:rPr>
      </w:pPr>
      <w:r w:rsidRPr="747885B2">
        <w:rPr>
          <w:rFonts w:ascii="Arial" w:eastAsia="Arial" w:hAnsi="Arial" w:cs="Arial"/>
          <w:color w:val="000000" w:themeColor="text1"/>
          <w:sz w:val="20"/>
          <w:szCs w:val="20"/>
          <w:lang w:val="fr-FR"/>
        </w:rPr>
        <w:t>Respecter les règles affichées sur les différents espaces de travail ;</w:t>
      </w:r>
    </w:p>
    <w:p w14:paraId="29D19E5F" w14:textId="4E28C4E5" w:rsidR="00971384" w:rsidRPr="00E51074" w:rsidRDefault="427E894F">
      <w:pPr>
        <w:pStyle w:val="a4"/>
        <w:widowControl w:val="0"/>
        <w:numPr>
          <w:ilvl w:val="0"/>
          <w:numId w:val="20"/>
        </w:numPr>
        <w:autoSpaceDE w:val="0"/>
        <w:autoSpaceDN w:val="0"/>
        <w:adjustRightInd w:val="0"/>
        <w:spacing w:after="0" w:line="240" w:lineRule="auto"/>
        <w:jc w:val="both"/>
        <w:rPr>
          <w:rFonts w:ascii="Arial" w:eastAsia="Arial" w:hAnsi="Arial" w:cs="Arial"/>
          <w:sz w:val="20"/>
          <w:szCs w:val="20"/>
          <w:lang w:val="fr-FR"/>
        </w:rPr>
      </w:pPr>
      <w:r w:rsidRPr="747885B2">
        <w:rPr>
          <w:rFonts w:ascii="Arial" w:eastAsia="Arial" w:hAnsi="Arial" w:cs="Arial"/>
          <w:color w:val="000000" w:themeColor="text1"/>
          <w:sz w:val="20"/>
          <w:szCs w:val="20"/>
          <w:lang w:val="fr-FR"/>
        </w:rPr>
        <w:t xml:space="preserve">S’isoler pour les conversations longues et à haute voix, qu’elles soient en présentiel ou en visioconférence, et privilégier l’utilisations des </w:t>
      </w:r>
      <w:proofErr w:type="spellStart"/>
      <w:r w:rsidRPr="747885B2">
        <w:rPr>
          <w:rFonts w:ascii="Arial" w:eastAsia="Arial" w:hAnsi="Arial" w:cs="Arial"/>
          <w:color w:val="000000" w:themeColor="text1"/>
          <w:sz w:val="20"/>
          <w:szCs w:val="20"/>
          <w:lang w:val="fr-FR"/>
        </w:rPr>
        <w:t>P</w:t>
      </w:r>
      <w:r w:rsidRPr="747885B2">
        <w:rPr>
          <w:rFonts w:ascii="Arial" w:eastAsia="Arial" w:hAnsi="Arial" w:cs="Arial"/>
          <w:sz w:val="20"/>
          <w:szCs w:val="20"/>
          <w:lang w:val="fr-FR"/>
        </w:rPr>
        <w:t>ods</w:t>
      </w:r>
      <w:proofErr w:type="spellEnd"/>
      <w:r w:rsidRPr="747885B2">
        <w:rPr>
          <w:rFonts w:ascii="Arial" w:eastAsia="Arial" w:hAnsi="Arial" w:cs="Arial"/>
          <w:sz w:val="20"/>
          <w:szCs w:val="20"/>
          <w:lang w:val="fr-FR"/>
        </w:rPr>
        <w:t xml:space="preserve"> ou des salles de réunions ;</w:t>
      </w:r>
    </w:p>
    <w:p w14:paraId="1770D036" w14:textId="61E006B4" w:rsidR="00971384" w:rsidRPr="00E51074" w:rsidRDefault="427E894F">
      <w:pPr>
        <w:pStyle w:val="a4"/>
        <w:widowControl w:val="0"/>
        <w:numPr>
          <w:ilvl w:val="0"/>
          <w:numId w:val="20"/>
        </w:numPr>
        <w:autoSpaceDE w:val="0"/>
        <w:autoSpaceDN w:val="0"/>
        <w:adjustRightInd w:val="0"/>
        <w:spacing w:after="0" w:line="240" w:lineRule="auto"/>
        <w:jc w:val="both"/>
        <w:rPr>
          <w:rFonts w:ascii="Arial" w:eastAsia="Arial" w:hAnsi="Arial" w:cs="Arial"/>
          <w:sz w:val="20"/>
          <w:szCs w:val="20"/>
          <w:lang w:val="fr-FR"/>
        </w:rPr>
      </w:pPr>
      <w:r w:rsidRPr="747885B2">
        <w:rPr>
          <w:rFonts w:ascii="Arial" w:eastAsia="Arial" w:hAnsi="Arial" w:cs="Arial"/>
          <w:color w:val="000000" w:themeColor="text1"/>
          <w:sz w:val="20"/>
          <w:szCs w:val="20"/>
          <w:lang w:val="fr-FR"/>
        </w:rPr>
        <w:t>Ne pas mettre de haut-parleur en open-</w:t>
      </w:r>
      <w:r w:rsidRPr="747885B2">
        <w:rPr>
          <w:rFonts w:ascii="Arial" w:eastAsia="Arial" w:hAnsi="Arial" w:cs="Arial"/>
          <w:sz w:val="20"/>
          <w:szCs w:val="20"/>
          <w:lang w:val="fr-FR"/>
        </w:rPr>
        <w:t>space ;</w:t>
      </w:r>
    </w:p>
    <w:p w14:paraId="58832445" w14:textId="6C5B1836" w:rsidR="00971384" w:rsidRPr="00E51074" w:rsidRDefault="427E894F">
      <w:pPr>
        <w:pStyle w:val="a4"/>
        <w:widowControl w:val="0"/>
        <w:numPr>
          <w:ilvl w:val="0"/>
          <w:numId w:val="20"/>
        </w:numPr>
        <w:autoSpaceDE w:val="0"/>
        <w:autoSpaceDN w:val="0"/>
        <w:adjustRightInd w:val="0"/>
        <w:spacing w:after="0" w:line="240" w:lineRule="auto"/>
        <w:jc w:val="both"/>
        <w:rPr>
          <w:rFonts w:ascii="Arial" w:eastAsia="Arial" w:hAnsi="Arial" w:cs="Arial"/>
          <w:sz w:val="20"/>
          <w:szCs w:val="20"/>
          <w:lang w:val="fr-FR"/>
        </w:rPr>
      </w:pPr>
      <w:r w:rsidRPr="747885B2">
        <w:rPr>
          <w:rFonts w:ascii="Arial" w:eastAsia="Arial" w:hAnsi="Arial" w:cs="Arial"/>
          <w:color w:val="000000" w:themeColor="text1"/>
          <w:sz w:val="20"/>
          <w:szCs w:val="20"/>
          <w:lang w:val="fr-FR"/>
        </w:rPr>
        <w:t>Se déplacer plutôt que de parler fort à son voisin situé quelques bureaux plus loin ;</w:t>
      </w:r>
    </w:p>
    <w:p w14:paraId="0A418EEF" w14:textId="4ED2415E" w:rsidR="00971384" w:rsidRPr="00E51074" w:rsidRDefault="427E894F">
      <w:pPr>
        <w:pStyle w:val="a4"/>
        <w:widowControl w:val="0"/>
        <w:numPr>
          <w:ilvl w:val="0"/>
          <w:numId w:val="20"/>
        </w:numPr>
        <w:autoSpaceDE w:val="0"/>
        <w:autoSpaceDN w:val="0"/>
        <w:adjustRightInd w:val="0"/>
        <w:spacing w:after="0" w:line="240" w:lineRule="auto"/>
        <w:jc w:val="both"/>
        <w:rPr>
          <w:rFonts w:ascii="Arial" w:eastAsia="Arial" w:hAnsi="Arial" w:cs="Arial"/>
          <w:sz w:val="20"/>
          <w:szCs w:val="20"/>
          <w:lang w:val="fr-FR"/>
        </w:rPr>
      </w:pPr>
      <w:r w:rsidRPr="747885B2">
        <w:rPr>
          <w:rFonts w:ascii="Arial" w:eastAsia="Arial" w:hAnsi="Arial" w:cs="Arial"/>
          <w:color w:val="000000" w:themeColor="text1"/>
          <w:sz w:val="20"/>
          <w:szCs w:val="20"/>
          <w:lang w:val="fr-FR"/>
        </w:rPr>
        <w:t>Régler au minimum le volume de la sonnerie de son téléphone et ordinateur</w:t>
      </w:r>
      <w:r w:rsidRPr="747885B2">
        <w:rPr>
          <w:rFonts w:ascii="Arial" w:eastAsia="Arial" w:hAnsi="Arial" w:cs="Arial"/>
          <w:sz w:val="20"/>
          <w:szCs w:val="20"/>
          <w:lang w:val="fr-FR"/>
        </w:rPr>
        <w:t xml:space="preserve"> ;</w:t>
      </w:r>
    </w:p>
    <w:p w14:paraId="6884B655" w14:textId="3C3CE581" w:rsidR="00971384" w:rsidRPr="00E51074" w:rsidRDefault="427E894F">
      <w:pPr>
        <w:pStyle w:val="a4"/>
        <w:widowControl w:val="0"/>
        <w:numPr>
          <w:ilvl w:val="0"/>
          <w:numId w:val="20"/>
        </w:numPr>
        <w:autoSpaceDE w:val="0"/>
        <w:autoSpaceDN w:val="0"/>
        <w:adjustRightInd w:val="0"/>
        <w:spacing w:after="0" w:line="240" w:lineRule="auto"/>
        <w:jc w:val="both"/>
        <w:rPr>
          <w:rFonts w:ascii="Arial" w:eastAsia="Arial" w:hAnsi="Arial" w:cs="Arial"/>
          <w:sz w:val="20"/>
          <w:szCs w:val="20"/>
          <w:lang w:val="fr-FR"/>
        </w:rPr>
      </w:pPr>
      <w:r w:rsidRPr="747885B2">
        <w:rPr>
          <w:rFonts w:ascii="Arial" w:eastAsia="Arial" w:hAnsi="Arial" w:cs="Arial"/>
          <w:color w:val="000000" w:themeColor="text1"/>
          <w:sz w:val="20"/>
          <w:szCs w:val="20"/>
          <w:lang w:val="fr-FR"/>
        </w:rPr>
        <w:t xml:space="preserve">Ne pas confondre proximité et disponibilité : l’interruption systématique peut </w:t>
      </w:r>
      <w:r w:rsidRPr="747885B2">
        <w:rPr>
          <w:rFonts w:ascii="Arial" w:eastAsia="Arial" w:hAnsi="Arial" w:cs="Arial"/>
          <w:sz w:val="20"/>
          <w:szCs w:val="20"/>
          <w:lang w:val="fr-FR"/>
        </w:rPr>
        <w:t xml:space="preserve">vite se transformer en parasitage. </w:t>
      </w:r>
      <w:r w:rsidR="15EF7D9C" w:rsidRPr="747885B2">
        <w:rPr>
          <w:rFonts w:ascii="Arial" w:eastAsia="Arial" w:hAnsi="Arial" w:cs="Arial"/>
          <w:sz w:val="20"/>
          <w:szCs w:val="20"/>
          <w:lang w:val="fr-FR"/>
        </w:rPr>
        <w:t>Il est préférable de r</w:t>
      </w:r>
      <w:r w:rsidRPr="747885B2">
        <w:rPr>
          <w:rFonts w:ascii="Arial" w:eastAsia="Arial" w:hAnsi="Arial" w:cs="Arial"/>
          <w:sz w:val="20"/>
          <w:szCs w:val="20"/>
          <w:lang w:val="fr-FR"/>
        </w:rPr>
        <w:t>egroupe</w:t>
      </w:r>
      <w:r w:rsidR="752D8508" w:rsidRPr="747885B2">
        <w:rPr>
          <w:rFonts w:ascii="Arial" w:eastAsia="Arial" w:hAnsi="Arial" w:cs="Arial"/>
          <w:sz w:val="20"/>
          <w:szCs w:val="20"/>
          <w:lang w:val="fr-FR"/>
        </w:rPr>
        <w:t>r</w:t>
      </w:r>
      <w:r w:rsidRPr="747885B2">
        <w:rPr>
          <w:rFonts w:ascii="Arial" w:eastAsia="Arial" w:hAnsi="Arial" w:cs="Arial"/>
          <w:sz w:val="20"/>
          <w:szCs w:val="20"/>
          <w:lang w:val="fr-FR"/>
        </w:rPr>
        <w:t xml:space="preserve"> ses demandes et solliciter une entrevue afin d’en discuter avec son collègue le moment opportun ;</w:t>
      </w:r>
    </w:p>
    <w:p w14:paraId="51C28E88" w14:textId="039B9D12" w:rsidR="00971384" w:rsidRPr="00E51074" w:rsidRDefault="3DF07FF2">
      <w:pPr>
        <w:pStyle w:val="a4"/>
        <w:widowControl w:val="0"/>
        <w:numPr>
          <w:ilvl w:val="0"/>
          <w:numId w:val="20"/>
        </w:numPr>
        <w:autoSpaceDE w:val="0"/>
        <w:autoSpaceDN w:val="0"/>
        <w:adjustRightInd w:val="0"/>
        <w:spacing w:after="0" w:line="240" w:lineRule="auto"/>
        <w:jc w:val="both"/>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 xml:space="preserve">Privilégier le dialogue en cas de personnalisation du réglage </w:t>
      </w:r>
      <w:r w:rsidR="2306DC49" w:rsidRPr="747885B2">
        <w:rPr>
          <w:rFonts w:ascii="Arial" w:eastAsia="Arial" w:hAnsi="Arial" w:cs="Arial"/>
          <w:color w:val="000000" w:themeColor="text1"/>
          <w:sz w:val="20"/>
          <w:szCs w:val="20"/>
          <w:lang w:val="fr-FR"/>
        </w:rPr>
        <w:t xml:space="preserve">de la climatisation ou du chauffage </w:t>
      </w:r>
      <w:r w:rsidRPr="747885B2">
        <w:rPr>
          <w:rFonts w:ascii="Arial" w:eastAsia="Arial" w:hAnsi="Arial" w:cs="Arial"/>
          <w:color w:val="000000" w:themeColor="text1"/>
          <w:sz w:val="20"/>
          <w:szCs w:val="20"/>
          <w:lang w:val="fr-FR"/>
        </w:rPr>
        <w:t xml:space="preserve">sur la zone de travail </w:t>
      </w:r>
      <w:r w:rsidR="43179D65" w:rsidRPr="747885B2">
        <w:rPr>
          <w:rFonts w:ascii="Arial" w:eastAsia="Arial" w:hAnsi="Arial" w:cs="Arial"/>
          <w:color w:val="000000" w:themeColor="text1"/>
          <w:sz w:val="20"/>
          <w:szCs w:val="20"/>
          <w:lang w:val="fr-FR"/>
        </w:rPr>
        <w:t xml:space="preserve">et </w:t>
      </w:r>
      <w:r w:rsidR="127A8B8B" w:rsidRPr="747885B2">
        <w:rPr>
          <w:rFonts w:ascii="Arial" w:eastAsia="Arial" w:hAnsi="Arial" w:cs="Arial"/>
          <w:color w:val="000000" w:themeColor="text1"/>
          <w:sz w:val="20"/>
          <w:szCs w:val="20"/>
          <w:lang w:val="fr-FR"/>
        </w:rPr>
        <w:t>veiller</w:t>
      </w:r>
      <w:r w:rsidR="43179D65" w:rsidRPr="747885B2">
        <w:rPr>
          <w:rFonts w:ascii="Arial" w:eastAsia="Arial" w:hAnsi="Arial" w:cs="Arial"/>
          <w:color w:val="000000" w:themeColor="text1"/>
          <w:sz w:val="20"/>
          <w:szCs w:val="20"/>
          <w:lang w:val="fr-FR"/>
        </w:rPr>
        <w:t xml:space="preserve"> à ne pas créer de courants d’airs </w:t>
      </w:r>
      <w:r w:rsidR="5A0CB899" w:rsidRPr="747885B2">
        <w:rPr>
          <w:rFonts w:ascii="Arial" w:eastAsia="Arial" w:hAnsi="Arial" w:cs="Arial"/>
          <w:color w:val="000000" w:themeColor="text1"/>
          <w:sz w:val="20"/>
          <w:szCs w:val="20"/>
          <w:lang w:val="fr-FR"/>
        </w:rPr>
        <w:t>;</w:t>
      </w:r>
    </w:p>
    <w:p w14:paraId="0857252C" w14:textId="6E8E11E1" w:rsidR="00971384" w:rsidRPr="00E51074" w:rsidRDefault="5A0CB899">
      <w:pPr>
        <w:pStyle w:val="a4"/>
        <w:widowControl w:val="0"/>
        <w:numPr>
          <w:ilvl w:val="0"/>
          <w:numId w:val="20"/>
        </w:numPr>
        <w:autoSpaceDE w:val="0"/>
        <w:autoSpaceDN w:val="0"/>
        <w:adjustRightInd w:val="0"/>
        <w:spacing w:after="0" w:line="240" w:lineRule="auto"/>
        <w:jc w:val="both"/>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Utiliser les espaces de restauration aux étages pour prendre des collations plutôt qu’au sein des bureaux</w:t>
      </w:r>
      <w:r w:rsidR="48A07D47" w:rsidRPr="747885B2">
        <w:rPr>
          <w:rFonts w:ascii="Arial" w:eastAsia="Arial" w:hAnsi="Arial" w:cs="Arial"/>
          <w:color w:val="000000" w:themeColor="text1"/>
          <w:sz w:val="20"/>
          <w:szCs w:val="20"/>
          <w:lang w:val="fr-FR"/>
        </w:rPr>
        <w:t>,</w:t>
      </w:r>
      <w:r w:rsidRPr="747885B2">
        <w:rPr>
          <w:rFonts w:ascii="Arial" w:eastAsia="Arial" w:hAnsi="Arial" w:cs="Arial"/>
          <w:color w:val="000000" w:themeColor="text1"/>
          <w:sz w:val="20"/>
          <w:szCs w:val="20"/>
          <w:lang w:val="fr-FR"/>
        </w:rPr>
        <w:t xml:space="preserve"> sauf cas particulier des petits déjeuners ou goûters d’équipes</w:t>
      </w:r>
      <w:r w:rsidR="033A9909" w:rsidRPr="747885B2">
        <w:rPr>
          <w:rFonts w:ascii="Arial" w:eastAsia="Arial" w:hAnsi="Arial" w:cs="Arial"/>
          <w:color w:val="000000" w:themeColor="text1"/>
          <w:sz w:val="20"/>
          <w:szCs w:val="20"/>
          <w:lang w:val="fr-FR"/>
        </w:rPr>
        <w:t>.</w:t>
      </w:r>
    </w:p>
    <w:p w14:paraId="27202413" w14:textId="0C167AB5" w:rsidR="00971384" w:rsidRPr="00E51074" w:rsidRDefault="00971384" w:rsidP="747885B2">
      <w:pPr>
        <w:widowControl w:val="0"/>
        <w:autoSpaceDE w:val="0"/>
        <w:autoSpaceDN w:val="0"/>
        <w:adjustRightInd w:val="0"/>
        <w:spacing w:after="0" w:line="240" w:lineRule="auto"/>
        <w:ind w:right="351"/>
        <w:jc w:val="both"/>
        <w:rPr>
          <w:rFonts w:ascii="Arial" w:hAnsi="Arial" w:cs="Arial"/>
          <w:b/>
          <w:bCs/>
          <w:i/>
          <w:iCs/>
          <w:color w:val="000000" w:themeColor="text1"/>
          <w:sz w:val="20"/>
          <w:szCs w:val="20"/>
          <w:lang w:val="fr-FR"/>
        </w:rPr>
      </w:pPr>
    </w:p>
    <w:p w14:paraId="22A23A2B" w14:textId="5D278F1A" w:rsidR="00971384" w:rsidRPr="00E51074" w:rsidRDefault="2A6519E1" w:rsidP="00E9700D">
      <w:pPr>
        <w:pStyle w:val="3"/>
        <w:rPr>
          <w:b w:val="0"/>
          <w:color w:val="000000"/>
          <w:lang w:val="fr-FR"/>
        </w:rPr>
      </w:pPr>
      <w:bookmarkStart w:id="20" w:name="_Toc155008222"/>
      <w:r w:rsidRPr="747885B2">
        <w:rPr>
          <w:lang w:val="fr-FR"/>
        </w:rPr>
        <w:t>Article 4.</w:t>
      </w:r>
      <w:r w:rsidR="0EB7FE8F" w:rsidRPr="747885B2">
        <w:rPr>
          <w:lang w:val="fr-FR"/>
        </w:rPr>
        <w:t>2</w:t>
      </w:r>
      <w:r w:rsidRPr="747885B2">
        <w:rPr>
          <w:lang w:val="fr-FR"/>
        </w:rPr>
        <w:t xml:space="preserve"> – Gestion </w:t>
      </w:r>
      <w:r w:rsidR="1B0333C8" w:rsidRPr="747885B2">
        <w:rPr>
          <w:lang w:val="fr-FR"/>
        </w:rPr>
        <w:t xml:space="preserve">raisonnée </w:t>
      </w:r>
      <w:r w:rsidRPr="747885B2">
        <w:rPr>
          <w:lang w:val="fr-FR"/>
        </w:rPr>
        <w:t>des réunions</w:t>
      </w:r>
      <w:r w:rsidR="3F5908C6" w:rsidRPr="747885B2">
        <w:rPr>
          <w:lang w:val="fr-FR"/>
        </w:rPr>
        <w:t xml:space="preserve"> et de</w:t>
      </w:r>
      <w:r w:rsidR="05AA092D" w:rsidRPr="747885B2">
        <w:rPr>
          <w:lang w:val="fr-FR"/>
        </w:rPr>
        <w:t>s outils de</w:t>
      </w:r>
      <w:r w:rsidR="3F5908C6" w:rsidRPr="747885B2">
        <w:rPr>
          <w:lang w:val="fr-FR"/>
        </w:rPr>
        <w:t xml:space="preserve"> messagerie professionnelle</w:t>
      </w:r>
      <w:bookmarkEnd w:id="20"/>
    </w:p>
    <w:p w14:paraId="07AE497C" w14:textId="77777777" w:rsidR="00971384" w:rsidRPr="00E51074" w:rsidRDefault="00971384" w:rsidP="00900C65">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24B24D7C" w14:textId="2EF24FFE" w:rsidR="00971384" w:rsidRPr="005F6C52" w:rsidRDefault="2A6519E1" w:rsidP="005F6C52">
      <w:pPr>
        <w:widowControl w:val="0"/>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La Direction rappelle les principes élémentaires suivants</w:t>
      </w:r>
      <w:r w:rsidR="0D1B3549" w:rsidRPr="747885B2">
        <w:rPr>
          <w:rFonts w:ascii="Arial" w:hAnsi="Arial" w:cs="Arial"/>
          <w:color w:val="000000" w:themeColor="text1"/>
          <w:sz w:val="20"/>
          <w:szCs w:val="20"/>
          <w:lang w:val="fr-FR"/>
        </w:rPr>
        <w:t xml:space="preserve"> relatifs aux réunions</w:t>
      </w:r>
      <w:r w:rsidRPr="747885B2">
        <w:rPr>
          <w:rFonts w:ascii="Arial" w:hAnsi="Arial" w:cs="Arial"/>
          <w:color w:val="000000" w:themeColor="text1"/>
          <w:sz w:val="20"/>
          <w:szCs w:val="20"/>
          <w:lang w:val="fr-FR"/>
        </w:rPr>
        <w:t xml:space="preserve"> et invite toute personne organisatrice</w:t>
      </w:r>
      <w:r w:rsidR="47CFF2A7" w:rsidRPr="747885B2">
        <w:rPr>
          <w:rFonts w:ascii="Arial" w:hAnsi="Arial" w:cs="Arial"/>
          <w:color w:val="000000" w:themeColor="text1"/>
          <w:sz w:val="20"/>
          <w:szCs w:val="20"/>
          <w:lang w:val="fr-FR"/>
        </w:rPr>
        <w:t xml:space="preserve"> </w:t>
      </w:r>
      <w:r w:rsidRPr="747885B2">
        <w:rPr>
          <w:rFonts w:ascii="Arial" w:hAnsi="Arial" w:cs="Arial"/>
          <w:color w:val="000000" w:themeColor="text1"/>
          <w:sz w:val="20"/>
          <w:szCs w:val="20"/>
          <w:lang w:val="fr-FR"/>
        </w:rPr>
        <w:t>/</w:t>
      </w:r>
      <w:r w:rsidR="333EA6B9" w:rsidRPr="747885B2">
        <w:rPr>
          <w:rFonts w:ascii="Arial" w:hAnsi="Arial" w:cs="Arial"/>
          <w:color w:val="000000" w:themeColor="text1"/>
          <w:sz w:val="20"/>
          <w:szCs w:val="20"/>
          <w:lang w:val="fr-FR"/>
        </w:rPr>
        <w:t xml:space="preserve"> </w:t>
      </w:r>
      <w:r w:rsidRPr="747885B2">
        <w:rPr>
          <w:rFonts w:ascii="Arial" w:hAnsi="Arial" w:cs="Arial"/>
          <w:color w:val="000000" w:themeColor="text1"/>
          <w:sz w:val="20"/>
          <w:szCs w:val="20"/>
          <w:lang w:val="fr-FR"/>
        </w:rPr>
        <w:t xml:space="preserve">participante à les respecter : </w:t>
      </w:r>
    </w:p>
    <w:p w14:paraId="63CDCEFE" w14:textId="77777777" w:rsidR="00A00B43" w:rsidRPr="005F6C52" w:rsidRDefault="00A00B43" w:rsidP="005F6C52">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67535DB2" w14:textId="1AA17928" w:rsidR="00971384" w:rsidRDefault="5834449A">
      <w:pPr>
        <w:pStyle w:val="a4"/>
        <w:widowControl w:val="0"/>
        <w:numPr>
          <w:ilvl w:val="0"/>
          <w:numId w:val="25"/>
        </w:numPr>
        <w:spacing w:after="0" w:line="240" w:lineRule="auto"/>
        <w:ind w:right="351"/>
        <w:jc w:val="both"/>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Éviter de positionner des réunions avant 9h et/ou de faire finir la réunion après 18h,</w:t>
      </w:r>
    </w:p>
    <w:p w14:paraId="3FB1B984" w14:textId="73BCCBD9" w:rsidR="006918A3" w:rsidRPr="005F6C52" w:rsidRDefault="09D9DD22">
      <w:pPr>
        <w:pStyle w:val="a4"/>
        <w:widowControl w:val="0"/>
        <w:numPr>
          <w:ilvl w:val="0"/>
          <w:numId w:val="25"/>
        </w:numPr>
        <w:spacing w:after="0" w:line="240" w:lineRule="auto"/>
        <w:ind w:right="351"/>
        <w:jc w:val="both"/>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 xml:space="preserve">Dans la mesure du possible, anticiper au maximum la planification des réunions la semaine précédente, </w:t>
      </w:r>
    </w:p>
    <w:p w14:paraId="043E52BB" w14:textId="3F351283" w:rsidR="00971384" w:rsidRPr="005F6C52" w:rsidRDefault="5834449A">
      <w:pPr>
        <w:pStyle w:val="a4"/>
        <w:widowControl w:val="0"/>
        <w:numPr>
          <w:ilvl w:val="0"/>
          <w:numId w:val="25"/>
        </w:numPr>
        <w:spacing w:after="0" w:line="240" w:lineRule="auto"/>
        <w:ind w:right="351"/>
        <w:jc w:val="both"/>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 xml:space="preserve">Ne pas fixer, autant que faire se peut, de réunion entre 12h30 et 13h30, hors exceptions (notamment les personnes en horaires décalés, </w:t>
      </w:r>
      <w:r w:rsidR="73E081BB" w:rsidRPr="747885B2">
        <w:rPr>
          <w:rFonts w:ascii="Arial" w:eastAsia="Arial" w:hAnsi="Arial" w:cs="Arial"/>
          <w:color w:val="000000" w:themeColor="text1"/>
          <w:sz w:val="20"/>
          <w:szCs w:val="20"/>
          <w:lang w:val="fr-FR"/>
        </w:rPr>
        <w:t xml:space="preserve">les </w:t>
      </w:r>
      <w:r w:rsidRPr="747885B2">
        <w:rPr>
          <w:rFonts w:ascii="Arial" w:eastAsia="Arial" w:hAnsi="Arial" w:cs="Arial"/>
          <w:color w:val="000000" w:themeColor="text1"/>
          <w:sz w:val="20"/>
          <w:szCs w:val="20"/>
          <w:lang w:val="fr-FR"/>
        </w:rPr>
        <w:t>contraintes horaires dues</w:t>
      </w:r>
      <w:r w:rsidR="2077CDF6" w:rsidRPr="747885B2">
        <w:rPr>
          <w:rFonts w:ascii="Arial" w:eastAsia="Arial" w:hAnsi="Arial" w:cs="Arial"/>
          <w:color w:val="000000" w:themeColor="text1"/>
          <w:sz w:val="20"/>
          <w:szCs w:val="20"/>
          <w:lang w:val="fr-FR"/>
        </w:rPr>
        <w:t xml:space="preserve"> à des interlocuteurs</w:t>
      </w:r>
      <w:r w:rsidRPr="747885B2">
        <w:rPr>
          <w:rFonts w:ascii="Arial" w:eastAsia="Arial" w:hAnsi="Arial" w:cs="Arial"/>
          <w:color w:val="000000" w:themeColor="text1"/>
          <w:sz w:val="20"/>
          <w:szCs w:val="20"/>
          <w:lang w:val="fr-FR"/>
        </w:rPr>
        <w:t xml:space="preserve"> à l’étranger…),</w:t>
      </w:r>
    </w:p>
    <w:p w14:paraId="65F873F9" w14:textId="4E6AA7C6" w:rsidR="00971384" w:rsidRPr="005F6C52" w:rsidRDefault="2A6519E1">
      <w:pPr>
        <w:pStyle w:val="a4"/>
        <w:widowControl w:val="0"/>
        <w:numPr>
          <w:ilvl w:val="0"/>
          <w:numId w:val="25"/>
        </w:numPr>
        <w:spacing w:after="0" w:line="240" w:lineRule="auto"/>
        <w:ind w:right="351"/>
        <w:jc w:val="both"/>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Fixer un ordre du jour de la réunion</w:t>
      </w:r>
      <w:r w:rsidR="40674395" w:rsidRPr="747885B2">
        <w:rPr>
          <w:rFonts w:ascii="Arial" w:eastAsia="Arial" w:hAnsi="Arial" w:cs="Arial"/>
          <w:color w:val="000000" w:themeColor="text1"/>
          <w:sz w:val="20"/>
          <w:szCs w:val="20"/>
          <w:lang w:val="fr-FR"/>
        </w:rPr>
        <w:t xml:space="preserve"> ou à tout le moins décrire l’objectif de la réunion dans l’invitation</w:t>
      </w:r>
      <w:r w:rsidRPr="747885B2">
        <w:rPr>
          <w:rFonts w:ascii="Arial" w:eastAsia="Arial" w:hAnsi="Arial" w:cs="Arial"/>
          <w:color w:val="000000" w:themeColor="text1"/>
          <w:sz w:val="20"/>
          <w:szCs w:val="20"/>
          <w:lang w:val="fr-FR"/>
        </w:rPr>
        <w:t xml:space="preserve">, afin que chaque invité puisse savoir s’il a un intérêt/une valeur </w:t>
      </w:r>
      <w:r w:rsidR="2096A86F" w:rsidRPr="747885B2">
        <w:rPr>
          <w:rFonts w:ascii="Arial" w:eastAsia="Arial" w:hAnsi="Arial" w:cs="Arial"/>
          <w:color w:val="000000" w:themeColor="text1"/>
          <w:sz w:val="20"/>
          <w:szCs w:val="20"/>
          <w:lang w:val="fr-FR"/>
        </w:rPr>
        <w:t>ajoutée,</w:t>
      </w:r>
    </w:p>
    <w:p w14:paraId="6B22E82B" w14:textId="07890B89" w:rsidR="5F78A794" w:rsidRDefault="5F78A794">
      <w:pPr>
        <w:pStyle w:val="a4"/>
        <w:widowControl w:val="0"/>
        <w:numPr>
          <w:ilvl w:val="0"/>
          <w:numId w:val="25"/>
        </w:numPr>
        <w:spacing w:after="0" w:line="240" w:lineRule="auto"/>
        <w:ind w:right="351"/>
        <w:jc w:val="both"/>
        <w:rPr>
          <w:rFonts w:ascii="Calibri" w:hAnsi="Calibri"/>
          <w:color w:val="000000" w:themeColor="text1"/>
          <w:sz w:val="20"/>
          <w:szCs w:val="20"/>
          <w:lang w:val="fr-FR"/>
        </w:rPr>
      </w:pPr>
      <w:r w:rsidRPr="747885B2">
        <w:rPr>
          <w:rFonts w:ascii="Arial" w:eastAsia="Arial" w:hAnsi="Arial" w:cs="Arial"/>
          <w:color w:val="000000" w:themeColor="text1"/>
          <w:sz w:val="20"/>
          <w:szCs w:val="20"/>
          <w:lang w:val="fr-FR"/>
        </w:rPr>
        <w:t>Adresser</w:t>
      </w:r>
      <w:r w:rsidR="62360D8F" w:rsidRPr="747885B2">
        <w:rPr>
          <w:rFonts w:ascii="Arial" w:eastAsia="Arial" w:hAnsi="Arial" w:cs="Arial"/>
          <w:color w:val="000000" w:themeColor="text1"/>
          <w:sz w:val="20"/>
          <w:szCs w:val="20"/>
          <w:lang w:val="fr-FR"/>
        </w:rPr>
        <w:t xml:space="preserve"> aux participants, en amont de la réunion</w:t>
      </w:r>
      <w:r w:rsidRPr="747885B2">
        <w:rPr>
          <w:rFonts w:ascii="Arial" w:eastAsia="Arial" w:hAnsi="Arial" w:cs="Arial"/>
          <w:color w:val="000000" w:themeColor="text1"/>
          <w:sz w:val="20"/>
          <w:szCs w:val="20"/>
          <w:lang w:val="fr-FR"/>
        </w:rPr>
        <w:t>, autant que faire ce peu, les documents utiles</w:t>
      </w:r>
      <w:r w:rsidR="34BB5360" w:rsidRPr="747885B2">
        <w:rPr>
          <w:rFonts w:ascii="Arial" w:eastAsia="Arial" w:hAnsi="Arial" w:cs="Arial"/>
          <w:color w:val="000000" w:themeColor="text1"/>
          <w:sz w:val="20"/>
          <w:szCs w:val="20"/>
          <w:lang w:val="fr-FR"/>
        </w:rPr>
        <w:t>,</w:t>
      </w:r>
    </w:p>
    <w:p w14:paraId="0785FF76" w14:textId="3A5E85C4" w:rsidR="00971384" w:rsidRPr="005F6C52" w:rsidRDefault="5834449A">
      <w:pPr>
        <w:pStyle w:val="a4"/>
        <w:widowControl w:val="0"/>
        <w:numPr>
          <w:ilvl w:val="0"/>
          <w:numId w:val="25"/>
        </w:numPr>
        <w:spacing w:after="0" w:line="240" w:lineRule="auto"/>
        <w:ind w:right="351"/>
        <w:jc w:val="both"/>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S’autoriser et autoriser une personne à ne participer qu’à une partie de la réunion lorsque cela a du sens,</w:t>
      </w:r>
    </w:p>
    <w:p w14:paraId="3AA609D7" w14:textId="53C1857A" w:rsidR="00971384" w:rsidRPr="005F6C52" w:rsidRDefault="5834449A">
      <w:pPr>
        <w:pStyle w:val="a4"/>
        <w:widowControl w:val="0"/>
        <w:numPr>
          <w:ilvl w:val="0"/>
          <w:numId w:val="25"/>
        </w:numPr>
        <w:spacing w:after="0" w:line="240" w:lineRule="auto"/>
        <w:ind w:right="351"/>
        <w:jc w:val="both"/>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Respecter les horaires de début et de fin de réunion,</w:t>
      </w:r>
    </w:p>
    <w:p w14:paraId="0B02247B" w14:textId="04961E68" w:rsidR="008B7552" w:rsidRDefault="2A6519E1">
      <w:pPr>
        <w:pStyle w:val="a4"/>
        <w:widowControl w:val="0"/>
        <w:numPr>
          <w:ilvl w:val="0"/>
          <w:numId w:val="25"/>
        </w:numPr>
        <w:autoSpaceDE w:val="0"/>
        <w:autoSpaceDN w:val="0"/>
        <w:adjustRightInd w:val="0"/>
        <w:spacing w:after="0" w:line="240" w:lineRule="auto"/>
        <w:ind w:right="351"/>
        <w:jc w:val="both"/>
        <w:rPr>
          <w:rFonts w:ascii="Arial" w:hAnsi="Arial" w:cs="Arial"/>
          <w:color w:val="000000"/>
          <w:sz w:val="20"/>
          <w:szCs w:val="20"/>
          <w:lang w:val="fr-FR"/>
        </w:rPr>
      </w:pPr>
      <w:r w:rsidRPr="747885B2">
        <w:rPr>
          <w:color w:val="000000" w:themeColor="text1"/>
          <w:sz w:val="20"/>
          <w:szCs w:val="20"/>
          <w:lang w:val="fr-FR"/>
        </w:rPr>
        <w:t>Clôtur</w:t>
      </w:r>
      <w:r w:rsidRPr="747885B2">
        <w:rPr>
          <w:rFonts w:ascii="Arial" w:hAnsi="Arial" w:cs="Arial"/>
          <w:color w:val="000000" w:themeColor="text1"/>
          <w:sz w:val="20"/>
          <w:szCs w:val="20"/>
          <w:lang w:val="fr-FR"/>
        </w:rPr>
        <w:t>er la réunion par un résumé rapide des actions à mener pour en garder toute l’utilité</w:t>
      </w:r>
      <w:r w:rsidR="66BFB880" w:rsidRPr="747885B2">
        <w:rPr>
          <w:rFonts w:ascii="Arial" w:hAnsi="Arial" w:cs="Arial"/>
          <w:color w:val="000000" w:themeColor="text1"/>
          <w:sz w:val="20"/>
          <w:szCs w:val="20"/>
          <w:lang w:val="fr-FR"/>
        </w:rPr>
        <w:t xml:space="preserve"> et le cas échéant adresser un compte rendu.</w:t>
      </w:r>
    </w:p>
    <w:p w14:paraId="4312C48F" w14:textId="77777777" w:rsidR="005F6C52" w:rsidRDefault="005F6C52" w:rsidP="00900C65">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3095D547" w14:textId="1751DD64" w:rsidR="00971384" w:rsidRPr="005F6C52" w:rsidRDefault="2A6519E1" w:rsidP="00900C65">
      <w:pPr>
        <w:widowControl w:val="0"/>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Le respect de ces quelques règles élémentaires doit permettre de garder le sens de sa présence lors de la réunion afin de conserver un sentiment d’utilité et de sens du travail.</w:t>
      </w:r>
    </w:p>
    <w:p w14:paraId="0BCF35F6" w14:textId="06F84978" w:rsidR="00971384" w:rsidRPr="00E51074" w:rsidRDefault="00971384" w:rsidP="00F61452">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4591FD22" w14:textId="4D7EEDB4" w:rsidR="00687E2F" w:rsidRDefault="648C3251">
      <w:pPr>
        <w:widowControl w:val="0"/>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Compte</w:t>
      </w:r>
      <w:r w:rsidR="67A3CD7A" w:rsidRPr="747885B2">
        <w:rPr>
          <w:rFonts w:ascii="Arial" w:hAnsi="Arial" w:cs="Arial"/>
          <w:color w:val="000000" w:themeColor="text1"/>
          <w:sz w:val="20"/>
          <w:szCs w:val="20"/>
          <w:lang w:val="fr-FR"/>
        </w:rPr>
        <w:t xml:space="preserve"> tenu</w:t>
      </w:r>
      <w:r w:rsidRPr="747885B2">
        <w:rPr>
          <w:rFonts w:ascii="Arial" w:hAnsi="Arial" w:cs="Arial"/>
          <w:color w:val="000000" w:themeColor="text1"/>
          <w:sz w:val="20"/>
          <w:szCs w:val="20"/>
          <w:lang w:val="fr-FR"/>
        </w:rPr>
        <w:t xml:space="preserve"> du caractère global du groupe </w:t>
      </w:r>
      <w:r w:rsidR="6C8F047F" w:rsidRPr="747885B2">
        <w:rPr>
          <w:rFonts w:ascii="Arial" w:hAnsi="Arial" w:cs="Arial"/>
          <w:color w:val="000000" w:themeColor="text1"/>
          <w:sz w:val="20"/>
          <w:szCs w:val="20"/>
          <w:lang w:val="fr-FR"/>
        </w:rPr>
        <w:t xml:space="preserve">Warner Bros </w:t>
      </w:r>
      <w:r w:rsidRPr="747885B2">
        <w:rPr>
          <w:rFonts w:ascii="Arial" w:hAnsi="Arial" w:cs="Arial"/>
          <w:color w:val="000000" w:themeColor="text1"/>
          <w:sz w:val="20"/>
          <w:szCs w:val="20"/>
          <w:lang w:val="fr-FR"/>
        </w:rPr>
        <w:t xml:space="preserve">Discovery dont la Société fait partie et de l’organisation matricielle du Groupe, qui implique de nombreuses </w:t>
      </w:r>
      <w:r w:rsidR="639AC1BD" w:rsidRPr="747885B2">
        <w:rPr>
          <w:rFonts w:ascii="Arial" w:hAnsi="Arial" w:cs="Arial"/>
          <w:color w:val="000000" w:themeColor="text1"/>
          <w:sz w:val="20"/>
          <w:szCs w:val="20"/>
          <w:lang w:val="fr-FR"/>
        </w:rPr>
        <w:t>interactions entre collaborateurs travaillant dans le monde entier, l</w:t>
      </w:r>
      <w:r w:rsidRPr="747885B2">
        <w:rPr>
          <w:rFonts w:ascii="Arial" w:hAnsi="Arial" w:cs="Arial"/>
          <w:color w:val="000000" w:themeColor="text1"/>
          <w:sz w:val="20"/>
          <w:szCs w:val="20"/>
          <w:lang w:val="fr-FR"/>
        </w:rPr>
        <w:t>es Parties conviennent du fait que ces principes peuvent, exceptionnelle</w:t>
      </w:r>
      <w:r w:rsidR="639AC1BD" w:rsidRPr="747885B2">
        <w:rPr>
          <w:rFonts w:ascii="Arial" w:hAnsi="Arial" w:cs="Arial"/>
          <w:color w:val="000000" w:themeColor="text1"/>
          <w:sz w:val="20"/>
          <w:szCs w:val="20"/>
          <w:lang w:val="fr-FR"/>
        </w:rPr>
        <w:t>ment, faire l’objet d’aménagements lorsque les réunions impliquent des participants se trouvant sur des fuseaux horaires différents.</w:t>
      </w:r>
    </w:p>
    <w:p w14:paraId="0D2BAEBB" w14:textId="1ECC3B08" w:rsidR="54545A53" w:rsidRDefault="54545A53" w:rsidP="54545A53">
      <w:pPr>
        <w:widowControl w:val="0"/>
        <w:spacing w:after="0" w:line="240" w:lineRule="auto"/>
        <w:ind w:right="351"/>
        <w:jc w:val="both"/>
        <w:rPr>
          <w:rFonts w:ascii="Arial" w:hAnsi="Arial" w:cs="Arial"/>
          <w:color w:val="000000" w:themeColor="text1"/>
          <w:sz w:val="20"/>
          <w:szCs w:val="20"/>
          <w:lang w:val="fr-FR"/>
        </w:rPr>
      </w:pPr>
    </w:p>
    <w:p w14:paraId="0FE199B0" w14:textId="0A133087" w:rsidR="46DF8317" w:rsidRDefault="2807EA3C" w:rsidP="4DD4C597">
      <w:pPr>
        <w:widowControl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Les parties rappellent également qu’il est important de </w:t>
      </w:r>
      <w:r w:rsidR="23CAA0E7" w:rsidRPr="747885B2">
        <w:rPr>
          <w:rFonts w:ascii="Arial" w:hAnsi="Arial" w:cs="Arial"/>
          <w:color w:val="000000" w:themeColor="text1"/>
          <w:sz w:val="20"/>
          <w:szCs w:val="20"/>
          <w:lang w:val="fr-FR"/>
        </w:rPr>
        <w:t xml:space="preserve">conserver </w:t>
      </w:r>
      <w:r w:rsidRPr="747885B2">
        <w:rPr>
          <w:rFonts w:ascii="Arial" w:hAnsi="Arial" w:cs="Arial"/>
          <w:color w:val="000000" w:themeColor="text1"/>
          <w:sz w:val="20"/>
          <w:szCs w:val="20"/>
          <w:lang w:val="fr-FR"/>
        </w:rPr>
        <w:t xml:space="preserve">des échanges oraux lorsque cela est possible, plutôt que de faire un emploi déraisonnable des emails. </w:t>
      </w:r>
    </w:p>
    <w:p w14:paraId="54533365" w14:textId="28C12B67" w:rsidR="54545A53" w:rsidRDefault="54545A53" w:rsidP="54545A53">
      <w:pPr>
        <w:widowControl w:val="0"/>
        <w:spacing w:after="0" w:line="240" w:lineRule="auto"/>
        <w:ind w:right="351"/>
        <w:jc w:val="both"/>
        <w:rPr>
          <w:rFonts w:ascii="Arial" w:hAnsi="Arial" w:cs="Arial"/>
          <w:color w:val="000000" w:themeColor="text1"/>
          <w:sz w:val="20"/>
          <w:szCs w:val="20"/>
          <w:lang w:val="fr-FR"/>
        </w:rPr>
      </w:pPr>
    </w:p>
    <w:p w14:paraId="17259D09" w14:textId="7B9229F4" w:rsidR="1E3FFFC8" w:rsidRDefault="59FB6AA3" w:rsidP="54545A53">
      <w:pPr>
        <w:widowControl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D</w:t>
      </w:r>
      <w:r w:rsidR="4BE7DCAC" w:rsidRPr="747885B2">
        <w:rPr>
          <w:rFonts w:ascii="Arial" w:hAnsi="Arial" w:cs="Arial"/>
          <w:color w:val="000000" w:themeColor="text1"/>
          <w:sz w:val="20"/>
          <w:szCs w:val="20"/>
          <w:lang w:val="fr-FR"/>
        </w:rPr>
        <w:t>ans cette même logique</w:t>
      </w:r>
      <w:r w:rsidRPr="747885B2">
        <w:rPr>
          <w:rFonts w:ascii="Arial" w:hAnsi="Arial" w:cs="Arial"/>
          <w:color w:val="000000" w:themeColor="text1"/>
          <w:sz w:val="20"/>
          <w:szCs w:val="20"/>
          <w:lang w:val="fr-FR"/>
        </w:rPr>
        <w:t>, l</w:t>
      </w:r>
      <w:r w:rsidR="68602BA8" w:rsidRPr="747885B2">
        <w:rPr>
          <w:rFonts w:ascii="Arial" w:hAnsi="Arial" w:cs="Arial"/>
          <w:color w:val="000000" w:themeColor="text1"/>
          <w:sz w:val="20"/>
          <w:szCs w:val="20"/>
          <w:lang w:val="fr-FR"/>
        </w:rPr>
        <w:t>’ensemble des collaborateurs est</w:t>
      </w:r>
      <w:r w:rsidRPr="747885B2">
        <w:rPr>
          <w:rFonts w:ascii="Arial" w:hAnsi="Arial" w:cs="Arial"/>
          <w:color w:val="000000" w:themeColor="text1"/>
          <w:sz w:val="20"/>
          <w:szCs w:val="20"/>
          <w:lang w:val="fr-FR"/>
        </w:rPr>
        <w:t xml:space="preserve"> encouragé à </w:t>
      </w:r>
      <w:r w:rsidR="257ABF0E" w:rsidRPr="747885B2">
        <w:rPr>
          <w:rFonts w:ascii="Arial" w:hAnsi="Arial" w:cs="Arial"/>
          <w:color w:val="000000" w:themeColor="text1"/>
          <w:sz w:val="20"/>
          <w:szCs w:val="20"/>
          <w:lang w:val="fr-FR"/>
        </w:rPr>
        <w:t>:</w:t>
      </w:r>
    </w:p>
    <w:p w14:paraId="73204080" w14:textId="4E1E61AC" w:rsidR="19CF4CB0" w:rsidRDefault="46C16F54">
      <w:pPr>
        <w:pStyle w:val="a4"/>
        <w:widowControl w:val="0"/>
        <w:numPr>
          <w:ilvl w:val="0"/>
          <w:numId w:val="22"/>
        </w:numPr>
        <w:spacing w:after="0" w:line="240" w:lineRule="auto"/>
        <w:ind w:right="351"/>
        <w:jc w:val="both"/>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Veiller à n</w:t>
      </w:r>
      <w:r w:rsidR="59FB6AA3" w:rsidRPr="747885B2">
        <w:rPr>
          <w:rFonts w:ascii="Arial" w:eastAsia="Arial" w:hAnsi="Arial" w:cs="Arial"/>
          <w:color w:val="000000" w:themeColor="text1"/>
          <w:sz w:val="20"/>
          <w:szCs w:val="20"/>
          <w:lang w:val="fr-FR"/>
        </w:rPr>
        <w:t>e mettre en copie des emails que les personnes</w:t>
      </w:r>
      <w:r w:rsidR="612B00F8" w:rsidRPr="747885B2">
        <w:rPr>
          <w:rFonts w:ascii="Arial" w:eastAsia="Arial" w:hAnsi="Arial" w:cs="Arial"/>
          <w:color w:val="000000" w:themeColor="text1"/>
          <w:sz w:val="20"/>
          <w:szCs w:val="20"/>
          <w:lang w:val="fr-FR"/>
        </w:rPr>
        <w:t xml:space="preserve"> </w:t>
      </w:r>
      <w:r w:rsidR="44734249" w:rsidRPr="747885B2">
        <w:rPr>
          <w:rFonts w:ascii="Arial" w:eastAsia="Arial" w:hAnsi="Arial" w:cs="Arial"/>
          <w:color w:val="000000" w:themeColor="text1"/>
          <w:sz w:val="20"/>
          <w:szCs w:val="20"/>
          <w:lang w:val="fr-FR"/>
        </w:rPr>
        <w:t>directement concernées par le message</w:t>
      </w:r>
      <w:r w:rsidR="0A074FAA" w:rsidRPr="747885B2">
        <w:rPr>
          <w:rFonts w:ascii="Arial" w:eastAsia="Arial" w:hAnsi="Arial" w:cs="Arial"/>
          <w:color w:val="000000" w:themeColor="text1"/>
          <w:sz w:val="20"/>
          <w:szCs w:val="20"/>
          <w:lang w:val="fr-FR"/>
        </w:rPr>
        <w:t xml:space="preserve"> ;</w:t>
      </w:r>
    </w:p>
    <w:p w14:paraId="7B8B9783" w14:textId="1494B04D" w:rsidR="7AF2B735" w:rsidRDefault="0C2A2C70">
      <w:pPr>
        <w:pStyle w:val="a4"/>
        <w:widowControl w:val="0"/>
        <w:numPr>
          <w:ilvl w:val="0"/>
          <w:numId w:val="22"/>
        </w:numPr>
        <w:spacing w:after="0" w:line="240" w:lineRule="auto"/>
        <w:ind w:right="351"/>
        <w:jc w:val="both"/>
        <w:rPr>
          <w:rFonts w:ascii="Calibri" w:hAnsi="Calibri"/>
          <w:color w:val="000000" w:themeColor="text1"/>
          <w:sz w:val="20"/>
          <w:szCs w:val="20"/>
          <w:lang w:val="fr-FR"/>
        </w:rPr>
      </w:pPr>
      <w:r w:rsidRPr="747885B2">
        <w:rPr>
          <w:color w:val="000000" w:themeColor="text1"/>
          <w:sz w:val="20"/>
          <w:szCs w:val="20"/>
          <w:lang w:val="fr-FR"/>
        </w:rPr>
        <w:t xml:space="preserve">Ne </w:t>
      </w:r>
      <w:r w:rsidRPr="747885B2">
        <w:rPr>
          <w:rFonts w:ascii="Arial" w:hAnsi="Arial" w:cs="Arial"/>
          <w:color w:val="000000" w:themeColor="text1"/>
          <w:sz w:val="20"/>
          <w:szCs w:val="20"/>
          <w:lang w:val="fr-FR"/>
        </w:rPr>
        <w:t>pas systématiquement “répondre à tous”, notamment lorsque la réponse</w:t>
      </w:r>
      <w:r w:rsidR="29B47FC7" w:rsidRPr="747885B2">
        <w:rPr>
          <w:rFonts w:ascii="Arial" w:hAnsi="Arial" w:cs="Arial"/>
          <w:color w:val="000000" w:themeColor="text1"/>
          <w:sz w:val="20"/>
          <w:szCs w:val="20"/>
          <w:lang w:val="fr-FR"/>
        </w:rPr>
        <w:t xml:space="preserve"> </w:t>
      </w:r>
      <w:r w:rsidR="27AD0A10" w:rsidRPr="747885B2">
        <w:rPr>
          <w:rFonts w:ascii="Arial" w:hAnsi="Arial" w:cs="Arial"/>
          <w:color w:val="000000" w:themeColor="text1"/>
          <w:sz w:val="20"/>
          <w:szCs w:val="20"/>
          <w:lang w:val="fr-FR"/>
        </w:rPr>
        <w:t xml:space="preserve">ne vise qu’une des personnes auquel le message est adressé </w:t>
      </w:r>
      <w:r w:rsidR="29B47FC7" w:rsidRPr="747885B2">
        <w:rPr>
          <w:rFonts w:ascii="Arial" w:hAnsi="Arial" w:cs="Arial"/>
          <w:color w:val="000000" w:themeColor="text1"/>
          <w:sz w:val="20"/>
          <w:szCs w:val="20"/>
          <w:lang w:val="fr-FR"/>
        </w:rPr>
        <w:t>(ex</w:t>
      </w:r>
      <w:r w:rsidR="7839AA35" w:rsidRPr="747885B2">
        <w:rPr>
          <w:rFonts w:ascii="Arial" w:hAnsi="Arial" w:cs="Arial"/>
          <w:color w:val="000000" w:themeColor="text1"/>
          <w:sz w:val="20"/>
          <w:szCs w:val="20"/>
          <w:lang w:val="fr-FR"/>
        </w:rPr>
        <w:t xml:space="preserve">emple </w:t>
      </w:r>
      <w:r w:rsidR="29B47FC7" w:rsidRPr="747885B2">
        <w:rPr>
          <w:rFonts w:ascii="Arial" w:hAnsi="Arial" w:cs="Arial"/>
          <w:color w:val="000000" w:themeColor="text1"/>
          <w:sz w:val="20"/>
          <w:szCs w:val="20"/>
          <w:lang w:val="fr-FR"/>
        </w:rPr>
        <w:t xml:space="preserve">: “merci”). </w:t>
      </w:r>
      <w:r w:rsidRPr="747885B2">
        <w:rPr>
          <w:rFonts w:ascii="Arial" w:hAnsi="Arial" w:cs="Arial"/>
          <w:color w:val="000000" w:themeColor="text1"/>
          <w:sz w:val="20"/>
          <w:szCs w:val="20"/>
          <w:lang w:val="fr-FR"/>
        </w:rPr>
        <w:t xml:space="preserve"> </w:t>
      </w:r>
      <w:r w:rsidR="5AD12287" w:rsidRPr="747885B2">
        <w:rPr>
          <w:rFonts w:ascii="Arial" w:hAnsi="Arial" w:cs="Arial"/>
          <w:color w:val="000000" w:themeColor="text1"/>
          <w:sz w:val="20"/>
          <w:szCs w:val="20"/>
          <w:lang w:val="fr-FR"/>
        </w:rPr>
        <w:t xml:space="preserve">  </w:t>
      </w:r>
    </w:p>
    <w:p w14:paraId="4FC415FD" w14:textId="5E60D177" w:rsidR="1EC574DE" w:rsidRDefault="1EC574DE" w:rsidP="747885B2">
      <w:pPr>
        <w:widowControl w:val="0"/>
        <w:spacing w:after="0" w:line="240" w:lineRule="auto"/>
        <w:ind w:right="351"/>
        <w:jc w:val="both"/>
        <w:rPr>
          <w:rFonts w:ascii="Arial" w:hAnsi="Arial" w:cs="Arial"/>
          <w:b/>
          <w:bCs/>
          <w:i/>
          <w:iCs/>
          <w:color w:val="000000" w:themeColor="text1"/>
          <w:sz w:val="20"/>
          <w:szCs w:val="20"/>
          <w:lang w:val="fr-FR"/>
        </w:rPr>
      </w:pPr>
    </w:p>
    <w:p w14:paraId="50C2AE73" w14:textId="06F5211E" w:rsidR="16ACC3C5" w:rsidRDefault="086FE833" w:rsidP="00E9700D">
      <w:pPr>
        <w:pStyle w:val="3"/>
        <w:rPr>
          <w:b w:val="0"/>
          <w:lang w:val="fr-FR"/>
        </w:rPr>
      </w:pPr>
      <w:bookmarkStart w:id="21" w:name="_Toc155008223"/>
      <w:r w:rsidRPr="747885B2">
        <w:rPr>
          <w:lang w:val="fr-FR"/>
        </w:rPr>
        <w:t>Article 4.3 - Le droit à la déconnexion ou à la “connexion choisie”</w:t>
      </w:r>
      <w:bookmarkEnd w:id="21"/>
      <w:r w:rsidRPr="747885B2">
        <w:rPr>
          <w:lang w:val="fr-FR"/>
        </w:rPr>
        <w:t xml:space="preserve"> </w:t>
      </w:r>
    </w:p>
    <w:p w14:paraId="6B4DA3E6" w14:textId="2F7EAEEE" w:rsidR="42872CF0" w:rsidRDefault="42872CF0" w:rsidP="42872CF0">
      <w:pPr>
        <w:spacing w:after="0"/>
        <w:jc w:val="both"/>
        <w:rPr>
          <w:rFonts w:ascii="Arial" w:hAnsi="Arial" w:cs="Arial"/>
          <w:sz w:val="20"/>
          <w:szCs w:val="20"/>
          <w:lang w:val="fr-FR"/>
        </w:rPr>
      </w:pPr>
    </w:p>
    <w:p w14:paraId="47570F6E" w14:textId="4E0D7ABA" w:rsidR="16ACC3C5" w:rsidRDefault="6C6F3312" w:rsidP="42872CF0">
      <w:pPr>
        <w:spacing w:after="0"/>
        <w:jc w:val="both"/>
        <w:rPr>
          <w:rFonts w:ascii="Arial" w:hAnsi="Arial" w:cs="Arial"/>
          <w:sz w:val="20"/>
          <w:szCs w:val="20"/>
          <w:lang w:val="fr-FR"/>
        </w:rPr>
      </w:pPr>
      <w:r w:rsidRPr="747885B2">
        <w:rPr>
          <w:rFonts w:ascii="Arial" w:hAnsi="Arial" w:cs="Arial"/>
          <w:sz w:val="20"/>
          <w:szCs w:val="20"/>
          <w:lang w:val="fr-FR"/>
        </w:rPr>
        <w:t>Les Parties réaffirment l’importance du bon usage des outils informatiques, tels que la téléphonie et la connexion à distance, afin de préserver l’équilibre entre la vie p</w:t>
      </w:r>
      <w:r w:rsidR="5FDF4139" w:rsidRPr="747885B2">
        <w:rPr>
          <w:rFonts w:ascii="Arial" w:hAnsi="Arial" w:cs="Arial"/>
          <w:sz w:val="20"/>
          <w:szCs w:val="20"/>
          <w:lang w:val="fr-FR"/>
        </w:rPr>
        <w:t>ersonnelle</w:t>
      </w:r>
      <w:r w:rsidRPr="747885B2">
        <w:rPr>
          <w:rFonts w:ascii="Arial" w:hAnsi="Arial" w:cs="Arial"/>
          <w:sz w:val="20"/>
          <w:szCs w:val="20"/>
          <w:lang w:val="fr-FR"/>
        </w:rPr>
        <w:t xml:space="preserve"> et la vie professionnelle.</w:t>
      </w:r>
    </w:p>
    <w:p w14:paraId="326F3420" w14:textId="77777777" w:rsidR="42872CF0" w:rsidRDefault="42872CF0" w:rsidP="42872CF0">
      <w:pPr>
        <w:spacing w:after="0"/>
        <w:jc w:val="both"/>
        <w:rPr>
          <w:rFonts w:ascii="Arial" w:hAnsi="Arial" w:cs="Arial"/>
          <w:sz w:val="20"/>
          <w:szCs w:val="20"/>
          <w:lang w:val="fr-FR"/>
        </w:rPr>
      </w:pPr>
    </w:p>
    <w:p w14:paraId="59F468CC" w14:textId="73B75E91" w:rsidR="16ACC3C5" w:rsidRDefault="086FE833" w:rsidP="42872CF0">
      <w:pPr>
        <w:spacing w:after="0"/>
        <w:jc w:val="both"/>
        <w:rPr>
          <w:rFonts w:ascii="Arial" w:hAnsi="Arial" w:cs="Arial"/>
          <w:sz w:val="20"/>
          <w:szCs w:val="20"/>
          <w:lang w:val="fr-FR"/>
        </w:rPr>
      </w:pPr>
      <w:r w:rsidRPr="747885B2">
        <w:rPr>
          <w:rFonts w:ascii="Arial" w:hAnsi="Arial" w:cs="Arial"/>
          <w:sz w:val="20"/>
          <w:szCs w:val="20"/>
          <w:lang w:val="fr-FR"/>
        </w:rPr>
        <w:t>Il est rappelé que la Société appartenant à un groupe de dimension internationale, des sollicitations par mails notamment peuvent exister à des heures tardives ou matinales.</w:t>
      </w:r>
    </w:p>
    <w:p w14:paraId="7F31D0C1" w14:textId="77777777" w:rsidR="42872CF0" w:rsidRDefault="42872CF0" w:rsidP="42872CF0">
      <w:pPr>
        <w:spacing w:after="0"/>
        <w:jc w:val="both"/>
        <w:rPr>
          <w:rFonts w:ascii="Arial" w:hAnsi="Arial" w:cs="Arial"/>
          <w:sz w:val="20"/>
          <w:szCs w:val="20"/>
          <w:lang w:val="fr-FR"/>
        </w:rPr>
      </w:pPr>
    </w:p>
    <w:p w14:paraId="73D52CEA" w14:textId="4183B2E3" w:rsidR="16ACC3C5" w:rsidRDefault="086FE833" w:rsidP="42872CF0">
      <w:pPr>
        <w:spacing w:after="0"/>
        <w:jc w:val="both"/>
        <w:rPr>
          <w:rFonts w:ascii="Arial" w:hAnsi="Arial" w:cs="Arial"/>
          <w:sz w:val="20"/>
          <w:szCs w:val="20"/>
          <w:lang w:val="fr-FR"/>
        </w:rPr>
      </w:pPr>
      <w:r w:rsidRPr="747885B2">
        <w:rPr>
          <w:rFonts w:ascii="Arial" w:hAnsi="Arial" w:cs="Arial"/>
          <w:sz w:val="20"/>
          <w:szCs w:val="20"/>
          <w:lang w:val="fr-FR"/>
        </w:rPr>
        <w:t>Les Parties veulent affirmer un principe de « déculpabilisation » : chacun peut librement, sans craindre de sanction ou de reproche, décider de ne pas répondre à ce type de sollicitation, par mail, au moment immédiat où il la reçoit</w:t>
      </w:r>
      <w:r w:rsidR="264FD138" w:rsidRPr="747885B2">
        <w:rPr>
          <w:rFonts w:ascii="Arial" w:hAnsi="Arial" w:cs="Arial"/>
          <w:sz w:val="20"/>
          <w:szCs w:val="20"/>
          <w:lang w:val="fr-FR"/>
        </w:rPr>
        <w:t xml:space="preserve"> ; e</w:t>
      </w:r>
      <w:r w:rsidRPr="747885B2">
        <w:rPr>
          <w:rFonts w:ascii="Arial" w:hAnsi="Arial" w:cs="Arial"/>
          <w:sz w:val="20"/>
          <w:szCs w:val="20"/>
          <w:lang w:val="fr-FR"/>
        </w:rPr>
        <w:t>n particulier lorsqu’elles arrivent très tôt, très tard ou les jours non travaillés.</w:t>
      </w:r>
    </w:p>
    <w:p w14:paraId="3F313528" w14:textId="77777777" w:rsidR="42872CF0" w:rsidRDefault="42872CF0" w:rsidP="42872CF0">
      <w:pPr>
        <w:spacing w:after="0"/>
        <w:jc w:val="both"/>
        <w:rPr>
          <w:rFonts w:ascii="Arial" w:hAnsi="Arial" w:cs="Arial"/>
          <w:sz w:val="20"/>
          <w:szCs w:val="20"/>
          <w:lang w:val="fr-FR"/>
        </w:rPr>
      </w:pPr>
    </w:p>
    <w:p w14:paraId="1E02B894" w14:textId="0A9CD184" w:rsidR="16ACC3C5" w:rsidRDefault="086FE833" w:rsidP="42872CF0">
      <w:pPr>
        <w:spacing w:after="0"/>
        <w:jc w:val="both"/>
        <w:rPr>
          <w:rFonts w:ascii="Arial" w:hAnsi="Arial" w:cs="Arial"/>
          <w:sz w:val="20"/>
          <w:szCs w:val="20"/>
          <w:lang w:val="fr-FR"/>
        </w:rPr>
      </w:pPr>
      <w:r w:rsidRPr="747885B2">
        <w:rPr>
          <w:rFonts w:ascii="Arial" w:hAnsi="Arial" w:cs="Arial"/>
          <w:sz w:val="20"/>
          <w:szCs w:val="20"/>
          <w:lang w:val="fr-FR"/>
        </w:rPr>
        <w:t>Les Parties affirment également que la déconnexion est bien un droit et non une obligation. Elle signifie qu’en dehors de ses périodes habituelles de travail, tout collaborateur de l’entreprise bénéficie du droit de se déconnecter des outils numériques mis à sa disposition par la Société.</w:t>
      </w:r>
    </w:p>
    <w:p w14:paraId="6487D095" w14:textId="455FAFA6" w:rsidR="42872CF0" w:rsidRDefault="42872CF0" w:rsidP="42872CF0">
      <w:pPr>
        <w:spacing w:after="0"/>
        <w:jc w:val="both"/>
        <w:rPr>
          <w:rFonts w:ascii="Arial" w:hAnsi="Arial" w:cs="Arial"/>
          <w:sz w:val="20"/>
          <w:szCs w:val="20"/>
          <w:lang w:val="fr-FR"/>
        </w:rPr>
      </w:pPr>
    </w:p>
    <w:p w14:paraId="4C090855" w14:textId="55E19628" w:rsidR="16ACC3C5" w:rsidRDefault="6C6F3312" w:rsidP="42872CF0">
      <w:pPr>
        <w:spacing w:after="0"/>
        <w:jc w:val="both"/>
        <w:rPr>
          <w:rFonts w:ascii="Arial" w:hAnsi="Arial" w:cs="Arial"/>
          <w:sz w:val="20"/>
          <w:szCs w:val="20"/>
          <w:lang w:val="fr-FR"/>
        </w:rPr>
      </w:pPr>
      <w:r w:rsidRPr="747885B2">
        <w:rPr>
          <w:rFonts w:ascii="Arial" w:hAnsi="Arial" w:cs="Arial"/>
          <w:sz w:val="20"/>
          <w:szCs w:val="20"/>
          <w:lang w:val="fr-FR"/>
        </w:rPr>
        <w:t>En tout état de cause, les collaborateurs en période d’astreinte doivent veiller à demeurer joignable</w:t>
      </w:r>
      <w:r w:rsidR="75C3E3C1" w:rsidRPr="747885B2">
        <w:rPr>
          <w:rFonts w:ascii="Arial" w:hAnsi="Arial" w:cs="Arial"/>
          <w:sz w:val="20"/>
          <w:szCs w:val="20"/>
          <w:lang w:val="fr-FR"/>
        </w:rPr>
        <w:t>s</w:t>
      </w:r>
      <w:r w:rsidRPr="747885B2">
        <w:rPr>
          <w:rFonts w:ascii="Arial" w:hAnsi="Arial" w:cs="Arial"/>
          <w:sz w:val="20"/>
          <w:szCs w:val="20"/>
          <w:lang w:val="fr-FR"/>
        </w:rPr>
        <w:t xml:space="preserve"> pendant ces périodes. Ils ne sauraient en aucun cas se prévaloir de leur droit à la déconnexion afin de ne pas être joignable</w:t>
      </w:r>
      <w:r w:rsidR="7E474254" w:rsidRPr="747885B2">
        <w:rPr>
          <w:rFonts w:ascii="Arial" w:hAnsi="Arial" w:cs="Arial"/>
          <w:sz w:val="20"/>
          <w:szCs w:val="20"/>
          <w:lang w:val="fr-FR"/>
        </w:rPr>
        <w:t>s</w:t>
      </w:r>
      <w:r w:rsidRPr="747885B2">
        <w:rPr>
          <w:rFonts w:ascii="Arial" w:hAnsi="Arial" w:cs="Arial"/>
          <w:sz w:val="20"/>
          <w:szCs w:val="20"/>
          <w:lang w:val="fr-FR"/>
        </w:rPr>
        <w:t xml:space="preserve"> lors de périodes d’astreinte.</w:t>
      </w:r>
    </w:p>
    <w:p w14:paraId="24011A60" w14:textId="77777777" w:rsidR="42872CF0" w:rsidRDefault="42872CF0" w:rsidP="42872CF0">
      <w:pPr>
        <w:spacing w:after="0"/>
        <w:jc w:val="both"/>
        <w:rPr>
          <w:rFonts w:ascii="Arial" w:hAnsi="Arial" w:cs="Arial"/>
          <w:sz w:val="20"/>
          <w:szCs w:val="20"/>
          <w:lang w:val="fr-FR"/>
        </w:rPr>
      </w:pPr>
    </w:p>
    <w:p w14:paraId="70A86896" w14:textId="0D3AB3F5" w:rsidR="16ACC3C5" w:rsidRDefault="086FE833" w:rsidP="42872CF0">
      <w:pPr>
        <w:spacing w:after="0"/>
        <w:jc w:val="both"/>
        <w:rPr>
          <w:rFonts w:ascii="Arial" w:hAnsi="Arial" w:cs="Arial"/>
          <w:sz w:val="20"/>
          <w:szCs w:val="20"/>
          <w:lang w:val="fr-FR"/>
        </w:rPr>
      </w:pPr>
      <w:r w:rsidRPr="747885B2">
        <w:rPr>
          <w:rFonts w:ascii="Arial" w:hAnsi="Arial" w:cs="Arial"/>
          <w:sz w:val="20"/>
          <w:szCs w:val="20"/>
          <w:lang w:val="fr-FR"/>
        </w:rPr>
        <w:t>La Direction rappelle l’importance du respect des périodes légales de repos, participant de l’équilibre entre vie personnelle et vie professionnelle, et demeure vigilante aux risques associés pour la santé des collaborateurs.</w:t>
      </w:r>
    </w:p>
    <w:p w14:paraId="074A1136" w14:textId="77777777" w:rsidR="42872CF0" w:rsidRDefault="42872CF0" w:rsidP="42872CF0">
      <w:pPr>
        <w:spacing w:after="0"/>
        <w:jc w:val="both"/>
        <w:rPr>
          <w:rFonts w:ascii="Arial" w:hAnsi="Arial" w:cs="Arial"/>
          <w:sz w:val="20"/>
          <w:szCs w:val="20"/>
          <w:lang w:val="fr-FR"/>
        </w:rPr>
      </w:pPr>
    </w:p>
    <w:p w14:paraId="1D6B0223" w14:textId="48DAA4B2" w:rsidR="16ACC3C5" w:rsidRDefault="086FE833" w:rsidP="42872CF0">
      <w:pPr>
        <w:spacing w:after="0"/>
        <w:jc w:val="both"/>
        <w:rPr>
          <w:rFonts w:ascii="Arial" w:hAnsi="Arial" w:cs="Arial"/>
          <w:sz w:val="20"/>
          <w:szCs w:val="20"/>
          <w:lang w:val="fr-FR"/>
        </w:rPr>
      </w:pPr>
      <w:r w:rsidRPr="747885B2">
        <w:rPr>
          <w:rFonts w:ascii="Arial" w:hAnsi="Arial" w:cs="Arial"/>
          <w:sz w:val="20"/>
          <w:szCs w:val="20"/>
          <w:lang w:val="fr-FR"/>
        </w:rPr>
        <w:t>À ce titre, les Parties rappellent que les pauses journalières doivent être des vrais moments de repos et de déconnexion où chacun peut librement se reposer comme bon lui semble.</w:t>
      </w:r>
    </w:p>
    <w:p w14:paraId="52CCA8C0" w14:textId="77777777" w:rsidR="42872CF0" w:rsidRDefault="42872CF0" w:rsidP="42872CF0">
      <w:pPr>
        <w:spacing w:after="0"/>
        <w:jc w:val="both"/>
        <w:rPr>
          <w:rFonts w:ascii="Arial" w:hAnsi="Arial" w:cs="Arial"/>
          <w:sz w:val="20"/>
          <w:szCs w:val="20"/>
          <w:lang w:val="fr-FR"/>
        </w:rPr>
      </w:pPr>
    </w:p>
    <w:p w14:paraId="27D620C1" w14:textId="2141C3A4" w:rsidR="16ACC3C5" w:rsidRDefault="086FE833" w:rsidP="42872CF0">
      <w:pPr>
        <w:spacing w:after="0"/>
        <w:jc w:val="both"/>
        <w:rPr>
          <w:rFonts w:ascii="Arial" w:hAnsi="Arial" w:cs="Arial"/>
          <w:sz w:val="20"/>
          <w:szCs w:val="20"/>
          <w:lang w:val="fr-FR"/>
        </w:rPr>
      </w:pPr>
      <w:r w:rsidRPr="747885B2">
        <w:rPr>
          <w:rFonts w:ascii="Arial" w:hAnsi="Arial" w:cs="Arial"/>
          <w:sz w:val="20"/>
          <w:szCs w:val="20"/>
          <w:lang w:val="fr-FR"/>
        </w:rPr>
        <w:t xml:space="preserve">En outre, afin que le droit à la déconnexion soit un vrai levier d’équilibre vie personnelle/vie professionnelle, la Direction sensibilise l’ensemble des collaborateurs </w:t>
      </w:r>
      <w:r w:rsidR="39053D4C" w:rsidRPr="747885B2">
        <w:rPr>
          <w:rFonts w:ascii="Arial" w:hAnsi="Arial" w:cs="Arial"/>
          <w:sz w:val="20"/>
          <w:szCs w:val="20"/>
          <w:lang w:val="fr-FR"/>
        </w:rPr>
        <w:t xml:space="preserve">et les managers </w:t>
      </w:r>
      <w:r w:rsidRPr="747885B2">
        <w:rPr>
          <w:rFonts w:ascii="Arial" w:hAnsi="Arial" w:cs="Arial"/>
          <w:sz w:val="20"/>
          <w:szCs w:val="20"/>
          <w:lang w:val="fr-FR"/>
        </w:rPr>
        <w:t xml:space="preserve">sur les risques, enjeux et bonnes pratiques liées à l’utilisation des outils numériques, et notamment sur les pratiques suivantes : </w:t>
      </w:r>
    </w:p>
    <w:p w14:paraId="688E238C" w14:textId="77777777" w:rsidR="42872CF0" w:rsidRDefault="42872CF0" w:rsidP="42872CF0">
      <w:pPr>
        <w:spacing w:after="0"/>
        <w:jc w:val="both"/>
        <w:rPr>
          <w:rFonts w:ascii="Arial" w:hAnsi="Arial" w:cs="Arial"/>
          <w:sz w:val="20"/>
          <w:szCs w:val="20"/>
          <w:lang w:val="fr-FR"/>
        </w:rPr>
      </w:pPr>
    </w:p>
    <w:p w14:paraId="06F8716A" w14:textId="5D4FB443" w:rsidR="16ACC3C5" w:rsidRDefault="53181440">
      <w:pPr>
        <w:pStyle w:val="a4"/>
        <w:numPr>
          <w:ilvl w:val="0"/>
          <w:numId w:val="24"/>
        </w:numPr>
        <w:spacing w:after="0" w:line="240" w:lineRule="auto"/>
        <w:ind w:right="351"/>
        <w:jc w:val="both"/>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Gérer</w:t>
      </w:r>
      <w:r w:rsidR="086FE833" w:rsidRPr="747885B2">
        <w:rPr>
          <w:rFonts w:ascii="Arial" w:eastAsia="Arial" w:hAnsi="Arial" w:cs="Arial"/>
          <w:color w:val="000000" w:themeColor="text1"/>
          <w:sz w:val="20"/>
          <w:szCs w:val="20"/>
          <w:lang w:val="fr-FR"/>
        </w:rPr>
        <w:t xml:space="preserve"> les messages par priorité, se fixer des plages pour répondre,</w:t>
      </w:r>
    </w:p>
    <w:p w14:paraId="42CD421C" w14:textId="34254EB3" w:rsidR="16ACC3C5" w:rsidRDefault="1C8BB045">
      <w:pPr>
        <w:pStyle w:val="a4"/>
        <w:numPr>
          <w:ilvl w:val="0"/>
          <w:numId w:val="24"/>
        </w:numPr>
        <w:spacing w:after="0" w:line="240" w:lineRule="auto"/>
        <w:ind w:right="351"/>
        <w:jc w:val="both"/>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E</w:t>
      </w:r>
      <w:r w:rsidR="086FE833" w:rsidRPr="747885B2">
        <w:rPr>
          <w:rFonts w:ascii="Arial" w:eastAsia="Arial" w:hAnsi="Arial" w:cs="Arial"/>
          <w:color w:val="000000" w:themeColor="text1"/>
          <w:sz w:val="20"/>
          <w:szCs w:val="20"/>
          <w:lang w:val="fr-FR"/>
        </w:rPr>
        <w:t>viter l’envoi de mails après 20h ou le week-end (sauf relation avec l’étranger le nécessitant) ;</w:t>
      </w:r>
    </w:p>
    <w:p w14:paraId="34072F02" w14:textId="7FE068B6" w:rsidR="16ACC3C5" w:rsidRDefault="72F14E2E">
      <w:pPr>
        <w:pStyle w:val="a4"/>
        <w:numPr>
          <w:ilvl w:val="0"/>
          <w:numId w:val="24"/>
        </w:numPr>
        <w:spacing w:after="0" w:line="240" w:lineRule="auto"/>
        <w:ind w:right="351"/>
        <w:jc w:val="both"/>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L</w:t>
      </w:r>
      <w:r w:rsidR="086FE833" w:rsidRPr="747885B2">
        <w:rPr>
          <w:rFonts w:ascii="Arial" w:eastAsia="Arial" w:hAnsi="Arial" w:cs="Arial"/>
          <w:color w:val="000000" w:themeColor="text1"/>
          <w:sz w:val="20"/>
          <w:szCs w:val="20"/>
          <w:lang w:val="fr-FR"/>
        </w:rPr>
        <w:t>e cas échéant</w:t>
      </w:r>
      <w:r w:rsidR="4E9E0793" w:rsidRPr="747885B2">
        <w:rPr>
          <w:rFonts w:ascii="Arial" w:eastAsia="Arial" w:hAnsi="Arial" w:cs="Arial"/>
          <w:color w:val="000000" w:themeColor="text1"/>
          <w:sz w:val="20"/>
          <w:szCs w:val="20"/>
          <w:lang w:val="fr-FR"/>
        </w:rPr>
        <w:t xml:space="preserve">, </w:t>
      </w:r>
      <w:r w:rsidR="086FE833" w:rsidRPr="747885B2">
        <w:rPr>
          <w:rFonts w:ascii="Arial" w:eastAsia="Arial" w:hAnsi="Arial" w:cs="Arial"/>
          <w:color w:val="000000" w:themeColor="text1"/>
          <w:sz w:val="20"/>
          <w:szCs w:val="20"/>
          <w:lang w:val="fr-FR"/>
        </w:rPr>
        <w:t>lorsque les emails sont rédigés en dehors des horaires habituels de travail des collaborateurs, programmer leur envoi pendant les horaires habituels de travail de ces derniers,</w:t>
      </w:r>
    </w:p>
    <w:p w14:paraId="150AE14E" w14:textId="21AA5AA0" w:rsidR="16ACC3C5" w:rsidRDefault="1D78B1FC">
      <w:pPr>
        <w:pStyle w:val="a4"/>
        <w:numPr>
          <w:ilvl w:val="0"/>
          <w:numId w:val="24"/>
        </w:numPr>
        <w:spacing w:after="0" w:line="240" w:lineRule="auto"/>
        <w:ind w:right="351"/>
        <w:jc w:val="both"/>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L</w:t>
      </w:r>
      <w:r w:rsidR="086FE833" w:rsidRPr="747885B2">
        <w:rPr>
          <w:rFonts w:ascii="Arial" w:eastAsia="Arial" w:hAnsi="Arial" w:cs="Arial"/>
          <w:color w:val="000000" w:themeColor="text1"/>
          <w:sz w:val="20"/>
          <w:szCs w:val="20"/>
          <w:lang w:val="fr-FR"/>
        </w:rPr>
        <w:t>ors des absences, mettre un message automatique le signalant et faire un renvoi vers la personne en charge du suivi pendant cette période,</w:t>
      </w:r>
    </w:p>
    <w:p w14:paraId="26242403" w14:textId="48AB0495" w:rsidR="16ACC3C5" w:rsidRDefault="2BD87FA7">
      <w:pPr>
        <w:pStyle w:val="a4"/>
        <w:numPr>
          <w:ilvl w:val="0"/>
          <w:numId w:val="24"/>
        </w:numPr>
        <w:spacing w:after="0" w:line="240" w:lineRule="auto"/>
        <w:ind w:right="351"/>
        <w:jc w:val="both"/>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E</w:t>
      </w:r>
      <w:r w:rsidR="086FE833" w:rsidRPr="747885B2">
        <w:rPr>
          <w:rFonts w:ascii="Arial" w:eastAsia="Arial" w:hAnsi="Arial" w:cs="Arial"/>
          <w:color w:val="000000" w:themeColor="text1"/>
          <w:sz w:val="20"/>
          <w:szCs w:val="20"/>
          <w:lang w:val="fr-FR"/>
        </w:rPr>
        <w:t>n cas d’envoi d’emails en dehors des plages habituelles de travail, préciser dans l’objet de l’email le degré d’importance/d’urgence du message,</w:t>
      </w:r>
    </w:p>
    <w:p w14:paraId="6ECAF780" w14:textId="38AE1939" w:rsidR="16ACC3C5" w:rsidRDefault="7558D52C">
      <w:pPr>
        <w:pStyle w:val="a4"/>
        <w:numPr>
          <w:ilvl w:val="0"/>
          <w:numId w:val="24"/>
        </w:numPr>
        <w:spacing w:after="0" w:line="240" w:lineRule="auto"/>
        <w:ind w:right="351"/>
        <w:jc w:val="both"/>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L</w:t>
      </w:r>
      <w:r w:rsidR="086FE833" w:rsidRPr="747885B2">
        <w:rPr>
          <w:rFonts w:ascii="Arial" w:eastAsia="Arial" w:hAnsi="Arial" w:cs="Arial"/>
          <w:color w:val="000000" w:themeColor="text1"/>
          <w:sz w:val="20"/>
          <w:szCs w:val="20"/>
          <w:lang w:val="fr-FR"/>
        </w:rPr>
        <w:t>ors des absences, déléguer sa signature lorsque nécessaire,</w:t>
      </w:r>
    </w:p>
    <w:p w14:paraId="5119181C" w14:textId="095B3A77" w:rsidR="16ACC3C5" w:rsidRDefault="1EE7C25F">
      <w:pPr>
        <w:pStyle w:val="a4"/>
        <w:numPr>
          <w:ilvl w:val="0"/>
          <w:numId w:val="24"/>
        </w:numPr>
        <w:spacing w:after="0" w:line="240" w:lineRule="auto"/>
        <w:ind w:right="351"/>
        <w:jc w:val="both"/>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S</w:t>
      </w:r>
      <w:r w:rsidR="086FE833" w:rsidRPr="747885B2">
        <w:rPr>
          <w:rFonts w:ascii="Arial" w:eastAsia="Arial" w:hAnsi="Arial" w:cs="Arial"/>
          <w:color w:val="000000" w:themeColor="text1"/>
          <w:sz w:val="20"/>
          <w:szCs w:val="20"/>
          <w:lang w:val="fr-FR"/>
        </w:rPr>
        <w:t>e sentir autorisé à se déconnecter et à ne pas regarder ses mails durant la soirée, le weekend et les vacances,</w:t>
      </w:r>
    </w:p>
    <w:p w14:paraId="2A466676" w14:textId="10C51386" w:rsidR="16ACC3C5" w:rsidRDefault="3E7AA9F7">
      <w:pPr>
        <w:pStyle w:val="a4"/>
        <w:numPr>
          <w:ilvl w:val="0"/>
          <w:numId w:val="24"/>
        </w:numPr>
        <w:spacing w:after="0" w:line="240" w:lineRule="auto"/>
        <w:ind w:right="351"/>
        <w:jc w:val="both"/>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D</w:t>
      </w:r>
      <w:r w:rsidR="086FE833" w:rsidRPr="747885B2">
        <w:rPr>
          <w:rFonts w:ascii="Arial" w:eastAsia="Arial" w:hAnsi="Arial" w:cs="Arial"/>
          <w:color w:val="000000" w:themeColor="text1"/>
          <w:sz w:val="20"/>
          <w:szCs w:val="20"/>
          <w:lang w:val="fr-FR"/>
        </w:rPr>
        <w:t>éterminer en concertation avec son équipe les moyens de communication d’urgence en dehors des horaires habituels de travail (ex</w:t>
      </w:r>
      <w:r w:rsidR="5B73CFEA" w:rsidRPr="747885B2">
        <w:rPr>
          <w:rFonts w:ascii="Arial" w:eastAsia="Arial" w:hAnsi="Arial" w:cs="Arial"/>
          <w:color w:val="000000" w:themeColor="text1"/>
          <w:sz w:val="20"/>
          <w:szCs w:val="20"/>
          <w:lang w:val="fr-FR"/>
        </w:rPr>
        <w:t>emple</w:t>
      </w:r>
      <w:r w:rsidR="086FE833" w:rsidRPr="747885B2">
        <w:rPr>
          <w:rFonts w:ascii="Arial" w:eastAsia="Arial" w:hAnsi="Arial" w:cs="Arial"/>
          <w:color w:val="000000" w:themeColor="text1"/>
          <w:sz w:val="20"/>
          <w:szCs w:val="20"/>
          <w:lang w:val="fr-FR"/>
        </w:rPr>
        <w:t> : envoi d’un SMS sur le portable professionnel ou personnel en accord avec l’intéressé dans des circonstances particulières…),</w:t>
      </w:r>
    </w:p>
    <w:p w14:paraId="3A096588" w14:textId="2B00F1D3" w:rsidR="16ACC3C5" w:rsidRDefault="086FE833">
      <w:pPr>
        <w:pStyle w:val="a4"/>
        <w:numPr>
          <w:ilvl w:val="0"/>
          <w:numId w:val="24"/>
        </w:numPr>
        <w:spacing w:after="0" w:line="240" w:lineRule="auto"/>
        <w:ind w:right="351"/>
        <w:jc w:val="both"/>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 xml:space="preserve">Écrire de façon courtoise et intelligible, </w:t>
      </w:r>
    </w:p>
    <w:p w14:paraId="43939E6A" w14:textId="781AAC9B" w:rsidR="25EB870B" w:rsidRDefault="25EB870B">
      <w:pPr>
        <w:pStyle w:val="a4"/>
        <w:numPr>
          <w:ilvl w:val="0"/>
          <w:numId w:val="24"/>
        </w:numPr>
        <w:spacing w:after="0" w:line="240" w:lineRule="auto"/>
        <w:ind w:right="351"/>
        <w:jc w:val="both"/>
        <w:rPr>
          <w:rFonts w:ascii="Arial" w:eastAsia="Arial" w:hAnsi="Arial" w:cs="Arial"/>
          <w:sz w:val="20"/>
          <w:szCs w:val="20"/>
          <w:lang w:val="fr-FR"/>
        </w:rPr>
      </w:pPr>
      <w:r w:rsidRPr="002CCD3F">
        <w:rPr>
          <w:rFonts w:ascii="Arial" w:eastAsia="Arial" w:hAnsi="Arial" w:cs="Arial"/>
          <w:color w:val="000000" w:themeColor="text1"/>
          <w:sz w:val="20"/>
          <w:szCs w:val="20"/>
          <w:lang w:val="fr-FR"/>
        </w:rPr>
        <w:t>Ne pas confondre connexion sur Zoom et disponibilité : l’interruption systématique peut vite se transfor</w:t>
      </w:r>
      <w:r w:rsidRPr="002CCD3F">
        <w:rPr>
          <w:rFonts w:ascii="Arial" w:eastAsia="Arial" w:hAnsi="Arial" w:cs="Arial"/>
          <w:sz w:val="20"/>
          <w:szCs w:val="20"/>
          <w:lang w:val="fr-FR"/>
        </w:rPr>
        <w:t>mer en parasitage. Préférez l’usage des emails pour les demandes “formelles” ou l’organisation d’un point avec votre interlocuteur à un moment opportun pour chacun</w:t>
      </w:r>
    </w:p>
    <w:p w14:paraId="386851A6" w14:textId="77777777" w:rsidR="42872CF0" w:rsidRDefault="42872CF0" w:rsidP="42872CF0">
      <w:pPr>
        <w:spacing w:after="0"/>
        <w:jc w:val="both"/>
        <w:rPr>
          <w:rFonts w:ascii="Arial" w:hAnsi="Arial" w:cs="Arial"/>
          <w:sz w:val="20"/>
          <w:szCs w:val="20"/>
          <w:lang w:val="fr-FR"/>
        </w:rPr>
      </w:pPr>
    </w:p>
    <w:p w14:paraId="7AB2727B" w14:textId="0783B8B8" w:rsidR="16ACC3C5" w:rsidRDefault="086FE833" w:rsidP="42872CF0">
      <w:pPr>
        <w:spacing w:after="0"/>
        <w:jc w:val="both"/>
        <w:rPr>
          <w:rFonts w:ascii="Arial" w:hAnsi="Arial" w:cs="Arial"/>
          <w:sz w:val="20"/>
          <w:szCs w:val="20"/>
          <w:lang w:val="fr-FR"/>
        </w:rPr>
      </w:pPr>
      <w:r w:rsidRPr="747885B2">
        <w:rPr>
          <w:rFonts w:ascii="Arial" w:hAnsi="Arial" w:cs="Arial"/>
          <w:sz w:val="20"/>
          <w:szCs w:val="20"/>
          <w:lang w:val="fr-FR"/>
        </w:rPr>
        <w:t xml:space="preserve">Les </w:t>
      </w:r>
      <w:r w:rsidR="7671F6DB" w:rsidRPr="747885B2">
        <w:rPr>
          <w:rFonts w:ascii="Arial" w:hAnsi="Arial" w:cs="Arial"/>
          <w:sz w:val="20"/>
          <w:szCs w:val="20"/>
          <w:lang w:val="fr-FR"/>
        </w:rPr>
        <w:t xml:space="preserve">échanges </w:t>
      </w:r>
      <w:r w:rsidRPr="747885B2">
        <w:rPr>
          <w:rFonts w:ascii="Arial" w:hAnsi="Arial" w:cs="Arial"/>
          <w:sz w:val="20"/>
          <w:szCs w:val="20"/>
          <w:lang w:val="fr-FR"/>
        </w:rPr>
        <w:t xml:space="preserve">réguliers tout au long de l’année entre le collaborateur et son manager permettent d’aborder la thématique du droit à la déconnexion et les conditions dans lesquelles ce droit est appliqué, avec un temps fort lors de l’entretien annuel qui prévoit un échange obligatoire sur ce sujet pour permettre aux collaborateurs d’aborder ce sujet de façon décomplexée.    </w:t>
      </w:r>
    </w:p>
    <w:p w14:paraId="620450B9" w14:textId="77777777" w:rsidR="42872CF0" w:rsidRDefault="42872CF0" w:rsidP="42872CF0">
      <w:pPr>
        <w:spacing w:after="0"/>
        <w:jc w:val="both"/>
        <w:rPr>
          <w:rFonts w:ascii="Arial" w:hAnsi="Arial" w:cs="Arial"/>
          <w:sz w:val="20"/>
          <w:szCs w:val="20"/>
          <w:lang w:val="fr-FR"/>
        </w:rPr>
      </w:pPr>
    </w:p>
    <w:p w14:paraId="0E9DBE03" w14:textId="6337BE44" w:rsidR="00971384" w:rsidRPr="00E51074" w:rsidRDefault="2A6519E1" w:rsidP="00E9700D">
      <w:pPr>
        <w:pStyle w:val="3"/>
        <w:rPr>
          <w:b w:val="0"/>
          <w:lang w:val="fr-FR"/>
        </w:rPr>
      </w:pPr>
      <w:bookmarkStart w:id="22" w:name="_Toc155008224"/>
      <w:r w:rsidRPr="747885B2">
        <w:rPr>
          <w:lang w:val="fr-FR"/>
        </w:rPr>
        <w:t>Article 4.</w:t>
      </w:r>
      <w:r w:rsidR="2098930B" w:rsidRPr="747885B2">
        <w:rPr>
          <w:lang w:val="fr-FR"/>
        </w:rPr>
        <w:t>4</w:t>
      </w:r>
      <w:r w:rsidRPr="747885B2">
        <w:rPr>
          <w:lang w:val="fr-FR"/>
        </w:rPr>
        <w:t xml:space="preserve"> – </w:t>
      </w:r>
      <w:r w:rsidR="5F6FF821" w:rsidRPr="747885B2">
        <w:rPr>
          <w:lang w:val="fr-FR"/>
        </w:rPr>
        <w:t>Temps de travail des collaborateurs, notamment planifiés</w:t>
      </w:r>
      <w:bookmarkEnd w:id="22"/>
    </w:p>
    <w:p w14:paraId="0C25B715" w14:textId="097B9AA4" w:rsidR="00971384" w:rsidRDefault="00971384" w:rsidP="0046041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21CDBA3A" w14:textId="11F38D02" w:rsidR="00EB004A" w:rsidRPr="004B6B4B" w:rsidRDefault="5069AF3D" w:rsidP="00460416">
      <w:pPr>
        <w:widowControl w:val="0"/>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Bien consciente de la difficulté de préserver un équilibre délicat à trouver entre vie professionnelle et vie personnelle, particulièrement pour les travailleurs dits planifiés dont les horaires de travail sont susceptibles d’être alternativement de jour et de nuit,</w:t>
      </w:r>
      <w:r w:rsidR="42D021E2" w:rsidRPr="747885B2">
        <w:rPr>
          <w:rFonts w:ascii="Arial" w:hAnsi="Arial" w:cs="Arial"/>
          <w:color w:val="000000" w:themeColor="text1"/>
          <w:sz w:val="20"/>
          <w:szCs w:val="20"/>
          <w:lang w:val="fr-FR"/>
        </w:rPr>
        <w:t xml:space="preserve"> et répartis sur tous les jours de la semaine du lundi au dimanche,</w:t>
      </w:r>
      <w:r w:rsidRPr="747885B2">
        <w:rPr>
          <w:rFonts w:ascii="Arial" w:hAnsi="Arial" w:cs="Arial"/>
          <w:color w:val="000000" w:themeColor="text1"/>
          <w:sz w:val="20"/>
          <w:szCs w:val="20"/>
          <w:lang w:val="fr-FR"/>
        </w:rPr>
        <w:t xml:space="preserve"> l</w:t>
      </w:r>
      <w:r w:rsidR="32A3081F" w:rsidRPr="747885B2">
        <w:rPr>
          <w:rFonts w:ascii="Arial" w:hAnsi="Arial" w:cs="Arial"/>
          <w:color w:val="000000" w:themeColor="text1"/>
          <w:sz w:val="20"/>
          <w:szCs w:val="20"/>
          <w:lang w:val="fr-FR"/>
        </w:rPr>
        <w:t xml:space="preserve">’équipe People &amp; Culture </w:t>
      </w:r>
      <w:r w:rsidR="19DE49B8" w:rsidRPr="747885B2">
        <w:rPr>
          <w:rFonts w:ascii="Arial" w:hAnsi="Arial" w:cs="Arial"/>
          <w:color w:val="000000" w:themeColor="text1"/>
          <w:sz w:val="20"/>
          <w:szCs w:val="20"/>
          <w:lang w:val="fr-FR"/>
        </w:rPr>
        <w:t xml:space="preserve">a initié fin 2022 un </w:t>
      </w:r>
      <w:r w:rsidR="3EE899D8" w:rsidRPr="747885B2">
        <w:rPr>
          <w:rFonts w:ascii="Arial" w:hAnsi="Arial" w:cs="Arial"/>
          <w:color w:val="000000" w:themeColor="text1"/>
          <w:sz w:val="20"/>
          <w:szCs w:val="20"/>
          <w:lang w:val="fr-FR"/>
        </w:rPr>
        <w:t>“</w:t>
      </w:r>
      <w:r w:rsidR="19DE49B8" w:rsidRPr="747885B2">
        <w:rPr>
          <w:rFonts w:ascii="Arial" w:hAnsi="Arial" w:cs="Arial"/>
          <w:color w:val="000000" w:themeColor="text1"/>
          <w:sz w:val="20"/>
          <w:szCs w:val="20"/>
          <w:lang w:val="fr-FR"/>
        </w:rPr>
        <w:t>chantier</w:t>
      </w:r>
      <w:r w:rsidR="2BF03450" w:rsidRPr="747885B2">
        <w:rPr>
          <w:rFonts w:ascii="Arial" w:hAnsi="Arial" w:cs="Arial"/>
          <w:color w:val="000000" w:themeColor="text1"/>
          <w:sz w:val="20"/>
          <w:szCs w:val="20"/>
          <w:lang w:val="fr-FR"/>
        </w:rPr>
        <w:t>”</w:t>
      </w:r>
      <w:r w:rsidR="19DE49B8" w:rsidRPr="747885B2">
        <w:rPr>
          <w:rFonts w:ascii="Arial" w:hAnsi="Arial" w:cs="Arial"/>
          <w:color w:val="000000" w:themeColor="text1"/>
          <w:sz w:val="20"/>
          <w:szCs w:val="20"/>
          <w:lang w:val="fr-FR"/>
        </w:rPr>
        <w:t xml:space="preserve"> de refonte de la planification avec un prestataire externe</w:t>
      </w:r>
      <w:r w:rsidRPr="747885B2">
        <w:rPr>
          <w:rFonts w:ascii="Arial" w:hAnsi="Arial" w:cs="Arial"/>
          <w:color w:val="000000" w:themeColor="text1"/>
          <w:sz w:val="20"/>
          <w:szCs w:val="20"/>
          <w:lang w:val="fr-FR"/>
        </w:rPr>
        <w:t>.</w:t>
      </w:r>
    </w:p>
    <w:p w14:paraId="4835FDCC" w14:textId="32E42E02" w:rsidR="54545A53" w:rsidRDefault="54545A53" w:rsidP="54545A53">
      <w:pPr>
        <w:widowControl w:val="0"/>
        <w:spacing w:after="0" w:line="240" w:lineRule="auto"/>
        <w:ind w:right="351"/>
        <w:jc w:val="both"/>
        <w:rPr>
          <w:rFonts w:ascii="Arial" w:hAnsi="Arial" w:cs="Arial"/>
          <w:color w:val="000000" w:themeColor="text1"/>
          <w:sz w:val="20"/>
          <w:szCs w:val="20"/>
          <w:lang w:val="fr-FR"/>
        </w:rPr>
      </w:pPr>
    </w:p>
    <w:p w14:paraId="5BEBC65E" w14:textId="6B51F077" w:rsidR="45AF6454" w:rsidRDefault="035CB05E" w:rsidP="747885B2">
      <w:pPr>
        <w:widowControl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Une </w:t>
      </w:r>
      <w:r w:rsidR="2937570F" w:rsidRPr="747885B2">
        <w:rPr>
          <w:rFonts w:ascii="Arial" w:hAnsi="Arial" w:cs="Arial"/>
          <w:color w:val="000000" w:themeColor="text1"/>
          <w:sz w:val="20"/>
          <w:szCs w:val="20"/>
          <w:lang w:val="fr-FR"/>
        </w:rPr>
        <w:t xml:space="preserve">phase d’audit des pratiques a été réalisée par </w:t>
      </w:r>
      <w:r w:rsidR="1DD73C95" w:rsidRPr="747885B2">
        <w:rPr>
          <w:rFonts w:ascii="Arial" w:hAnsi="Arial" w:cs="Arial"/>
          <w:color w:val="000000" w:themeColor="text1"/>
          <w:sz w:val="20"/>
          <w:szCs w:val="20"/>
          <w:lang w:val="fr-FR"/>
        </w:rPr>
        <w:t>un</w:t>
      </w:r>
      <w:r w:rsidR="2937570F" w:rsidRPr="747885B2">
        <w:rPr>
          <w:rFonts w:ascii="Arial" w:hAnsi="Arial" w:cs="Arial"/>
          <w:color w:val="000000" w:themeColor="text1"/>
          <w:sz w:val="20"/>
          <w:szCs w:val="20"/>
          <w:lang w:val="fr-FR"/>
        </w:rPr>
        <w:t xml:space="preserve"> </w:t>
      </w:r>
      <w:r w:rsidR="553DC4E8" w:rsidRPr="747885B2">
        <w:rPr>
          <w:rFonts w:ascii="Arial" w:hAnsi="Arial" w:cs="Arial"/>
          <w:color w:val="000000" w:themeColor="text1"/>
          <w:sz w:val="20"/>
          <w:szCs w:val="20"/>
          <w:lang w:val="fr-FR"/>
        </w:rPr>
        <w:t>c</w:t>
      </w:r>
      <w:r w:rsidR="2937570F" w:rsidRPr="747885B2">
        <w:rPr>
          <w:rFonts w:ascii="Arial" w:hAnsi="Arial" w:cs="Arial"/>
          <w:color w:val="000000" w:themeColor="text1"/>
          <w:sz w:val="20"/>
          <w:szCs w:val="20"/>
          <w:lang w:val="fr-FR"/>
        </w:rPr>
        <w:t xml:space="preserve">abinet </w:t>
      </w:r>
      <w:r w:rsidR="4296975E" w:rsidRPr="747885B2">
        <w:rPr>
          <w:rFonts w:ascii="Arial" w:hAnsi="Arial" w:cs="Arial"/>
          <w:color w:val="000000" w:themeColor="text1"/>
          <w:sz w:val="20"/>
          <w:szCs w:val="20"/>
          <w:lang w:val="fr-FR"/>
        </w:rPr>
        <w:t>externe</w:t>
      </w:r>
      <w:r w:rsidR="60255D5A" w:rsidRPr="747885B2">
        <w:rPr>
          <w:rFonts w:ascii="Arial" w:hAnsi="Arial" w:cs="Arial"/>
          <w:color w:val="000000" w:themeColor="text1"/>
          <w:sz w:val="20"/>
          <w:szCs w:val="20"/>
          <w:lang w:val="fr-FR"/>
        </w:rPr>
        <w:t xml:space="preserve"> en lien avec des groupes de travail interne, composés de collaborateurs volontaires</w:t>
      </w:r>
      <w:r w:rsidR="4C3377AB" w:rsidRPr="747885B2">
        <w:rPr>
          <w:rFonts w:ascii="Arial" w:hAnsi="Arial" w:cs="Arial"/>
          <w:color w:val="000000" w:themeColor="text1"/>
          <w:sz w:val="20"/>
          <w:szCs w:val="20"/>
          <w:lang w:val="fr-FR"/>
        </w:rPr>
        <w:t xml:space="preserve"> et de planificateurs</w:t>
      </w:r>
      <w:r w:rsidR="60255D5A" w:rsidRPr="747885B2">
        <w:rPr>
          <w:rFonts w:ascii="Arial" w:hAnsi="Arial" w:cs="Arial"/>
          <w:color w:val="000000" w:themeColor="text1"/>
          <w:sz w:val="20"/>
          <w:szCs w:val="20"/>
          <w:lang w:val="fr-FR"/>
        </w:rPr>
        <w:t xml:space="preserve">, </w:t>
      </w:r>
      <w:r w:rsidR="283E23C0" w:rsidRPr="747885B2">
        <w:rPr>
          <w:rFonts w:ascii="Arial" w:hAnsi="Arial" w:cs="Arial"/>
          <w:color w:val="000000" w:themeColor="text1"/>
          <w:sz w:val="20"/>
          <w:szCs w:val="20"/>
          <w:lang w:val="fr-FR"/>
        </w:rPr>
        <w:t>ainsi</w:t>
      </w:r>
      <w:r w:rsidR="6596210D" w:rsidRPr="747885B2">
        <w:rPr>
          <w:rFonts w:ascii="Arial" w:hAnsi="Arial" w:cs="Arial"/>
          <w:color w:val="000000" w:themeColor="text1"/>
          <w:sz w:val="20"/>
          <w:szCs w:val="20"/>
          <w:lang w:val="fr-FR"/>
        </w:rPr>
        <w:t xml:space="preserve"> </w:t>
      </w:r>
      <w:r w:rsidR="283E23C0" w:rsidRPr="747885B2">
        <w:rPr>
          <w:rFonts w:ascii="Arial" w:hAnsi="Arial" w:cs="Arial"/>
          <w:color w:val="000000" w:themeColor="text1"/>
          <w:sz w:val="20"/>
          <w:szCs w:val="20"/>
          <w:lang w:val="fr-FR"/>
        </w:rPr>
        <w:t>qu’</w:t>
      </w:r>
      <w:r w:rsidR="6596210D" w:rsidRPr="747885B2">
        <w:rPr>
          <w:rFonts w:ascii="Arial" w:hAnsi="Arial" w:cs="Arial"/>
          <w:color w:val="000000" w:themeColor="text1"/>
          <w:sz w:val="20"/>
          <w:szCs w:val="20"/>
          <w:lang w:val="fr-FR"/>
        </w:rPr>
        <w:t>en lien</w:t>
      </w:r>
      <w:r w:rsidR="1826C03C" w:rsidRPr="747885B2">
        <w:rPr>
          <w:rFonts w:ascii="Arial" w:hAnsi="Arial" w:cs="Arial"/>
          <w:color w:val="000000" w:themeColor="text1"/>
          <w:sz w:val="20"/>
          <w:szCs w:val="20"/>
          <w:lang w:val="fr-FR"/>
        </w:rPr>
        <w:t xml:space="preserve"> étroit</w:t>
      </w:r>
      <w:r w:rsidR="6596210D" w:rsidRPr="747885B2">
        <w:rPr>
          <w:rFonts w:ascii="Arial" w:hAnsi="Arial" w:cs="Arial"/>
          <w:color w:val="000000" w:themeColor="text1"/>
          <w:sz w:val="20"/>
          <w:szCs w:val="20"/>
          <w:lang w:val="fr-FR"/>
        </w:rPr>
        <w:t xml:space="preserve"> avec les représentants du personnel, </w:t>
      </w:r>
      <w:r w:rsidR="60255D5A" w:rsidRPr="747885B2">
        <w:rPr>
          <w:rFonts w:ascii="Arial" w:hAnsi="Arial" w:cs="Arial"/>
          <w:color w:val="000000" w:themeColor="text1"/>
          <w:sz w:val="20"/>
          <w:szCs w:val="20"/>
          <w:lang w:val="fr-FR"/>
        </w:rPr>
        <w:t xml:space="preserve">afin de refléter au mieux l’ensemble des contraintes et attentes. </w:t>
      </w:r>
    </w:p>
    <w:p w14:paraId="50BE1955" w14:textId="27DEB815" w:rsidR="00363CCF" w:rsidRPr="004B6B4B" w:rsidRDefault="00363CCF" w:rsidP="0046041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42C6746E" w14:textId="7470D26C" w:rsidR="008B7B9A" w:rsidRDefault="69D68F96" w:rsidP="54545A53">
      <w:pPr>
        <w:widowControl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Ce chantier d’ampleur a conduit la Direction </w:t>
      </w:r>
      <w:r w:rsidR="04ACF118" w:rsidRPr="747885B2">
        <w:rPr>
          <w:rFonts w:ascii="Arial" w:hAnsi="Arial" w:cs="Arial"/>
          <w:color w:val="000000" w:themeColor="text1"/>
          <w:sz w:val="20"/>
          <w:szCs w:val="20"/>
          <w:lang w:val="fr-FR"/>
        </w:rPr>
        <w:t>à</w:t>
      </w:r>
      <w:r w:rsidRPr="747885B2">
        <w:rPr>
          <w:rFonts w:ascii="Arial" w:hAnsi="Arial" w:cs="Arial"/>
          <w:color w:val="000000" w:themeColor="text1"/>
          <w:sz w:val="20"/>
          <w:szCs w:val="20"/>
          <w:lang w:val="fr-FR"/>
        </w:rPr>
        <w:t xml:space="preserve"> envisag</w:t>
      </w:r>
      <w:r w:rsidR="4153FC42" w:rsidRPr="747885B2">
        <w:rPr>
          <w:rFonts w:ascii="Arial" w:hAnsi="Arial" w:cs="Arial"/>
          <w:color w:val="000000" w:themeColor="text1"/>
          <w:sz w:val="20"/>
          <w:szCs w:val="20"/>
          <w:lang w:val="fr-FR"/>
        </w:rPr>
        <w:t>er</w:t>
      </w:r>
      <w:r w:rsidRPr="747885B2">
        <w:rPr>
          <w:rFonts w:ascii="Arial" w:hAnsi="Arial" w:cs="Arial"/>
          <w:color w:val="000000" w:themeColor="text1"/>
          <w:sz w:val="20"/>
          <w:szCs w:val="20"/>
          <w:lang w:val="fr-FR"/>
        </w:rPr>
        <w:t xml:space="preserve"> la révision </w:t>
      </w:r>
      <w:r w:rsidR="76CB20BD" w:rsidRPr="747885B2">
        <w:rPr>
          <w:rFonts w:ascii="Arial" w:hAnsi="Arial" w:cs="Arial"/>
          <w:color w:val="000000" w:themeColor="text1"/>
          <w:sz w:val="20"/>
          <w:szCs w:val="20"/>
          <w:lang w:val="fr-FR"/>
        </w:rPr>
        <w:t>du</w:t>
      </w:r>
      <w:r w:rsidRPr="747885B2">
        <w:rPr>
          <w:rFonts w:ascii="Arial" w:hAnsi="Arial" w:cs="Arial"/>
          <w:color w:val="000000" w:themeColor="text1"/>
          <w:sz w:val="20"/>
          <w:szCs w:val="20"/>
          <w:lang w:val="fr-FR"/>
        </w:rPr>
        <w:t xml:space="preserve"> dispositif conventionnel relatif à l</w:t>
      </w:r>
      <w:r w:rsidR="65537F68" w:rsidRPr="747885B2">
        <w:rPr>
          <w:rFonts w:ascii="Arial" w:hAnsi="Arial" w:cs="Arial"/>
          <w:color w:val="000000" w:themeColor="text1"/>
          <w:sz w:val="20"/>
          <w:szCs w:val="20"/>
          <w:lang w:val="fr-FR"/>
        </w:rPr>
        <w:t>a</w:t>
      </w:r>
      <w:r w:rsidRPr="747885B2">
        <w:rPr>
          <w:rFonts w:ascii="Arial" w:hAnsi="Arial" w:cs="Arial"/>
          <w:color w:val="000000" w:themeColor="text1"/>
          <w:sz w:val="20"/>
          <w:szCs w:val="20"/>
          <w:lang w:val="fr-FR"/>
        </w:rPr>
        <w:t xml:space="preserve"> durée du travail chez Eurosport. Un nouvel accord dédié </w:t>
      </w:r>
      <w:r w:rsidR="6F02ACEF" w:rsidRPr="747885B2">
        <w:rPr>
          <w:rFonts w:ascii="Arial" w:hAnsi="Arial" w:cs="Arial"/>
          <w:color w:val="000000" w:themeColor="text1"/>
          <w:sz w:val="20"/>
          <w:szCs w:val="20"/>
          <w:lang w:val="fr-FR"/>
        </w:rPr>
        <w:t xml:space="preserve">à l’aménagement du </w:t>
      </w:r>
      <w:r w:rsidRPr="747885B2">
        <w:rPr>
          <w:rFonts w:ascii="Arial" w:hAnsi="Arial" w:cs="Arial"/>
          <w:color w:val="000000" w:themeColor="text1"/>
          <w:sz w:val="20"/>
          <w:szCs w:val="20"/>
          <w:lang w:val="fr-FR"/>
        </w:rPr>
        <w:t xml:space="preserve">temps de travail </w:t>
      </w:r>
      <w:r w:rsidR="50B28CA6" w:rsidRPr="747885B2">
        <w:rPr>
          <w:rFonts w:ascii="Arial" w:hAnsi="Arial" w:cs="Arial"/>
          <w:color w:val="000000" w:themeColor="text1"/>
          <w:sz w:val="20"/>
          <w:szCs w:val="20"/>
          <w:lang w:val="fr-FR"/>
        </w:rPr>
        <w:t xml:space="preserve">des salariés permanents </w:t>
      </w:r>
      <w:r w:rsidRPr="747885B2">
        <w:rPr>
          <w:rFonts w:ascii="Arial" w:hAnsi="Arial" w:cs="Arial"/>
          <w:color w:val="000000" w:themeColor="text1"/>
          <w:sz w:val="20"/>
          <w:szCs w:val="20"/>
          <w:lang w:val="fr-FR"/>
        </w:rPr>
        <w:t>est actuellement en cours de réflexion</w:t>
      </w:r>
      <w:r w:rsidR="3D6FBA5E" w:rsidRPr="747885B2">
        <w:rPr>
          <w:rFonts w:ascii="Arial" w:hAnsi="Arial" w:cs="Arial"/>
          <w:color w:val="000000" w:themeColor="text1"/>
          <w:sz w:val="20"/>
          <w:szCs w:val="20"/>
          <w:lang w:val="fr-FR"/>
        </w:rPr>
        <w:t xml:space="preserve">. </w:t>
      </w:r>
    </w:p>
    <w:p w14:paraId="532134E3" w14:textId="22D86875" w:rsidR="54545A53" w:rsidRDefault="54545A53" w:rsidP="54545A53">
      <w:pPr>
        <w:widowControl w:val="0"/>
        <w:spacing w:after="0" w:line="240" w:lineRule="auto"/>
        <w:ind w:right="351"/>
        <w:jc w:val="both"/>
        <w:rPr>
          <w:rFonts w:ascii="Arial" w:hAnsi="Arial" w:cs="Arial"/>
          <w:color w:val="000000" w:themeColor="text1"/>
          <w:sz w:val="20"/>
          <w:szCs w:val="20"/>
          <w:lang w:val="fr-FR"/>
        </w:rPr>
      </w:pPr>
    </w:p>
    <w:p w14:paraId="5F107E51" w14:textId="6EF088B9" w:rsidR="6363B039" w:rsidRDefault="58F68E7D" w:rsidP="54545A53">
      <w:pPr>
        <w:widowControl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La Direction garde à l’esprit que l’objectif principal de cette refonte du dispositif est </w:t>
      </w:r>
      <w:r w:rsidR="19C22415" w:rsidRPr="747885B2">
        <w:rPr>
          <w:rFonts w:ascii="Arial" w:hAnsi="Arial" w:cs="Arial"/>
          <w:color w:val="000000" w:themeColor="text1"/>
          <w:sz w:val="20"/>
          <w:szCs w:val="20"/>
          <w:lang w:val="fr-FR"/>
        </w:rPr>
        <w:t xml:space="preserve">d’améliorer la qualité </w:t>
      </w:r>
      <w:r w:rsidR="08020D12" w:rsidRPr="747885B2">
        <w:rPr>
          <w:rFonts w:ascii="Arial" w:hAnsi="Arial" w:cs="Arial"/>
          <w:color w:val="000000" w:themeColor="text1"/>
          <w:sz w:val="20"/>
          <w:szCs w:val="20"/>
          <w:lang w:val="fr-FR"/>
        </w:rPr>
        <w:t>de vie et les conditions de travail des collaborateurs planifiés</w:t>
      </w:r>
      <w:r w:rsidR="1AE8EFAD" w:rsidRPr="747885B2">
        <w:rPr>
          <w:rFonts w:ascii="Arial" w:hAnsi="Arial" w:cs="Arial"/>
          <w:color w:val="000000" w:themeColor="text1"/>
          <w:sz w:val="20"/>
          <w:szCs w:val="20"/>
          <w:lang w:val="fr-FR"/>
        </w:rPr>
        <w:t xml:space="preserve"> en leur donnant de la visibilité</w:t>
      </w:r>
      <w:r w:rsidR="08020D12" w:rsidRPr="747885B2">
        <w:rPr>
          <w:rFonts w:ascii="Arial" w:hAnsi="Arial" w:cs="Arial"/>
          <w:color w:val="000000" w:themeColor="text1"/>
          <w:sz w:val="20"/>
          <w:szCs w:val="20"/>
          <w:lang w:val="fr-FR"/>
        </w:rPr>
        <w:t>.</w:t>
      </w:r>
    </w:p>
    <w:p w14:paraId="4875CCFC" w14:textId="425D8F62" w:rsidR="747885B2" w:rsidRDefault="747885B2" w:rsidP="747885B2">
      <w:pPr>
        <w:widowControl w:val="0"/>
        <w:spacing w:after="0" w:line="240" w:lineRule="auto"/>
        <w:ind w:right="351"/>
        <w:jc w:val="both"/>
        <w:rPr>
          <w:rFonts w:ascii="Arial" w:hAnsi="Arial" w:cs="Arial"/>
          <w:b/>
          <w:bCs/>
          <w:color w:val="000000" w:themeColor="text1"/>
          <w:u w:val="single"/>
          <w:lang w:val="fr-FR"/>
        </w:rPr>
      </w:pPr>
    </w:p>
    <w:p w14:paraId="7AA66496" w14:textId="7D27E1B1" w:rsidR="747885B2" w:rsidRDefault="747885B2" w:rsidP="747885B2">
      <w:pPr>
        <w:widowControl w:val="0"/>
        <w:spacing w:after="0" w:line="240" w:lineRule="auto"/>
        <w:ind w:right="351"/>
        <w:jc w:val="both"/>
        <w:rPr>
          <w:rFonts w:ascii="Arial" w:hAnsi="Arial" w:cs="Arial"/>
          <w:b/>
          <w:bCs/>
          <w:color w:val="000000" w:themeColor="text1"/>
          <w:u w:val="single"/>
          <w:lang w:val="fr-FR"/>
        </w:rPr>
      </w:pPr>
    </w:p>
    <w:p w14:paraId="62677A2E" w14:textId="0B89629B" w:rsidR="00971384" w:rsidRPr="00E51074" w:rsidRDefault="6BD22BCB" w:rsidP="00E9700D">
      <w:pPr>
        <w:pStyle w:val="2"/>
        <w:rPr>
          <w:b w:val="0"/>
          <w:lang w:val="fr-FR"/>
        </w:rPr>
      </w:pPr>
      <w:bookmarkStart w:id="23" w:name="_Toc155008225"/>
      <w:r w:rsidRPr="70072A62">
        <w:rPr>
          <w:lang w:val="fr-FR"/>
        </w:rPr>
        <w:t>Article 5 </w:t>
      </w:r>
      <w:r w:rsidR="14A48F36" w:rsidRPr="70072A62">
        <w:rPr>
          <w:lang w:val="fr-FR"/>
        </w:rPr>
        <w:t xml:space="preserve">- </w:t>
      </w:r>
      <w:r w:rsidRPr="70072A62">
        <w:rPr>
          <w:lang w:val="fr-FR"/>
        </w:rPr>
        <w:t>Un environnement de travail attractif</w:t>
      </w:r>
      <w:bookmarkEnd w:id="23"/>
      <w:r w:rsidRPr="70072A62">
        <w:rPr>
          <w:lang w:val="fr-FR"/>
        </w:rPr>
        <w:t xml:space="preserve"> </w:t>
      </w:r>
    </w:p>
    <w:p w14:paraId="02CE2BE1" w14:textId="08106619" w:rsidR="00971384" w:rsidRPr="00E51074" w:rsidRDefault="00971384" w:rsidP="4F38A524">
      <w:pPr>
        <w:widowControl w:val="0"/>
        <w:autoSpaceDE w:val="0"/>
        <w:autoSpaceDN w:val="0"/>
        <w:adjustRightInd w:val="0"/>
        <w:spacing w:after="0" w:line="240" w:lineRule="auto"/>
        <w:ind w:right="351"/>
        <w:jc w:val="both"/>
        <w:rPr>
          <w:rFonts w:ascii="Arial" w:hAnsi="Arial" w:cs="Arial"/>
          <w:b/>
          <w:bCs/>
          <w:color w:val="000000" w:themeColor="text1"/>
          <w:lang w:val="fr-FR"/>
        </w:rPr>
      </w:pPr>
    </w:p>
    <w:p w14:paraId="5C33BB54" w14:textId="3D597105" w:rsidR="00971384" w:rsidRPr="00E51074" w:rsidRDefault="4F38A524" w:rsidP="4F38A524">
      <w:pPr>
        <w:widowControl w:val="0"/>
        <w:autoSpaceDE w:val="0"/>
        <w:autoSpaceDN w:val="0"/>
        <w:adjustRightInd w:val="0"/>
        <w:spacing w:after="0" w:line="240" w:lineRule="auto"/>
        <w:ind w:right="351"/>
        <w:jc w:val="both"/>
        <w:rPr>
          <w:rFonts w:ascii="Arial" w:hAnsi="Arial" w:cs="Arial"/>
          <w:color w:val="000000" w:themeColor="text1"/>
          <w:sz w:val="20"/>
          <w:szCs w:val="20"/>
          <w:lang w:val="fr-FR"/>
        </w:rPr>
      </w:pPr>
      <w:r w:rsidRPr="4F38A524">
        <w:rPr>
          <w:rFonts w:ascii="Arial" w:hAnsi="Arial" w:cs="Arial"/>
          <w:color w:val="000000" w:themeColor="text1"/>
          <w:sz w:val="20"/>
          <w:szCs w:val="20"/>
          <w:lang w:val="fr-FR"/>
        </w:rPr>
        <w:t xml:space="preserve">La Société est plus que jamais consciente de l’importance de disposer d’un environnement de travail agréable pour favoriser le bien-être au travail et fidéliser les collaborateurs. </w:t>
      </w:r>
    </w:p>
    <w:p w14:paraId="58BE973F" w14:textId="566B7A18" w:rsidR="00971384" w:rsidRPr="00E51074" w:rsidRDefault="00971384" w:rsidP="4F38A524">
      <w:pPr>
        <w:widowControl w:val="0"/>
        <w:autoSpaceDE w:val="0"/>
        <w:autoSpaceDN w:val="0"/>
        <w:adjustRightInd w:val="0"/>
        <w:spacing w:after="0" w:line="240" w:lineRule="auto"/>
        <w:ind w:right="351"/>
        <w:jc w:val="both"/>
        <w:rPr>
          <w:rFonts w:ascii="Arial" w:hAnsi="Arial" w:cs="Arial"/>
          <w:color w:val="000000" w:themeColor="text1"/>
          <w:sz w:val="20"/>
          <w:szCs w:val="20"/>
          <w:lang w:val="fr-FR"/>
        </w:rPr>
      </w:pPr>
    </w:p>
    <w:p w14:paraId="1254BF4A" w14:textId="05B9D4E6" w:rsidR="00971384" w:rsidRPr="00E51074" w:rsidRDefault="258B7FEA" w:rsidP="1095DFD2">
      <w:pPr>
        <w:widowControl w:val="0"/>
        <w:autoSpaceDE w:val="0"/>
        <w:autoSpaceDN w:val="0"/>
        <w:adjustRightInd w:val="0"/>
        <w:spacing w:after="0" w:line="240" w:lineRule="auto"/>
        <w:ind w:right="351"/>
        <w:jc w:val="both"/>
        <w:rPr>
          <w:rFonts w:ascii="Arial" w:eastAsia="Arial" w:hAnsi="Arial" w:cs="Arial"/>
          <w:color w:val="000000" w:themeColor="text1"/>
          <w:sz w:val="20"/>
          <w:szCs w:val="20"/>
          <w:highlight w:val="yellow"/>
          <w:lang w:val="fr-FR"/>
        </w:rPr>
      </w:pPr>
      <w:r w:rsidRPr="747885B2">
        <w:rPr>
          <w:rFonts w:ascii="Arial" w:hAnsi="Arial" w:cs="Arial"/>
          <w:color w:val="000000" w:themeColor="text1"/>
          <w:sz w:val="20"/>
          <w:szCs w:val="20"/>
          <w:lang w:val="fr-FR"/>
        </w:rPr>
        <w:t xml:space="preserve">Dans cette dynamique, la Direction est engagée dans une démarche d’amélioration et de modernisation constante de l’environnement de travail. </w:t>
      </w:r>
    </w:p>
    <w:p w14:paraId="5F96FAAD" w14:textId="0210809C" w:rsidR="00971384" w:rsidRPr="00E51074" w:rsidRDefault="00971384" w:rsidP="1095DFD2">
      <w:pPr>
        <w:widowControl w:val="0"/>
        <w:autoSpaceDE w:val="0"/>
        <w:autoSpaceDN w:val="0"/>
        <w:adjustRightInd w:val="0"/>
        <w:spacing w:after="0" w:line="240" w:lineRule="auto"/>
        <w:ind w:right="351"/>
        <w:jc w:val="both"/>
        <w:rPr>
          <w:rFonts w:ascii="Arial" w:hAnsi="Arial" w:cs="Arial"/>
          <w:color w:val="000000" w:themeColor="text1"/>
          <w:sz w:val="20"/>
          <w:szCs w:val="20"/>
          <w:lang w:val="fr-FR"/>
        </w:rPr>
      </w:pPr>
    </w:p>
    <w:p w14:paraId="1E39A7F2" w14:textId="7EE98A9D" w:rsidR="00971384" w:rsidRPr="00E51074" w:rsidRDefault="258B7FEA" w:rsidP="747885B2">
      <w:pPr>
        <w:widowControl w:val="0"/>
        <w:autoSpaceDE w:val="0"/>
        <w:autoSpaceDN w:val="0"/>
        <w:adjustRightInd w:val="0"/>
        <w:spacing w:after="0" w:line="240" w:lineRule="auto"/>
        <w:ind w:right="351"/>
        <w:jc w:val="both"/>
        <w:rPr>
          <w:rFonts w:ascii="Arial" w:eastAsia="Arial" w:hAnsi="Arial" w:cs="Arial"/>
          <w:color w:val="000000" w:themeColor="text1"/>
          <w:sz w:val="20"/>
          <w:szCs w:val="20"/>
          <w:lang w:val="fr-FR"/>
        </w:rPr>
      </w:pPr>
      <w:r w:rsidRPr="002CCD3F">
        <w:rPr>
          <w:rFonts w:ascii="Arial" w:hAnsi="Arial" w:cs="Arial"/>
          <w:color w:val="000000" w:themeColor="text1"/>
          <w:sz w:val="20"/>
          <w:szCs w:val="20"/>
          <w:lang w:val="fr-FR"/>
        </w:rPr>
        <w:t xml:space="preserve">Cela </w:t>
      </w:r>
      <w:r w:rsidRPr="002CCD3F">
        <w:rPr>
          <w:rFonts w:ascii="Arial" w:eastAsia="Arial" w:hAnsi="Arial" w:cs="Arial"/>
          <w:color w:val="000000" w:themeColor="text1"/>
          <w:sz w:val="20"/>
          <w:szCs w:val="20"/>
          <w:lang w:val="fr-FR"/>
        </w:rPr>
        <w:t>s’est dernièrement matérialisé par la mise en œuvre du projet Agile de réaménagement total des espaces de travail (premiers étages livrés en mars 2022</w:t>
      </w:r>
      <w:r w:rsidR="1AED2492" w:rsidRPr="002CCD3F">
        <w:rPr>
          <w:rFonts w:ascii="Arial" w:eastAsia="Arial" w:hAnsi="Arial" w:cs="Arial"/>
          <w:color w:val="000000" w:themeColor="text1"/>
          <w:sz w:val="20"/>
          <w:szCs w:val="20"/>
          <w:lang w:val="fr-FR"/>
        </w:rPr>
        <w:t xml:space="preserve"> </w:t>
      </w:r>
      <w:r w:rsidRPr="002CCD3F">
        <w:rPr>
          <w:rFonts w:ascii="Arial" w:eastAsia="Arial" w:hAnsi="Arial" w:cs="Arial"/>
          <w:color w:val="000000" w:themeColor="text1"/>
          <w:sz w:val="20"/>
          <w:szCs w:val="20"/>
          <w:lang w:val="fr-FR"/>
        </w:rPr>
        <w:t>; fin du projet</w:t>
      </w:r>
      <w:r w:rsidR="4B8CA5B2" w:rsidRPr="002CCD3F">
        <w:rPr>
          <w:rFonts w:ascii="Arial" w:eastAsia="Arial" w:hAnsi="Arial" w:cs="Arial"/>
          <w:color w:val="000000" w:themeColor="text1"/>
          <w:sz w:val="20"/>
          <w:szCs w:val="20"/>
          <w:lang w:val="fr-FR"/>
        </w:rPr>
        <w:t xml:space="preserve"> confirmée sur le dernier trimestre de</w:t>
      </w:r>
      <w:r w:rsidRPr="002CCD3F">
        <w:rPr>
          <w:rFonts w:ascii="Arial" w:eastAsia="Arial" w:hAnsi="Arial" w:cs="Arial"/>
          <w:color w:val="000000" w:themeColor="text1"/>
          <w:sz w:val="20"/>
          <w:szCs w:val="20"/>
          <w:lang w:val="fr-FR"/>
        </w:rPr>
        <w:t xml:space="preserve"> 2023)</w:t>
      </w:r>
      <w:r w:rsidR="10803C30" w:rsidRPr="002CCD3F">
        <w:rPr>
          <w:rFonts w:ascii="Arial" w:eastAsia="Arial" w:hAnsi="Arial" w:cs="Arial"/>
          <w:color w:val="000000" w:themeColor="text1"/>
          <w:sz w:val="20"/>
          <w:szCs w:val="20"/>
          <w:lang w:val="fr-FR"/>
        </w:rPr>
        <w:t xml:space="preserve"> </w:t>
      </w:r>
      <w:r w:rsidRPr="002CCD3F">
        <w:rPr>
          <w:rFonts w:ascii="Arial" w:eastAsia="Arial" w:hAnsi="Arial" w:cs="Arial"/>
          <w:color w:val="000000" w:themeColor="text1"/>
          <w:sz w:val="20"/>
          <w:szCs w:val="20"/>
          <w:lang w:val="fr-FR"/>
        </w:rPr>
        <w:t xml:space="preserve">: </w:t>
      </w:r>
    </w:p>
    <w:p w14:paraId="1735E63B" w14:textId="6A992297" w:rsidR="00971384" w:rsidRPr="00E51074" w:rsidRDefault="6BD22BCB">
      <w:pPr>
        <w:pStyle w:val="a4"/>
        <w:widowControl w:val="0"/>
        <w:numPr>
          <w:ilvl w:val="0"/>
          <w:numId w:val="9"/>
        </w:numPr>
        <w:autoSpaceDE w:val="0"/>
        <w:autoSpaceDN w:val="0"/>
        <w:adjustRightInd w:val="0"/>
        <w:spacing w:after="0" w:line="240" w:lineRule="auto"/>
        <w:jc w:val="both"/>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Création d’espaces collaboratifs et de convivialité avec diverses atmosphères,</w:t>
      </w:r>
    </w:p>
    <w:p w14:paraId="5D9F079C" w14:textId="2E8ABB42" w:rsidR="00971384" w:rsidRPr="00E51074" w:rsidRDefault="6BD22BCB">
      <w:pPr>
        <w:pStyle w:val="a4"/>
        <w:widowControl w:val="0"/>
        <w:numPr>
          <w:ilvl w:val="0"/>
          <w:numId w:val="9"/>
        </w:numPr>
        <w:autoSpaceDE w:val="0"/>
        <w:autoSpaceDN w:val="0"/>
        <w:adjustRightInd w:val="0"/>
        <w:spacing w:after="0" w:line="240" w:lineRule="auto"/>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Bureaux réglables en hauteur,</w:t>
      </w:r>
    </w:p>
    <w:p w14:paraId="105B3C44" w14:textId="7FEF632B" w:rsidR="00971384" w:rsidRPr="00E51074" w:rsidRDefault="6BD22BCB">
      <w:pPr>
        <w:pStyle w:val="a4"/>
        <w:widowControl w:val="0"/>
        <w:numPr>
          <w:ilvl w:val="0"/>
          <w:numId w:val="9"/>
        </w:numPr>
        <w:autoSpaceDE w:val="0"/>
        <w:autoSpaceDN w:val="0"/>
        <w:adjustRightInd w:val="0"/>
        <w:spacing w:after="0" w:line="240" w:lineRule="auto"/>
        <w:rPr>
          <w:rFonts w:ascii="Calibri" w:hAnsi="Calibri"/>
          <w:color w:val="000000" w:themeColor="text1"/>
          <w:sz w:val="20"/>
          <w:szCs w:val="20"/>
          <w:lang w:val="fr-FR"/>
        </w:rPr>
      </w:pPr>
      <w:r w:rsidRPr="747885B2">
        <w:rPr>
          <w:rFonts w:ascii="Arial" w:eastAsia="Arial" w:hAnsi="Arial" w:cs="Arial"/>
          <w:color w:val="000000" w:themeColor="text1"/>
          <w:sz w:val="20"/>
          <w:szCs w:val="20"/>
          <w:lang w:val="fr-FR"/>
        </w:rPr>
        <w:t xml:space="preserve">Sièges ergonomiques, </w:t>
      </w:r>
    </w:p>
    <w:p w14:paraId="2854C057" w14:textId="5E167C0E" w:rsidR="00971384" w:rsidRPr="00E51074" w:rsidRDefault="6BD22BCB">
      <w:pPr>
        <w:pStyle w:val="a4"/>
        <w:widowControl w:val="0"/>
        <w:numPr>
          <w:ilvl w:val="0"/>
          <w:numId w:val="9"/>
        </w:numPr>
        <w:autoSpaceDE w:val="0"/>
        <w:autoSpaceDN w:val="0"/>
        <w:adjustRightInd w:val="0"/>
        <w:spacing w:after="0" w:line="240" w:lineRule="auto"/>
        <w:rPr>
          <w:rFonts w:ascii="Calibri" w:hAnsi="Calibri"/>
          <w:color w:val="000000" w:themeColor="text1"/>
          <w:sz w:val="20"/>
          <w:szCs w:val="20"/>
          <w:lang w:val="fr-FR"/>
        </w:rPr>
      </w:pPr>
      <w:r w:rsidRPr="747885B2">
        <w:rPr>
          <w:rFonts w:ascii="Arial" w:eastAsia="Arial" w:hAnsi="Arial" w:cs="Arial"/>
          <w:color w:val="000000" w:themeColor="text1"/>
          <w:sz w:val="20"/>
          <w:szCs w:val="20"/>
          <w:lang w:val="fr-FR"/>
        </w:rPr>
        <w:t>Matériel informatique neuf,</w:t>
      </w:r>
    </w:p>
    <w:p w14:paraId="47FE7687" w14:textId="47C8B9F3" w:rsidR="00971384" w:rsidRPr="00E51074" w:rsidRDefault="6BD22BCB">
      <w:pPr>
        <w:pStyle w:val="a4"/>
        <w:widowControl w:val="0"/>
        <w:numPr>
          <w:ilvl w:val="0"/>
          <w:numId w:val="9"/>
        </w:numPr>
        <w:autoSpaceDE w:val="0"/>
        <w:autoSpaceDN w:val="0"/>
        <w:adjustRightInd w:val="0"/>
        <w:spacing w:after="0" w:line="240" w:lineRule="auto"/>
        <w:rPr>
          <w:rFonts w:ascii="Calibri" w:hAnsi="Calibri"/>
          <w:color w:val="000000" w:themeColor="text1"/>
          <w:sz w:val="20"/>
          <w:szCs w:val="20"/>
          <w:lang w:val="fr-FR"/>
        </w:rPr>
      </w:pPr>
      <w:r w:rsidRPr="747885B2">
        <w:rPr>
          <w:rFonts w:ascii="Arial" w:eastAsia="Arial" w:hAnsi="Arial" w:cs="Arial"/>
          <w:color w:val="000000" w:themeColor="text1"/>
          <w:sz w:val="20"/>
          <w:szCs w:val="20"/>
          <w:lang w:val="fr-FR"/>
        </w:rPr>
        <w:t>Télévisions diffusant l’actualité et les sports dans les open-space,</w:t>
      </w:r>
    </w:p>
    <w:p w14:paraId="48054F08" w14:textId="412F62A4" w:rsidR="00971384" w:rsidRPr="00E51074" w:rsidRDefault="6BD22BCB">
      <w:pPr>
        <w:pStyle w:val="a4"/>
        <w:widowControl w:val="0"/>
        <w:numPr>
          <w:ilvl w:val="0"/>
          <w:numId w:val="9"/>
        </w:numPr>
        <w:autoSpaceDE w:val="0"/>
        <w:autoSpaceDN w:val="0"/>
        <w:adjustRightInd w:val="0"/>
        <w:spacing w:after="0" w:line="240" w:lineRule="auto"/>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 xml:space="preserve">Décoration sobre et soignée (les collaborateurs volontaires ont participé à l’élaboration de terrariums lors d’ateliers de groupe), </w:t>
      </w:r>
    </w:p>
    <w:p w14:paraId="396DD4CB" w14:textId="1537D025" w:rsidR="00971384" w:rsidRPr="00E51074" w:rsidRDefault="1463ADF5">
      <w:pPr>
        <w:pStyle w:val="a4"/>
        <w:widowControl w:val="0"/>
        <w:numPr>
          <w:ilvl w:val="0"/>
          <w:numId w:val="9"/>
        </w:numPr>
        <w:autoSpaceDE w:val="0"/>
        <w:autoSpaceDN w:val="0"/>
        <w:adjustRightInd w:val="0"/>
        <w:spacing w:after="0" w:line="240" w:lineRule="auto"/>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Armoires partagées et c</w:t>
      </w:r>
      <w:r w:rsidR="6BD22BCB" w:rsidRPr="747885B2">
        <w:rPr>
          <w:rFonts w:ascii="Arial" w:eastAsia="Arial" w:hAnsi="Arial" w:cs="Arial"/>
          <w:color w:val="000000" w:themeColor="text1"/>
          <w:sz w:val="20"/>
          <w:szCs w:val="20"/>
          <w:lang w:val="fr-FR"/>
        </w:rPr>
        <w:t>asiers</w:t>
      </w:r>
      <w:r w:rsidR="2C025A69" w:rsidRPr="747885B2">
        <w:rPr>
          <w:rFonts w:ascii="Arial" w:eastAsia="Arial" w:hAnsi="Arial" w:cs="Arial"/>
          <w:color w:val="000000" w:themeColor="text1"/>
          <w:sz w:val="20"/>
          <w:szCs w:val="20"/>
          <w:lang w:val="fr-FR"/>
        </w:rPr>
        <w:t xml:space="preserve"> individuels </w:t>
      </w:r>
      <w:r w:rsidR="6BD22BCB" w:rsidRPr="747885B2">
        <w:rPr>
          <w:rFonts w:ascii="Arial" w:eastAsia="Arial" w:hAnsi="Arial" w:cs="Arial"/>
          <w:color w:val="000000" w:themeColor="text1"/>
          <w:sz w:val="20"/>
          <w:szCs w:val="20"/>
          <w:lang w:val="fr-FR"/>
        </w:rPr>
        <w:t xml:space="preserve">de rangement </w:t>
      </w:r>
      <w:r w:rsidR="6A124067" w:rsidRPr="747885B2">
        <w:rPr>
          <w:rFonts w:ascii="Arial" w:eastAsia="Arial" w:hAnsi="Arial" w:cs="Arial"/>
          <w:color w:val="000000" w:themeColor="text1"/>
          <w:sz w:val="20"/>
          <w:szCs w:val="20"/>
          <w:lang w:val="fr-FR"/>
        </w:rPr>
        <w:t>dotés d’un sac</w:t>
      </w:r>
      <w:r w:rsidR="6BD22BCB" w:rsidRPr="747885B2">
        <w:rPr>
          <w:rFonts w:ascii="Arial" w:eastAsia="Arial" w:hAnsi="Arial" w:cs="Arial"/>
          <w:color w:val="000000" w:themeColor="text1"/>
          <w:sz w:val="20"/>
          <w:szCs w:val="20"/>
          <w:lang w:val="fr-FR"/>
        </w:rPr>
        <w:t xml:space="preserve">, </w:t>
      </w:r>
    </w:p>
    <w:p w14:paraId="548E584E" w14:textId="240F98C3" w:rsidR="00971384" w:rsidRPr="00E51074" w:rsidRDefault="6BD22BCB">
      <w:pPr>
        <w:pStyle w:val="a4"/>
        <w:widowControl w:val="0"/>
        <w:numPr>
          <w:ilvl w:val="0"/>
          <w:numId w:val="9"/>
        </w:numPr>
        <w:autoSpaceDE w:val="0"/>
        <w:autoSpaceDN w:val="0"/>
        <w:adjustRightInd w:val="0"/>
        <w:spacing w:after="0" w:line="240" w:lineRule="auto"/>
        <w:rPr>
          <w:rFonts w:ascii="Arial" w:eastAsia="Arial" w:hAnsi="Arial" w:cs="Arial"/>
          <w:color w:val="000000" w:themeColor="text1"/>
          <w:sz w:val="20"/>
          <w:szCs w:val="20"/>
          <w:lang w:val="fr-FR"/>
        </w:rPr>
      </w:pPr>
      <w:r w:rsidRPr="002CCD3F">
        <w:rPr>
          <w:rFonts w:ascii="Arial" w:eastAsia="Arial" w:hAnsi="Arial" w:cs="Arial"/>
          <w:color w:val="000000" w:themeColor="text1"/>
          <w:sz w:val="20"/>
          <w:szCs w:val="20"/>
          <w:lang w:val="fr-FR"/>
        </w:rPr>
        <w:t>Cafétérias (“</w:t>
      </w:r>
      <w:proofErr w:type="spellStart"/>
      <w:r w:rsidRPr="002CCD3F">
        <w:rPr>
          <w:rFonts w:ascii="Arial" w:eastAsia="Arial" w:hAnsi="Arial" w:cs="Arial"/>
          <w:color w:val="000000" w:themeColor="text1"/>
          <w:sz w:val="20"/>
          <w:szCs w:val="20"/>
          <w:lang w:val="fr-FR"/>
        </w:rPr>
        <w:t>Pantries</w:t>
      </w:r>
      <w:proofErr w:type="spellEnd"/>
      <w:r w:rsidRPr="002CCD3F">
        <w:rPr>
          <w:rFonts w:ascii="Arial" w:eastAsia="Arial" w:hAnsi="Arial" w:cs="Arial"/>
          <w:color w:val="000000" w:themeColor="text1"/>
          <w:sz w:val="20"/>
          <w:szCs w:val="20"/>
          <w:lang w:val="fr-FR"/>
        </w:rPr>
        <w:t>”) à tous les étages pour faciliter le lien social informel dans un espace dédié agréable, etc.</w:t>
      </w:r>
      <w:r w:rsidR="2EA6CCBC" w:rsidRPr="002CCD3F">
        <w:rPr>
          <w:rFonts w:ascii="Arial" w:eastAsia="Arial" w:hAnsi="Arial" w:cs="Arial"/>
          <w:color w:val="000000" w:themeColor="text1"/>
          <w:sz w:val="20"/>
          <w:szCs w:val="20"/>
          <w:lang w:val="fr-FR"/>
        </w:rPr>
        <w:t>..</w:t>
      </w:r>
    </w:p>
    <w:p w14:paraId="1575BC3F" w14:textId="3C4D1793" w:rsidR="00971384" w:rsidRPr="00E51074" w:rsidRDefault="00971384" w:rsidP="747885B2">
      <w:pPr>
        <w:widowControl w:val="0"/>
        <w:autoSpaceDE w:val="0"/>
        <w:autoSpaceDN w:val="0"/>
        <w:adjustRightInd w:val="0"/>
        <w:spacing w:after="0" w:line="240" w:lineRule="auto"/>
        <w:rPr>
          <w:rFonts w:ascii="Arial" w:eastAsia="Arial" w:hAnsi="Arial" w:cs="Arial"/>
          <w:color w:val="000000" w:themeColor="text1"/>
          <w:sz w:val="20"/>
          <w:szCs w:val="20"/>
          <w:lang w:val="fr-FR"/>
        </w:rPr>
      </w:pPr>
    </w:p>
    <w:p w14:paraId="6F35DCC8" w14:textId="41474866" w:rsidR="00971384" w:rsidRPr="00E51074" w:rsidRDefault="258B7FEA" w:rsidP="747885B2">
      <w:pPr>
        <w:widowControl w:val="0"/>
        <w:spacing w:after="0" w:line="240" w:lineRule="auto"/>
        <w:ind w:right="351"/>
        <w:rPr>
          <w:rFonts w:ascii="Arial" w:eastAsia="Arial" w:hAnsi="Arial" w:cs="Arial"/>
          <w:sz w:val="20"/>
          <w:szCs w:val="20"/>
          <w:lang w:val="fr-FR"/>
        </w:rPr>
      </w:pPr>
      <w:r w:rsidRPr="747885B2">
        <w:rPr>
          <w:rFonts w:ascii="Arial" w:eastAsia="Arial" w:hAnsi="Arial" w:cs="Arial"/>
          <w:sz w:val="20"/>
          <w:szCs w:val="20"/>
          <w:lang w:val="fr-FR"/>
        </w:rPr>
        <w:t>Les collaborateurs se rendant au bureau à vélo ont la possibilité de garer leur deux-roues dans un emplacement dédié, rénové</w:t>
      </w:r>
      <w:r w:rsidR="239F395E" w:rsidRPr="747885B2">
        <w:rPr>
          <w:rFonts w:ascii="Arial" w:eastAsia="Arial" w:hAnsi="Arial" w:cs="Arial"/>
          <w:sz w:val="20"/>
          <w:szCs w:val="20"/>
          <w:lang w:val="fr-FR"/>
        </w:rPr>
        <w:t xml:space="preserve"> en 2023</w:t>
      </w:r>
      <w:r w:rsidRPr="747885B2">
        <w:rPr>
          <w:rFonts w:ascii="Arial" w:eastAsia="Arial" w:hAnsi="Arial" w:cs="Arial"/>
          <w:sz w:val="20"/>
          <w:szCs w:val="20"/>
          <w:lang w:val="fr-FR"/>
        </w:rPr>
        <w:t xml:space="preserve">, dans le parking situé au sous-sol de l’entreprise. </w:t>
      </w:r>
    </w:p>
    <w:p w14:paraId="08D0C389" w14:textId="72152B86" w:rsidR="4F38A524" w:rsidRDefault="4F38A524" w:rsidP="747885B2">
      <w:pPr>
        <w:widowControl w:val="0"/>
        <w:spacing w:after="0" w:line="240" w:lineRule="auto"/>
        <w:ind w:right="351"/>
        <w:rPr>
          <w:rFonts w:ascii="Arial" w:eastAsia="Arial" w:hAnsi="Arial" w:cs="Arial"/>
          <w:sz w:val="20"/>
          <w:szCs w:val="20"/>
          <w:lang w:val="fr-FR"/>
        </w:rPr>
      </w:pPr>
    </w:p>
    <w:p w14:paraId="48888EAE" w14:textId="269FA160" w:rsidR="42872CF0" w:rsidRDefault="6F044039" w:rsidP="747885B2">
      <w:pPr>
        <w:widowControl w:val="0"/>
        <w:spacing w:after="0" w:line="240" w:lineRule="auto"/>
        <w:ind w:right="351"/>
        <w:rPr>
          <w:rFonts w:ascii="Arial" w:eastAsia="Arial" w:hAnsi="Arial" w:cs="Arial"/>
          <w:sz w:val="20"/>
          <w:szCs w:val="20"/>
          <w:lang w:val="fr-FR"/>
        </w:rPr>
      </w:pPr>
      <w:r w:rsidRPr="747885B2">
        <w:rPr>
          <w:rFonts w:ascii="Arial" w:eastAsia="Arial" w:hAnsi="Arial" w:cs="Arial"/>
          <w:sz w:val="20"/>
          <w:szCs w:val="20"/>
          <w:lang w:val="fr-FR"/>
        </w:rPr>
        <w:t xml:space="preserve">En outre, la Société met à disposition : </w:t>
      </w:r>
    </w:p>
    <w:p w14:paraId="091E8201" w14:textId="268B171C" w:rsidR="42872CF0" w:rsidRDefault="03C8F8BC">
      <w:pPr>
        <w:pStyle w:val="a4"/>
        <w:widowControl w:val="0"/>
        <w:numPr>
          <w:ilvl w:val="0"/>
          <w:numId w:val="11"/>
        </w:numPr>
        <w:spacing w:after="0" w:line="240" w:lineRule="auto"/>
        <w:ind w:right="351"/>
        <w:rPr>
          <w:rFonts w:ascii="Arial" w:eastAsia="Arial" w:hAnsi="Arial" w:cs="Arial"/>
          <w:color w:val="000000" w:themeColor="text1"/>
          <w:sz w:val="20"/>
          <w:szCs w:val="20"/>
          <w:lang w:val="fr-FR"/>
        </w:rPr>
      </w:pPr>
      <w:r w:rsidRPr="747885B2">
        <w:rPr>
          <w:rFonts w:ascii="Arial" w:eastAsia="Arial" w:hAnsi="Arial" w:cs="Arial"/>
          <w:sz w:val="20"/>
          <w:szCs w:val="20"/>
          <w:lang w:val="fr-FR"/>
        </w:rPr>
        <w:t>Un</w:t>
      </w:r>
      <w:r w:rsidR="313B1334" w:rsidRPr="747885B2">
        <w:rPr>
          <w:rFonts w:ascii="Arial" w:eastAsia="Arial" w:hAnsi="Arial" w:cs="Arial"/>
          <w:sz w:val="20"/>
          <w:szCs w:val="20"/>
          <w:lang w:val="fr-FR"/>
        </w:rPr>
        <w:t xml:space="preserve"> espace pour les salariées allaitante</w:t>
      </w:r>
      <w:r w:rsidR="57A1172A" w:rsidRPr="747885B2">
        <w:rPr>
          <w:rFonts w:ascii="Arial" w:eastAsia="Arial" w:hAnsi="Arial" w:cs="Arial"/>
          <w:sz w:val="20"/>
          <w:szCs w:val="20"/>
          <w:lang w:val="fr-FR"/>
        </w:rPr>
        <w:t>s</w:t>
      </w:r>
      <w:r w:rsidR="313B1334" w:rsidRPr="747885B2">
        <w:rPr>
          <w:rFonts w:ascii="Arial" w:eastAsia="Arial" w:hAnsi="Arial" w:cs="Arial"/>
          <w:sz w:val="20"/>
          <w:szCs w:val="20"/>
          <w:lang w:val="fr-FR"/>
        </w:rPr>
        <w:t>, situé à l’</w:t>
      </w:r>
      <w:r w:rsidR="313B1334" w:rsidRPr="747885B2">
        <w:rPr>
          <w:rFonts w:ascii="Arial" w:eastAsia="Arial" w:hAnsi="Arial" w:cs="Arial"/>
          <w:color w:val="000000" w:themeColor="text1"/>
          <w:sz w:val="20"/>
          <w:szCs w:val="20"/>
          <w:lang w:val="fr-FR"/>
        </w:rPr>
        <w:t>infirmerie ;</w:t>
      </w:r>
    </w:p>
    <w:p w14:paraId="3AE9AE33" w14:textId="11BD0B7F" w:rsidR="42872CF0" w:rsidRDefault="7B612A65">
      <w:pPr>
        <w:pStyle w:val="a4"/>
        <w:widowControl w:val="0"/>
        <w:numPr>
          <w:ilvl w:val="0"/>
          <w:numId w:val="11"/>
        </w:numPr>
        <w:spacing w:after="0" w:line="240" w:lineRule="auto"/>
        <w:ind w:right="351"/>
        <w:rPr>
          <w:rFonts w:ascii="Arial" w:eastAsia="Arial" w:hAnsi="Arial" w:cs="Arial"/>
          <w:color w:val="000000" w:themeColor="text1"/>
          <w:sz w:val="20"/>
          <w:szCs w:val="20"/>
          <w:lang w:val="fr-FR"/>
        </w:rPr>
      </w:pPr>
      <w:r w:rsidRPr="747885B2">
        <w:rPr>
          <w:rFonts w:ascii="Arial" w:eastAsia="Arial" w:hAnsi="Arial" w:cs="Arial"/>
          <w:color w:val="000000" w:themeColor="text1"/>
          <w:sz w:val="20"/>
          <w:szCs w:val="20"/>
          <w:lang w:val="fr-FR"/>
        </w:rPr>
        <w:t>Des</w:t>
      </w:r>
      <w:r w:rsidR="313B1334" w:rsidRPr="747885B2">
        <w:rPr>
          <w:rFonts w:ascii="Arial" w:eastAsia="Arial" w:hAnsi="Arial" w:cs="Arial"/>
          <w:color w:val="000000" w:themeColor="text1"/>
          <w:sz w:val="20"/>
          <w:szCs w:val="20"/>
          <w:lang w:val="fr-FR"/>
        </w:rPr>
        <w:t xml:space="preserve"> protection</w:t>
      </w:r>
      <w:r w:rsidR="380638F5" w:rsidRPr="747885B2">
        <w:rPr>
          <w:rFonts w:ascii="Arial" w:eastAsia="Arial" w:hAnsi="Arial" w:cs="Arial"/>
          <w:color w:val="000000" w:themeColor="text1"/>
          <w:sz w:val="20"/>
          <w:szCs w:val="20"/>
          <w:lang w:val="fr-FR"/>
        </w:rPr>
        <w:t>s</w:t>
      </w:r>
      <w:r w:rsidR="313B1334" w:rsidRPr="747885B2">
        <w:rPr>
          <w:rFonts w:ascii="Arial" w:eastAsia="Arial" w:hAnsi="Arial" w:cs="Arial"/>
          <w:color w:val="000000" w:themeColor="text1"/>
          <w:sz w:val="20"/>
          <w:szCs w:val="20"/>
          <w:lang w:val="fr-FR"/>
        </w:rPr>
        <w:t xml:space="preserve"> hygiéniques gratuites dans les toilettes </w:t>
      </w:r>
      <w:r w:rsidR="299F1130" w:rsidRPr="747885B2">
        <w:rPr>
          <w:rFonts w:ascii="Arial" w:eastAsia="Arial" w:hAnsi="Arial" w:cs="Arial"/>
          <w:color w:val="000000" w:themeColor="text1"/>
          <w:sz w:val="20"/>
          <w:szCs w:val="20"/>
          <w:lang w:val="fr-FR"/>
        </w:rPr>
        <w:t>réservées aux femmes</w:t>
      </w:r>
      <w:r w:rsidR="2D3C391A" w:rsidRPr="747885B2">
        <w:rPr>
          <w:rFonts w:ascii="Arial" w:eastAsia="Arial" w:hAnsi="Arial" w:cs="Arial"/>
          <w:color w:val="000000" w:themeColor="text1"/>
          <w:sz w:val="20"/>
          <w:szCs w:val="20"/>
          <w:lang w:val="fr-FR"/>
        </w:rPr>
        <w:t xml:space="preserve"> </w:t>
      </w:r>
      <w:r w:rsidR="313B1334" w:rsidRPr="747885B2">
        <w:rPr>
          <w:rFonts w:ascii="Arial" w:eastAsia="Arial" w:hAnsi="Arial" w:cs="Arial"/>
          <w:color w:val="000000" w:themeColor="text1"/>
          <w:sz w:val="20"/>
          <w:szCs w:val="20"/>
          <w:lang w:val="fr-FR"/>
        </w:rPr>
        <w:t>;</w:t>
      </w:r>
    </w:p>
    <w:p w14:paraId="757BDDA8" w14:textId="26BC4346" w:rsidR="42872CF0" w:rsidRDefault="0C718780">
      <w:pPr>
        <w:pStyle w:val="a4"/>
        <w:widowControl w:val="0"/>
        <w:numPr>
          <w:ilvl w:val="0"/>
          <w:numId w:val="11"/>
        </w:numPr>
        <w:spacing w:after="0" w:line="240" w:lineRule="auto"/>
        <w:ind w:right="351"/>
        <w:rPr>
          <w:rFonts w:ascii="Arial" w:hAnsi="Arial" w:cs="Arial"/>
          <w:color w:val="000000" w:themeColor="text1"/>
          <w:sz w:val="20"/>
          <w:szCs w:val="20"/>
          <w:lang w:val="fr-FR"/>
        </w:rPr>
      </w:pPr>
      <w:r w:rsidRPr="747885B2">
        <w:rPr>
          <w:rFonts w:ascii="Arial" w:hAnsi="Arial" w:cs="Arial"/>
          <w:color w:val="000000" w:themeColor="text1"/>
          <w:sz w:val="20"/>
          <w:szCs w:val="20"/>
          <w:lang w:val="fr-FR"/>
        </w:rPr>
        <w:t>La</w:t>
      </w:r>
      <w:r w:rsidR="313B1334" w:rsidRPr="747885B2">
        <w:rPr>
          <w:rFonts w:ascii="Arial" w:hAnsi="Arial" w:cs="Arial"/>
          <w:color w:val="000000" w:themeColor="text1"/>
          <w:sz w:val="20"/>
          <w:szCs w:val="20"/>
          <w:lang w:val="fr-FR"/>
        </w:rPr>
        <w:t xml:space="preserve"> salle </w:t>
      </w:r>
      <w:r w:rsidR="36DB49E9" w:rsidRPr="747885B2">
        <w:rPr>
          <w:rFonts w:ascii="Arial" w:hAnsi="Arial" w:cs="Arial"/>
          <w:color w:val="000000" w:themeColor="text1"/>
          <w:sz w:val="20"/>
          <w:szCs w:val="20"/>
          <w:lang w:val="fr-FR"/>
        </w:rPr>
        <w:t>m</w:t>
      </w:r>
      <w:r w:rsidR="313B1334" w:rsidRPr="747885B2">
        <w:rPr>
          <w:rFonts w:ascii="Arial" w:hAnsi="Arial" w:cs="Arial"/>
          <w:color w:val="000000" w:themeColor="text1"/>
          <w:sz w:val="20"/>
          <w:szCs w:val="20"/>
          <w:lang w:val="fr-FR"/>
        </w:rPr>
        <w:t xml:space="preserve">ulti-activité </w:t>
      </w:r>
      <w:r w:rsidR="5C17260D" w:rsidRPr="747885B2">
        <w:rPr>
          <w:rFonts w:ascii="Arial" w:hAnsi="Arial" w:cs="Arial"/>
          <w:color w:val="000000" w:themeColor="text1"/>
          <w:sz w:val="20"/>
          <w:szCs w:val="20"/>
          <w:lang w:val="fr-FR"/>
        </w:rPr>
        <w:t xml:space="preserve">disponible en fonction des besoins (exemple : </w:t>
      </w:r>
      <w:r w:rsidR="313B1334" w:rsidRPr="747885B2">
        <w:rPr>
          <w:rFonts w:ascii="Arial" w:hAnsi="Arial" w:cs="Arial"/>
          <w:color w:val="000000" w:themeColor="text1"/>
          <w:sz w:val="20"/>
          <w:szCs w:val="20"/>
          <w:lang w:val="fr-FR"/>
        </w:rPr>
        <w:t>pour les activités du CSE</w:t>
      </w:r>
      <w:r w:rsidR="7D48E596" w:rsidRPr="747885B2">
        <w:rPr>
          <w:rFonts w:ascii="Arial" w:hAnsi="Arial" w:cs="Arial"/>
          <w:color w:val="000000" w:themeColor="text1"/>
          <w:sz w:val="20"/>
          <w:szCs w:val="20"/>
          <w:lang w:val="fr-FR"/>
        </w:rPr>
        <w:t>, a</w:t>
      </w:r>
      <w:r w:rsidR="0B46E1F4" w:rsidRPr="747885B2">
        <w:rPr>
          <w:rFonts w:ascii="Arial" w:hAnsi="Arial" w:cs="Arial"/>
          <w:color w:val="000000" w:themeColor="text1"/>
          <w:sz w:val="20"/>
          <w:szCs w:val="20"/>
          <w:lang w:val="fr-FR"/>
        </w:rPr>
        <w:t>ctivités sportives, accueil de formations</w:t>
      </w:r>
      <w:r w:rsidR="4E2656FB" w:rsidRPr="747885B2">
        <w:rPr>
          <w:rFonts w:ascii="Arial" w:hAnsi="Arial" w:cs="Arial"/>
          <w:color w:val="000000" w:themeColor="text1"/>
          <w:sz w:val="20"/>
          <w:szCs w:val="20"/>
          <w:lang w:val="fr-FR"/>
        </w:rPr>
        <w:t>..</w:t>
      </w:r>
      <w:r w:rsidR="313B1334" w:rsidRPr="747885B2">
        <w:rPr>
          <w:rFonts w:ascii="Arial" w:hAnsi="Arial" w:cs="Arial"/>
          <w:color w:val="000000" w:themeColor="text1"/>
          <w:sz w:val="20"/>
          <w:szCs w:val="20"/>
          <w:lang w:val="fr-FR"/>
        </w:rPr>
        <w:t>.</w:t>
      </w:r>
      <w:r w:rsidR="04092C3C" w:rsidRPr="747885B2">
        <w:rPr>
          <w:rFonts w:ascii="Arial" w:hAnsi="Arial" w:cs="Arial"/>
          <w:color w:val="000000" w:themeColor="text1"/>
          <w:sz w:val="20"/>
          <w:szCs w:val="20"/>
          <w:lang w:val="fr-FR"/>
        </w:rPr>
        <w:t>).</w:t>
      </w:r>
    </w:p>
    <w:p w14:paraId="5FDA8E2E" w14:textId="0EA2B3A9" w:rsidR="747885B2" w:rsidRDefault="747885B2" w:rsidP="747885B2">
      <w:pPr>
        <w:widowControl w:val="0"/>
        <w:spacing w:after="0" w:line="240" w:lineRule="auto"/>
        <w:ind w:right="351"/>
        <w:rPr>
          <w:rFonts w:ascii="Arial" w:hAnsi="Arial" w:cs="Arial"/>
          <w:color w:val="000000" w:themeColor="text1"/>
          <w:sz w:val="20"/>
          <w:szCs w:val="20"/>
          <w:lang w:val="fr-FR"/>
        </w:rPr>
      </w:pPr>
    </w:p>
    <w:p w14:paraId="758DA509" w14:textId="03027472" w:rsidR="747885B2" w:rsidRDefault="747885B2" w:rsidP="747885B2">
      <w:pPr>
        <w:widowControl w:val="0"/>
        <w:spacing w:after="0" w:line="240" w:lineRule="auto"/>
        <w:ind w:right="351"/>
        <w:rPr>
          <w:rFonts w:ascii="Arial" w:hAnsi="Arial" w:cs="Arial"/>
          <w:color w:val="000000" w:themeColor="text1"/>
          <w:sz w:val="20"/>
          <w:szCs w:val="20"/>
          <w:lang w:val="fr-FR"/>
        </w:rPr>
      </w:pPr>
    </w:p>
    <w:p w14:paraId="5A2E332A" w14:textId="2678C063" w:rsidR="003F3109" w:rsidRPr="005F6C52" w:rsidRDefault="4931F4D1" w:rsidP="00E9700D">
      <w:pPr>
        <w:pStyle w:val="2"/>
        <w:rPr>
          <w:b w:val="0"/>
          <w:lang w:val="fr-FR"/>
        </w:rPr>
      </w:pPr>
      <w:bookmarkStart w:id="24" w:name="_Toc155008226"/>
      <w:r w:rsidRPr="747885B2">
        <w:rPr>
          <w:lang w:val="fr-FR"/>
        </w:rPr>
        <w:t xml:space="preserve">Article </w:t>
      </w:r>
      <w:r w:rsidR="52570E04" w:rsidRPr="747885B2">
        <w:rPr>
          <w:lang w:val="fr-FR"/>
        </w:rPr>
        <w:t>6</w:t>
      </w:r>
      <w:r w:rsidRPr="747885B2">
        <w:rPr>
          <w:lang w:val="fr-FR"/>
        </w:rPr>
        <w:t xml:space="preserve"> – </w:t>
      </w:r>
      <w:r w:rsidR="35A88CEE" w:rsidRPr="747885B2">
        <w:rPr>
          <w:lang w:val="fr-FR"/>
        </w:rPr>
        <w:t>Le s</w:t>
      </w:r>
      <w:r w:rsidRPr="747885B2">
        <w:rPr>
          <w:lang w:val="fr-FR"/>
        </w:rPr>
        <w:t xml:space="preserve">ens du travail </w:t>
      </w:r>
      <w:r w:rsidR="29E0BD31" w:rsidRPr="747885B2">
        <w:rPr>
          <w:lang w:val="fr-FR"/>
        </w:rPr>
        <w:t xml:space="preserve">et </w:t>
      </w:r>
      <w:r w:rsidR="5081981A" w:rsidRPr="747885B2">
        <w:rPr>
          <w:lang w:val="fr-FR"/>
        </w:rPr>
        <w:t xml:space="preserve">le </w:t>
      </w:r>
      <w:r w:rsidR="12CBF0D4" w:rsidRPr="747885B2">
        <w:rPr>
          <w:lang w:val="fr-FR"/>
        </w:rPr>
        <w:t xml:space="preserve">sentiment </w:t>
      </w:r>
      <w:r w:rsidR="29E0BD31" w:rsidRPr="747885B2">
        <w:rPr>
          <w:lang w:val="fr-FR"/>
        </w:rPr>
        <w:t>d’appartenance</w:t>
      </w:r>
      <w:bookmarkEnd w:id="24"/>
    </w:p>
    <w:p w14:paraId="396DADD2" w14:textId="40B12343" w:rsidR="003F3109" w:rsidRDefault="003F3109" w:rsidP="747885B2">
      <w:pPr>
        <w:widowControl w:val="0"/>
        <w:autoSpaceDE w:val="0"/>
        <w:autoSpaceDN w:val="0"/>
        <w:adjustRightInd w:val="0"/>
        <w:spacing w:after="0" w:line="240" w:lineRule="auto"/>
        <w:ind w:right="351"/>
        <w:rPr>
          <w:rFonts w:ascii="Arial" w:hAnsi="Arial" w:cs="Arial"/>
          <w:color w:val="000000"/>
          <w:sz w:val="20"/>
          <w:szCs w:val="20"/>
          <w:lang w:val="fr-FR"/>
        </w:rPr>
      </w:pPr>
    </w:p>
    <w:p w14:paraId="66A29CC0" w14:textId="60BDA955" w:rsidR="006440D4" w:rsidRDefault="006440D4"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r>
        <w:rPr>
          <w:rFonts w:ascii="Arial" w:hAnsi="Arial" w:cs="Arial"/>
          <w:color w:val="000000"/>
          <w:sz w:val="20"/>
          <w:szCs w:val="20"/>
          <w:lang w:val="fr-FR"/>
        </w:rPr>
        <w:t>La mobilisation des salariés et la préservation d’un sentiment d’appartenance à une communauté de travail a des bienfaits sur la collectivité des collaborateurs.</w:t>
      </w:r>
    </w:p>
    <w:p w14:paraId="6715FECA" w14:textId="51DC6E36" w:rsidR="006440D4" w:rsidRDefault="006440D4"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3ED6AC9B" w14:textId="31E30683" w:rsidR="006440D4" w:rsidRDefault="026A8FE8"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C’est la raison pour laquelle la Direction</w:t>
      </w:r>
      <w:r w:rsidR="753A8E3B" w:rsidRPr="747885B2">
        <w:rPr>
          <w:rFonts w:ascii="Arial" w:hAnsi="Arial" w:cs="Arial"/>
          <w:color w:val="000000" w:themeColor="text1"/>
          <w:sz w:val="20"/>
          <w:szCs w:val="20"/>
          <w:lang w:val="fr-FR"/>
        </w:rPr>
        <w:t xml:space="preserve"> entend</w:t>
      </w:r>
      <w:r w:rsidRPr="747885B2">
        <w:rPr>
          <w:rFonts w:ascii="Arial" w:hAnsi="Arial" w:cs="Arial"/>
          <w:color w:val="000000" w:themeColor="text1"/>
          <w:sz w:val="20"/>
          <w:szCs w:val="20"/>
          <w:lang w:val="fr-FR"/>
        </w:rPr>
        <w:t xml:space="preserve"> :</w:t>
      </w:r>
    </w:p>
    <w:p w14:paraId="7FF901EE" w14:textId="2712C304" w:rsidR="006440D4" w:rsidRDefault="46425E99">
      <w:pPr>
        <w:pStyle w:val="a4"/>
        <w:widowControl w:val="0"/>
        <w:numPr>
          <w:ilvl w:val="0"/>
          <w:numId w:val="10"/>
        </w:numPr>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E</w:t>
      </w:r>
      <w:r w:rsidR="5D3214F0" w:rsidRPr="747885B2">
        <w:rPr>
          <w:rFonts w:ascii="Arial" w:hAnsi="Arial" w:cs="Arial"/>
          <w:color w:val="000000" w:themeColor="text1"/>
          <w:sz w:val="20"/>
          <w:szCs w:val="20"/>
          <w:lang w:val="fr-FR"/>
        </w:rPr>
        <w:t xml:space="preserve">ntretenir une </w:t>
      </w:r>
      <w:r w:rsidRPr="747885B2">
        <w:rPr>
          <w:rFonts w:ascii="Arial" w:hAnsi="Arial" w:cs="Arial"/>
          <w:color w:val="000000" w:themeColor="text1"/>
          <w:sz w:val="20"/>
          <w:szCs w:val="20"/>
          <w:lang w:val="fr-FR"/>
        </w:rPr>
        <w:t>communication régulière avec les collaborateurs ;</w:t>
      </w:r>
    </w:p>
    <w:p w14:paraId="0E539CE1" w14:textId="4CCB1ED3" w:rsidR="006440D4" w:rsidRDefault="46425E99">
      <w:pPr>
        <w:pStyle w:val="a4"/>
        <w:widowControl w:val="0"/>
        <w:numPr>
          <w:ilvl w:val="0"/>
          <w:numId w:val="10"/>
        </w:numPr>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Favoriser les évènements propices à la convivialité ;</w:t>
      </w:r>
    </w:p>
    <w:p w14:paraId="4A992FFA" w14:textId="5BFFA9A7" w:rsidR="006440D4" w:rsidRPr="006440D4" w:rsidRDefault="46425E99">
      <w:pPr>
        <w:pStyle w:val="a4"/>
        <w:widowControl w:val="0"/>
        <w:numPr>
          <w:ilvl w:val="0"/>
          <w:numId w:val="10"/>
        </w:numPr>
        <w:autoSpaceDE w:val="0"/>
        <w:autoSpaceDN w:val="0"/>
        <w:adjustRightInd w:val="0"/>
        <w:spacing w:after="0" w:line="240" w:lineRule="auto"/>
        <w:ind w:right="351"/>
        <w:jc w:val="both"/>
        <w:rPr>
          <w:rFonts w:ascii="Arial" w:hAnsi="Arial" w:cs="Arial"/>
          <w:color w:val="000000"/>
          <w:sz w:val="20"/>
          <w:szCs w:val="20"/>
          <w:lang w:val="fr-FR"/>
        </w:rPr>
      </w:pPr>
      <w:r w:rsidRPr="53BAAF39">
        <w:rPr>
          <w:rFonts w:ascii="Arial" w:hAnsi="Arial" w:cs="Arial"/>
          <w:color w:val="000000" w:themeColor="text1"/>
          <w:sz w:val="20"/>
          <w:szCs w:val="20"/>
          <w:lang w:val="fr-FR"/>
        </w:rPr>
        <w:t xml:space="preserve">Inciter l’engagement </w:t>
      </w:r>
      <w:r w:rsidR="351132C8" w:rsidRPr="53BAAF39">
        <w:rPr>
          <w:rFonts w:ascii="Arial" w:hAnsi="Arial" w:cs="Arial"/>
          <w:color w:val="000000" w:themeColor="text1"/>
          <w:sz w:val="20"/>
          <w:szCs w:val="20"/>
          <w:lang w:val="fr-FR"/>
        </w:rPr>
        <w:t xml:space="preserve">des </w:t>
      </w:r>
      <w:r w:rsidRPr="53BAAF39">
        <w:rPr>
          <w:rFonts w:ascii="Arial" w:hAnsi="Arial" w:cs="Arial"/>
          <w:color w:val="000000" w:themeColor="text1"/>
          <w:sz w:val="20"/>
          <w:szCs w:val="20"/>
          <w:lang w:val="fr-FR"/>
        </w:rPr>
        <w:t>salari</w:t>
      </w:r>
      <w:r w:rsidR="39CDB8DF" w:rsidRPr="53BAAF39">
        <w:rPr>
          <w:rFonts w:ascii="Arial" w:hAnsi="Arial" w:cs="Arial"/>
          <w:color w:val="000000" w:themeColor="text1"/>
          <w:sz w:val="20"/>
          <w:szCs w:val="20"/>
          <w:lang w:val="fr-FR"/>
        </w:rPr>
        <w:t>é</w:t>
      </w:r>
      <w:r w:rsidRPr="53BAAF39">
        <w:rPr>
          <w:rFonts w:ascii="Arial" w:hAnsi="Arial" w:cs="Arial"/>
          <w:color w:val="000000" w:themeColor="text1"/>
          <w:sz w:val="20"/>
          <w:szCs w:val="20"/>
          <w:lang w:val="fr-FR"/>
        </w:rPr>
        <w:t>s (</w:t>
      </w:r>
      <w:r w:rsidR="351132C8" w:rsidRPr="53BAAF39">
        <w:rPr>
          <w:rFonts w:ascii="Arial" w:hAnsi="Arial" w:cs="Arial"/>
          <w:color w:val="000000" w:themeColor="text1"/>
          <w:sz w:val="20"/>
          <w:szCs w:val="20"/>
          <w:lang w:val="fr-FR"/>
        </w:rPr>
        <w:t>solidaire, humanitaire ou civique</w:t>
      </w:r>
      <w:r w:rsidR="1A1FD3A8" w:rsidRPr="53BAAF39">
        <w:rPr>
          <w:rFonts w:ascii="Arial" w:hAnsi="Arial" w:cs="Arial"/>
          <w:color w:val="000000" w:themeColor="text1"/>
          <w:sz w:val="20"/>
          <w:szCs w:val="20"/>
          <w:lang w:val="fr-FR"/>
        </w:rPr>
        <w:t>);</w:t>
      </w:r>
    </w:p>
    <w:p w14:paraId="0FD533C2" w14:textId="6ACC76C1" w:rsidR="009B2E49" w:rsidRPr="0040057E" w:rsidRDefault="46425E99" w:rsidP="007C4226">
      <w:pPr>
        <w:pStyle w:val="a4"/>
        <w:widowControl w:val="0"/>
        <w:numPr>
          <w:ilvl w:val="0"/>
          <w:numId w:val="10"/>
        </w:numPr>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Inciter les collaborateurs à être acteurs de la vie de l’entreprise.</w:t>
      </w:r>
    </w:p>
    <w:p w14:paraId="4E1279BE" w14:textId="77777777" w:rsidR="006440D4" w:rsidRPr="00E51074" w:rsidRDefault="006440D4"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5FBBE44D" w14:textId="70FCE067" w:rsidR="003D53C8" w:rsidRPr="005F6C52" w:rsidRDefault="2F20664D" w:rsidP="00E9700D">
      <w:pPr>
        <w:pStyle w:val="3"/>
        <w:rPr>
          <w:b w:val="0"/>
          <w:lang w:val="fr-FR"/>
        </w:rPr>
      </w:pPr>
      <w:bookmarkStart w:id="25" w:name="_Toc155008227"/>
      <w:r w:rsidRPr="747885B2">
        <w:rPr>
          <w:lang w:val="fr-FR"/>
        </w:rPr>
        <w:t>Article</w:t>
      </w:r>
      <w:r w:rsidR="111E7773" w:rsidRPr="747885B2">
        <w:rPr>
          <w:lang w:val="fr-FR"/>
        </w:rPr>
        <w:t xml:space="preserve"> </w:t>
      </w:r>
      <w:r w:rsidR="3195E61B" w:rsidRPr="747885B2">
        <w:rPr>
          <w:lang w:val="fr-FR"/>
        </w:rPr>
        <w:t>6</w:t>
      </w:r>
      <w:r w:rsidRPr="747885B2">
        <w:rPr>
          <w:lang w:val="fr-FR"/>
        </w:rPr>
        <w:t>.1</w:t>
      </w:r>
      <w:r w:rsidR="0EBD6B7B" w:rsidRPr="747885B2">
        <w:rPr>
          <w:lang w:val="fr-FR"/>
        </w:rPr>
        <w:t xml:space="preserve"> </w:t>
      </w:r>
      <w:r w:rsidR="12F9F4DF" w:rsidRPr="747885B2">
        <w:rPr>
          <w:lang w:val="fr-FR"/>
        </w:rPr>
        <w:t>–</w:t>
      </w:r>
      <w:r w:rsidR="0EBD6B7B" w:rsidRPr="747885B2">
        <w:rPr>
          <w:lang w:val="fr-FR"/>
        </w:rPr>
        <w:t xml:space="preserve"> </w:t>
      </w:r>
      <w:r w:rsidR="12F9F4DF" w:rsidRPr="747885B2">
        <w:rPr>
          <w:lang w:val="fr-FR"/>
        </w:rPr>
        <w:t xml:space="preserve">Une communication </w:t>
      </w:r>
      <w:r w:rsidR="69D99364" w:rsidRPr="747885B2">
        <w:rPr>
          <w:lang w:val="fr-FR"/>
        </w:rPr>
        <w:t>ré</w:t>
      </w:r>
      <w:r w:rsidR="18E0E40A" w:rsidRPr="747885B2">
        <w:rPr>
          <w:lang w:val="fr-FR"/>
        </w:rPr>
        <w:t>g</w:t>
      </w:r>
      <w:r w:rsidR="69D99364" w:rsidRPr="747885B2">
        <w:rPr>
          <w:lang w:val="fr-FR"/>
        </w:rPr>
        <w:t xml:space="preserve">ulière et transparente </w:t>
      </w:r>
      <w:r w:rsidR="12F9F4DF" w:rsidRPr="747885B2">
        <w:rPr>
          <w:lang w:val="fr-FR"/>
        </w:rPr>
        <w:t xml:space="preserve">de la Direction </w:t>
      </w:r>
      <w:r w:rsidR="11DC3CA6" w:rsidRPr="747885B2">
        <w:rPr>
          <w:lang w:val="fr-FR"/>
        </w:rPr>
        <w:t>à destination</w:t>
      </w:r>
      <w:r w:rsidR="12F9F4DF" w:rsidRPr="747885B2">
        <w:rPr>
          <w:lang w:val="fr-FR"/>
        </w:rPr>
        <w:t xml:space="preserve"> des collaborateurs</w:t>
      </w:r>
      <w:bookmarkEnd w:id="25"/>
      <w:r w:rsidR="12F9F4DF" w:rsidRPr="747885B2">
        <w:rPr>
          <w:lang w:val="fr-FR"/>
        </w:rPr>
        <w:t xml:space="preserve"> </w:t>
      </w:r>
    </w:p>
    <w:p w14:paraId="0F5A364C" w14:textId="38835573" w:rsidR="009B2E49" w:rsidRDefault="009B2E49"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2171FC9D" w14:textId="020A99C7" w:rsidR="00530856" w:rsidRDefault="23FFAA2B"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La Direction organise des réunions d’information et de communication régulières des preneurs de décision (membres du RMT, leaders…) en direction des collaborateurs.</w:t>
      </w:r>
    </w:p>
    <w:p w14:paraId="31F7C363" w14:textId="090F7C64" w:rsidR="005106E6" w:rsidRDefault="005106E6"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3223D07C" w14:textId="74F1E033" w:rsidR="005106E6" w:rsidRDefault="005106E6"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r>
        <w:rPr>
          <w:rFonts w:ascii="Arial" w:hAnsi="Arial" w:cs="Arial"/>
          <w:color w:val="000000"/>
          <w:sz w:val="20"/>
          <w:szCs w:val="20"/>
          <w:lang w:val="fr-FR"/>
        </w:rPr>
        <w:t>Ces réunions peuvent prendre diverses forme</w:t>
      </w:r>
      <w:r w:rsidR="00432772">
        <w:rPr>
          <w:rFonts w:ascii="Arial" w:hAnsi="Arial" w:cs="Arial"/>
          <w:color w:val="000000"/>
          <w:sz w:val="20"/>
          <w:szCs w:val="20"/>
          <w:lang w:val="fr-FR"/>
        </w:rPr>
        <w:t>s</w:t>
      </w:r>
      <w:r w:rsidR="00F61452">
        <w:rPr>
          <w:rFonts w:ascii="Arial" w:hAnsi="Arial" w:cs="Arial"/>
          <w:color w:val="000000"/>
          <w:sz w:val="20"/>
          <w:szCs w:val="20"/>
          <w:lang w:val="fr-FR"/>
        </w:rPr>
        <w:t xml:space="preserve">, </w:t>
      </w:r>
      <w:r w:rsidR="00EA5ADC">
        <w:rPr>
          <w:rFonts w:ascii="Arial" w:hAnsi="Arial" w:cs="Arial"/>
          <w:color w:val="000000"/>
          <w:sz w:val="20"/>
          <w:szCs w:val="20"/>
          <w:lang w:val="fr-FR"/>
        </w:rPr>
        <w:t>notamment</w:t>
      </w:r>
      <w:r>
        <w:rPr>
          <w:rFonts w:ascii="Arial" w:hAnsi="Arial" w:cs="Arial"/>
          <w:color w:val="000000"/>
          <w:sz w:val="20"/>
          <w:szCs w:val="20"/>
          <w:lang w:val="fr-FR"/>
        </w:rPr>
        <w:t> :</w:t>
      </w:r>
    </w:p>
    <w:p w14:paraId="52A01631" w14:textId="0046B4A4" w:rsidR="005106E6" w:rsidRDefault="401E0884">
      <w:pPr>
        <w:pStyle w:val="a4"/>
        <w:widowControl w:val="0"/>
        <w:numPr>
          <w:ilvl w:val="0"/>
          <w:numId w:val="12"/>
        </w:numPr>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Town Hall meetings</w:t>
      </w:r>
    </w:p>
    <w:p w14:paraId="1DD1F3FE" w14:textId="2C773234" w:rsidR="005106E6" w:rsidRDefault="401E0884">
      <w:pPr>
        <w:pStyle w:val="a4"/>
        <w:widowControl w:val="0"/>
        <w:numPr>
          <w:ilvl w:val="0"/>
          <w:numId w:val="12"/>
        </w:numPr>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All Hands meetings</w:t>
      </w:r>
    </w:p>
    <w:p w14:paraId="73CDCB6E" w14:textId="64630744" w:rsidR="005106E6" w:rsidRDefault="5DD13073">
      <w:pPr>
        <w:pStyle w:val="a4"/>
        <w:widowControl w:val="0"/>
        <w:numPr>
          <w:ilvl w:val="0"/>
          <w:numId w:val="12"/>
        </w:numPr>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Autres formats en fonction des communications envisagées</w:t>
      </w:r>
      <w:r w:rsidR="5DAAB15C" w:rsidRPr="747885B2">
        <w:rPr>
          <w:rFonts w:ascii="Arial" w:hAnsi="Arial" w:cs="Arial"/>
          <w:color w:val="000000" w:themeColor="text1"/>
          <w:sz w:val="20"/>
          <w:szCs w:val="20"/>
          <w:lang w:val="fr-FR"/>
        </w:rPr>
        <w:t>.</w:t>
      </w:r>
    </w:p>
    <w:p w14:paraId="34EA3517" w14:textId="08201F8D" w:rsidR="005106E6" w:rsidRDefault="005106E6" w:rsidP="005106E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536717EC" w14:textId="2DCF916E" w:rsidR="005106E6" w:rsidRDefault="00DB20DA" w:rsidP="005106E6">
      <w:pPr>
        <w:widowControl w:val="0"/>
        <w:autoSpaceDE w:val="0"/>
        <w:autoSpaceDN w:val="0"/>
        <w:adjustRightInd w:val="0"/>
        <w:spacing w:after="0" w:line="240" w:lineRule="auto"/>
        <w:ind w:right="351"/>
        <w:jc w:val="both"/>
        <w:rPr>
          <w:rFonts w:ascii="Arial" w:hAnsi="Arial" w:cs="Arial"/>
          <w:color w:val="000000"/>
          <w:sz w:val="20"/>
          <w:szCs w:val="20"/>
          <w:lang w:val="fr-FR"/>
        </w:rPr>
      </w:pPr>
      <w:r>
        <w:rPr>
          <w:rFonts w:ascii="Arial" w:hAnsi="Arial" w:cs="Arial"/>
          <w:color w:val="000000"/>
          <w:sz w:val="20"/>
          <w:szCs w:val="20"/>
          <w:lang w:val="fr-FR"/>
        </w:rPr>
        <w:t xml:space="preserve">Certains de ces </w:t>
      </w:r>
      <w:r w:rsidR="005106E6">
        <w:rPr>
          <w:rFonts w:ascii="Arial" w:hAnsi="Arial" w:cs="Arial"/>
          <w:color w:val="000000"/>
          <w:sz w:val="20"/>
          <w:szCs w:val="20"/>
          <w:lang w:val="fr-FR"/>
        </w:rPr>
        <w:t>évènements font l’objet d’une diffusion en simultanée sur Workplace pour les collaborateurs qui n’auraient pas l’opportunité d’y assister en personne.</w:t>
      </w:r>
    </w:p>
    <w:p w14:paraId="7DD6770A" w14:textId="1147ECE2" w:rsidR="005106E6" w:rsidRDefault="005106E6" w:rsidP="005106E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0F57511A" w14:textId="0F0AEA87" w:rsidR="005C0D51" w:rsidRDefault="005C0D51" w:rsidP="005106E6">
      <w:pPr>
        <w:widowControl w:val="0"/>
        <w:autoSpaceDE w:val="0"/>
        <w:autoSpaceDN w:val="0"/>
        <w:adjustRightInd w:val="0"/>
        <w:spacing w:after="0" w:line="240" w:lineRule="auto"/>
        <w:ind w:right="351"/>
        <w:jc w:val="both"/>
        <w:rPr>
          <w:rFonts w:ascii="Arial" w:hAnsi="Arial" w:cs="Arial"/>
          <w:color w:val="000000"/>
          <w:sz w:val="20"/>
          <w:szCs w:val="20"/>
          <w:lang w:val="fr-FR"/>
        </w:rPr>
      </w:pPr>
      <w:r>
        <w:rPr>
          <w:rFonts w:ascii="Arial" w:hAnsi="Arial" w:cs="Arial"/>
          <w:color w:val="000000"/>
          <w:sz w:val="20"/>
          <w:szCs w:val="20"/>
          <w:lang w:val="fr-FR"/>
        </w:rPr>
        <w:t xml:space="preserve">Ces évènements doivent permettre aux collaborateurs de mieux appréhender les objectifs de la Société et de comprendre les tenants et aboutissants de l’environnement hyper compétitif </w:t>
      </w:r>
      <w:r w:rsidR="00091E2F">
        <w:rPr>
          <w:rFonts w:ascii="Arial" w:hAnsi="Arial" w:cs="Arial"/>
          <w:color w:val="000000"/>
          <w:sz w:val="20"/>
          <w:szCs w:val="20"/>
          <w:lang w:val="fr-FR"/>
        </w:rPr>
        <w:t xml:space="preserve">dans </w:t>
      </w:r>
      <w:r>
        <w:rPr>
          <w:rFonts w:ascii="Arial" w:hAnsi="Arial" w:cs="Arial"/>
          <w:color w:val="000000"/>
          <w:sz w:val="20"/>
          <w:szCs w:val="20"/>
          <w:lang w:val="fr-FR"/>
        </w:rPr>
        <w:t>lequel elle évolue.</w:t>
      </w:r>
    </w:p>
    <w:p w14:paraId="053CB509" w14:textId="77777777" w:rsidR="004B6B4B" w:rsidRDefault="004B6B4B" w:rsidP="005106E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30317C90" w14:textId="7478DE3D" w:rsidR="00091E2F" w:rsidRDefault="4AD4A8E8" w:rsidP="005106E6">
      <w:pPr>
        <w:widowControl w:val="0"/>
        <w:autoSpaceDE w:val="0"/>
        <w:autoSpaceDN w:val="0"/>
        <w:adjustRightInd w:val="0"/>
        <w:spacing w:after="0" w:line="240" w:lineRule="auto"/>
        <w:ind w:right="351"/>
        <w:jc w:val="both"/>
        <w:rPr>
          <w:rFonts w:ascii="Arial" w:hAnsi="Arial" w:cs="Arial"/>
          <w:color w:val="000000"/>
          <w:sz w:val="20"/>
          <w:szCs w:val="20"/>
          <w:lang w:val="fr-FR"/>
        </w:rPr>
      </w:pPr>
      <w:r w:rsidRPr="36FC75F3">
        <w:rPr>
          <w:rFonts w:ascii="Arial" w:hAnsi="Arial" w:cs="Arial"/>
          <w:color w:val="000000" w:themeColor="text1"/>
          <w:sz w:val="20"/>
          <w:szCs w:val="20"/>
          <w:lang w:val="fr-FR"/>
        </w:rPr>
        <w:t xml:space="preserve">Par ailleurs, les collaborateurs sont invités à suivre les informations </w:t>
      </w:r>
      <w:r w:rsidR="6B625C41" w:rsidRPr="36FC75F3">
        <w:rPr>
          <w:rFonts w:ascii="Arial" w:hAnsi="Arial" w:cs="Arial"/>
          <w:color w:val="000000" w:themeColor="text1"/>
          <w:sz w:val="20"/>
          <w:szCs w:val="20"/>
          <w:lang w:val="fr-FR"/>
        </w:rPr>
        <w:t>communiquées par email (exemple</w:t>
      </w:r>
      <w:r w:rsidR="397BBF44" w:rsidRPr="36FC75F3">
        <w:rPr>
          <w:rFonts w:ascii="Arial" w:hAnsi="Arial" w:cs="Arial"/>
          <w:color w:val="000000" w:themeColor="text1"/>
          <w:sz w:val="20"/>
          <w:szCs w:val="20"/>
          <w:lang w:val="fr-FR"/>
        </w:rPr>
        <w:t>s</w:t>
      </w:r>
      <w:r w:rsidR="6B625C41" w:rsidRPr="36FC75F3">
        <w:rPr>
          <w:rFonts w:ascii="Arial" w:hAnsi="Arial" w:cs="Arial"/>
          <w:color w:val="000000" w:themeColor="text1"/>
          <w:sz w:val="20"/>
          <w:szCs w:val="20"/>
          <w:lang w:val="fr-FR"/>
        </w:rPr>
        <w:t xml:space="preserve"> : </w:t>
      </w:r>
      <w:r w:rsidR="5EB661AA" w:rsidRPr="36FC75F3">
        <w:rPr>
          <w:rFonts w:ascii="Arial" w:hAnsi="Arial" w:cs="Arial"/>
          <w:color w:val="000000" w:themeColor="text1"/>
          <w:sz w:val="20"/>
          <w:szCs w:val="20"/>
          <w:lang w:val="fr-FR"/>
        </w:rPr>
        <w:t>WBD Notes</w:t>
      </w:r>
      <w:r w:rsidR="3F83D70B" w:rsidRPr="36FC75F3">
        <w:rPr>
          <w:rFonts w:ascii="Arial" w:hAnsi="Arial" w:cs="Arial"/>
          <w:color w:val="000000" w:themeColor="text1"/>
          <w:sz w:val="20"/>
          <w:szCs w:val="20"/>
          <w:lang w:val="fr-FR"/>
        </w:rPr>
        <w:t xml:space="preserve">, </w:t>
      </w:r>
      <w:r w:rsidR="1152CEC7" w:rsidRPr="36FC75F3">
        <w:rPr>
          <w:rFonts w:ascii="Arial" w:hAnsi="Arial" w:cs="Arial"/>
          <w:color w:val="000000" w:themeColor="text1"/>
          <w:sz w:val="20"/>
          <w:szCs w:val="20"/>
          <w:lang w:val="fr-FR"/>
        </w:rPr>
        <w:t>P&amp;C news,</w:t>
      </w:r>
      <w:r w:rsidR="77AD0F9E" w:rsidRPr="36FC75F3">
        <w:rPr>
          <w:rFonts w:ascii="Arial" w:hAnsi="Arial" w:cs="Arial"/>
          <w:color w:val="000000" w:themeColor="text1"/>
          <w:sz w:val="20"/>
          <w:szCs w:val="20"/>
          <w:lang w:val="fr-FR"/>
        </w:rPr>
        <w:t xml:space="preserve"> EMEA </w:t>
      </w:r>
      <w:proofErr w:type="spellStart"/>
      <w:r w:rsidR="77AD0F9E" w:rsidRPr="36FC75F3">
        <w:rPr>
          <w:rFonts w:ascii="Arial" w:hAnsi="Arial" w:cs="Arial"/>
          <w:color w:val="000000" w:themeColor="text1"/>
          <w:sz w:val="20"/>
          <w:szCs w:val="20"/>
          <w:lang w:val="fr-FR"/>
        </w:rPr>
        <w:t>Announcements</w:t>
      </w:r>
      <w:proofErr w:type="spellEnd"/>
      <w:r w:rsidR="77AD0F9E" w:rsidRPr="36FC75F3">
        <w:rPr>
          <w:rFonts w:ascii="Arial" w:hAnsi="Arial" w:cs="Arial"/>
          <w:color w:val="000000" w:themeColor="text1"/>
          <w:sz w:val="20"/>
          <w:szCs w:val="20"/>
          <w:lang w:val="fr-FR"/>
        </w:rPr>
        <w:t xml:space="preserve"> ou Global </w:t>
      </w:r>
      <w:proofErr w:type="spellStart"/>
      <w:r w:rsidR="77AD0F9E" w:rsidRPr="36FC75F3">
        <w:rPr>
          <w:rFonts w:ascii="Arial" w:hAnsi="Arial" w:cs="Arial"/>
          <w:color w:val="000000" w:themeColor="text1"/>
          <w:sz w:val="20"/>
          <w:szCs w:val="20"/>
          <w:lang w:val="fr-FR"/>
        </w:rPr>
        <w:t>Announcements</w:t>
      </w:r>
      <w:proofErr w:type="spellEnd"/>
      <w:r w:rsidR="6B625C41" w:rsidRPr="36FC75F3">
        <w:rPr>
          <w:rFonts w:ascii="Arial" w:hAnsi="Arial" w:cs="Arial"/>
          <w:color w:val="000000" w:themeColor="text1"/>
          <w:sz w:val="20"/>
          <w:szCs w:val="20"/>
          <w:lang w:val="fr-FR"/>
        </w:rPr>
        <w:t xml:space="preserve">) ou </w:t>
      </w:r>
      <w:r w:rsidRPr="36FC75F3">
        <w:rPr>
          <w:rFonts w:ascii="Arial" w:hAnsi="Arial" w:cs="Arial"/>
          <w:color w:val="000000" w:themeColor="text1"/>
          <w:sz w:val="20"/>
          <w:szCs w:val="20"/>
          <w:lang w:val="fr-FR"/>
        </w:rPr>
        <w:t>publiées sur Workplace, qui est</w:t>
      </w:r>
      <w:r w:rsidR="33DFEC06" w:rsidRPr="36FC75F3">
        <w:rPr>
          <w:rFonts w:ascii="Arial" w:hAnsi="Arial" w:cs="Arial"/>
          <w:color w:val="000000" w:themeColor="text1"/>
          <w:sz w:val="20"/>
          <w:szCs w:val="20"/>
          <w:lang w:val="fr-FR"/>
        </w:rPr>
        <w:t xml:space="preserve"> actuellement</w:t>
      </w:r>
      <w:r w:rsidR="264CA473" w:rsidRPr="36FC75F3">
        <w:rPr>
          <w:rFonts w:ascii="Arial" w:hAnsi="Arial" w:cs="Arial"/>
          <w:color w:val="000000" w:themeColor="text1"/>
          <w:sz w:val="20"/>
          <w:szCs w:val="20"/>
          <w:lang w:val="fr-FR"/>
        </w:rPr>
        <w:t xml:space="preserve"> </w:t>
      </w:r>
      <w:r w:rsidRPr="36FC75F3">
        <w:rPr>
          <w:rFonts w:ascii="Arial" w:hAnsi="Arial" w:cs="Arial"/>
          <w:color w:val="000000" w:themeColor="text1"/>
          <w:sz w:val="20"/>
          <w:szCs w:val="20"/>
          <w:lang w:val="fr-FR"/>
        </w:rPr>
        <w:t>l’outil de communication principal du groupe</w:t>
      </w:r>
      <w:r w:rsidR="33EB456F" w:rsidRPr="36FC75F3">
        <w:rPr>
          <w:rFonts w:ascii="Arial" w:hAnsi="Arial" w:cs="Arial"/>
          <w:color w:val="000000" w:themeColor="text1"/>
          <w:sz w:val="20"/>
          <w:szCs w:val="20"/>
          <w:lang w:val="fr-FR"/>
        </w:rPr>
        <w:t xml:space="preserve"> Warner Bros</w:t>
      </w:r>
      <w:r w:rsidRPr="36FC75F3">
        <w:rPr>
          <w:rFonts w:ascii="Arial" w:hAnsi="Arial" w:cs="Arial"/>
          <w:color w:val="000000" w:themeColor="text1"/>
          <w:sz w:val="20"/>
          <w:szCs w:val="20"/>
          <w:lang w:val="fr-FR"/>
        </w:rPr>
        <w:t xml:space="preserve"> Discovery</w:t>
      </w:r>
      <w:r w:rsidR="55F0B8BE" w:rsidRPr="36FC75F3">
        <w:rPr>
          <w:rFonts w:ascii="Arial" w:hAnsi="Arial" w:cs="Arial"/>
          <w:color w:val="000000" w:themeColor="text1"/>
          <w:sz w:val="20"/>
          <w:szCs w:val="20"/>
          <w:lang w:val="fr-FR"/>
        </w:rPr>
        <w:t xml:space="preserve"> et qui offre une fonctionnalité de traduction automatique des publications en Français.</w:t>
      </w:r>
      <w:r w:rsidR="7D2C0F41" w:rsidRPr="36FC75F3">
        <w:rPr>
          <w:rFonts w:ascii="Arial" w:hAnsi="Arial" w:cs="Arial"/>
          <w:color w:val="000000" w:themeColor="text1"/>
          <w:sz w:val="20"/>
          <w:szCs w:val="20"/>
          <w:lang w:val="fr-FR"/>
        </w:rPr>
        <w:t xml:space="preserve"> </w:t>
      </w:r>
      <w:r w:rsidR="74B0D068" w:rsidRPr="36FC75F3">
        <w:rPr>
          <w:rFonts w:ascii="Arial" w:hAnsi="Arial" w:cs="Arial"/>
          <w:color w:val="000000" w:themeColor="text1"/>
          <w:sz w:val="20"/>
          <w:szCs w:val="20"/>
          <w:lang w:val="fr-FR"/>
        </w:rPr>
        <w:t xml:space="preserve">L’intranet </w:t>
      </w:r>
      <w:proofErr w:type="spellStart"/>
      <w:r w:rsidR="59D80D36" w:rsidRPr="36FC75F3">
        <w:rPr>
          <w:rFonts w:ascii="Arial" w:hAnsi="Arial" w:cs="Arial"/>
          <w:color w:val="000000" w:themeColor="text1"/>
          <w:sz w:val="20"/>
          <w:szCs w:val="20"/>
          <w:lang w:val="fr-FR"/>
        </w:rPr>
        <w:t>O</w:t>
      </w:r>
      <w:r w:rsidR="74B0D068" w:rsidRPr="36FC75F3">
        <w:rPr>
          <w:rFonts w:ascii="Arial" w:hAnsi="Arial" w:cs="Arial"/>
          <w:color w:val="000000" w:themeColor="text1"/>
          <w:sz w:val="20"/>
          <w:szCs w:val="20"/>
          <w:lang w:val="fr-FR"/>
        </w:rPr>
        <w:t>ne.wbd</w:t>
      </w:r>
      <w:proofErr w:type="spellEnd"/>
      <w:r w:rsidR="74B0D068" w:rsidRPr="36FC75F3">
        <w:rPr>
          <w:rFonts w:ascii="Arial" w:hAnsi="Arial" w:cs="Arial"/>
          <w:color w:val="000000" w:themeColor="text1"/>
          <w:sz w:val="20"/>
          <w:szCs w:val="20"/>
          <w:lang w:val="fr-FR"/>
        </w:rPr>
        <w:t xml:space="preserve"> permet également de suivre toutes les annonces et actualités du groupe. </w:t>
      </w:r>
    </w:p>
    <w:p w14:paraId="30DEFC93" w14:textId="758C5B41" w:rsidR="003D53C8" w:rsidRPr="00E51074" w:rsidRDefault="003D53C8"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2495D43C" w14:textId="5A6AD07A" w:rsidR="003D53C8" w:rsidRPr="005F6C52" w:rsidRDefault="2F20664D" w:rsidP="00E9700D">
      <w:pPr>
        <w:pStyle w:val="3"/>
        <w:rPr>
          <w:b w:val="0"/>
          <w:lang w:val="fr-FR"/>
        </w:rPr>
      </w:pPr>
      <w:bookmarkStart w:id="26" w:name="_Toc155008228"/>
      <w:r w:rsidRPr="747885B2">
        <w:rPr>
          <w:lang w:val="fr-FR"/>
        </w:rPr>
        <w:t xml:space="preserve">Article </w:t>
      </w:r>
      <w:r w:rsidR="40377E66" w:rsidRPr="747885B2">
        <w:rPr>
          <w:lang w:val="fr-FR"/>
        </w:rPr>
        <w:t>6</w:t>
      </w:r>
      <w:r w:rsidRPr="747885B2">
        <w:rPr>
          <w:lang w:val="fr-FR"/>
        </w:rPr>
        <w:t xml:space="preserve">.2 </w:t>
      </w:r>
      <w:r w:rsidR="12F9F4DF" w:rsidRPr="747885B2">
        <w:rPr>
          <w:lang w:val="fr-FR"/>
        </w:rPr>
        <w:t>–</w:t>
      </w:r>
      <w:r w:rsidR="0EBD6B7B" w:rsidRPr="747885B2">
        <w:rPr>
          <w:lang w:val="fr-FR"/>
        </w:rPr>
        <w:t xml:space="preserve"> </w:t>
      </w:r>
      <w:r w:rsidR="12F9F4DF" w:rsidRPr="747885B2">
        <w:rPr>
          <w:lang w:val="fr-FR"/>
        </w:rPr>
        <w:t>Un</w:t>
      </w:r>
      <w:r w:rsidR="5770B7FD" w:rsidRPr="747885B2">
        <w:rPr>
          <w:lang w:val="fr-FR"/>
        </w:rPr>
        <w:t xml:space="preserve">e </w:t>
      </w:r>
      <w:r w:rsidR="34E274C2" w:rsidRPr="747885B2">
        <w:rPr>
          <w:lang w:val="fr-FR"/>
        </w:rPr>
        <w:t>atmosphère</w:t>
      </w:r>
      <w:r w:rsidR="5770B7FD" w:rsidRPr="747885B2">
        <w:rPr>
          <w:lang w:val="fr-FR"/>
        </w:rPr>
        <w:t xml:space="preserve"> </w:t>
      </w:r>
      <w:r w:rsidR="12F9F4DF" w:rsidRPr="747885B2">
        <w:rPr>
          <w:lang w:val="fr-FR"/>
        </w:rPr>
        <w:t>de travail convivial</w:t>
      </w:r>
      <w:r w:rsidR="3FEFD6D4" w:rsidRPr="747885B2">
        <w:rPr>
          <w:lang w:val="fr-FR"/>
        </w:rPr>
        <w:t xml:space="preserve">e </w:t>
      </w:r>
      <w:r w:rsidR="12FC7164" w:rsidRPr="747885B2">
        <w:rPr>
          <w:lang w:val="fr-FR"/>
        </w:rPr>
        <w:t xml:space="preserve">et </w:t>
      </w:r>
      <w:r w:rsidR="395A2001" w:rsidRPr="747885B2">
        <w:rPr>
          <w:lang w:val="fr-FR"/>
        </w:rPr>
        <w:t>axé</w:t>
      </w:r>
      <w:r w:rsidR="26D1CF75" w:rsidRPr="747885B2">
        <w:rPr>
          <w:lang w:val="fr-FR"/>
        </w:rPr>
        <w:t>e</w:t>
      </w:r>
      <w:r w:rsidR="395A2001" w:rsidRPr="747885B2">
        <w:rPr>
          <w:lang w:val="fr-FR"/>
        </w:rPr>
        <w:t xml:space="preserve"> sur la </w:t>
      </w:r>
      <w:r w:rsidR="12FC7164" w:rsidRPr="747885B2">
        <w:rPr>
          <w:lang w:val="fr-FR"/>
        </w:rPr>
        <w:t>solida</w:t>
      </w:r>
      <w:r w:rsidR="6CEE2243" w:rsidRPr="747885B2">
        <w:rPr>
          <w:lang w:val="fr-FR"/>
        </w:rPr>
        <w:t>rité</w:t>
      </w:r>
      <w:bookmarkEnd w:id="26"/>
      <w:r w:rsidR="12FC7164" w:rsidRPr="747885B2">
        <w:rPr>
          <w:lang w:val="fr-FR"/>
        </w:rPr>
        <w:t xml:space="preserve"> </w:t>
      </w:r>
      <w:r w:rsidR="462A9DA9" w:rsidRPr="747885B2">
        <w:rPr>
          <w:lang w:val="fr-FR"/>
        </w:rPr>
        <w:t xml:space="preserve"> </w:t>
      </w:r>
    </w:p>
    <w:p w14:paraId="69913ADC" w14:textId="088F9DAE" w:rsidR="003D53C8" w:rsidRPr="008F2AD6" w:rsidRDefault="003D53C8"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124301F3" w14:textId="3BAD079D" w:rsidR="005D0843" w:rsidRPr="005D65B7" w:rsidRDefault="00190332" w:rsidP="005D0843">
      <w:pPr>
        <w:spacing w:after="0"/>
        <w:jc w:val="both"/>
        <w:rPr>
          <w:rFonts w:ascii="Arial" w:hAnsi="Arial" w:cs="Arial"/>
          <w:sz w:val="20"/>
          <w:szCs w:val="20"/>
          <w:lang w:val="fr-FR"/>
        </w:rPr>
      </w:pPr>
      <w:r w:rsidRPr="005D65B7">
        <w:rPr>
          <w:rFonts w:ascii="Arial" w:hAnsi="Arial" w:cs="Arial"/>
          <w:sz w:val="20"/>
          <w:szCs w:val="20"/>
          <w:lang w:val="fr-FR"/>
        </w:rPr>
        <w:t xml:space="preserve">La Société Eurosport </w:t>
      </w:r>
      <w:r w:rsidR="005D0843" w:rsidRPr="005D65B7">
        <w:rPr>
          <w:rFonts w:ascii="Arial" w:hAnsi="Arial" w:cs="Arial"/>
          <w:sz w:val="20"/>
          <w:szCs w:val="20"/>
          <w:lang w:val="fr-FR"/>
        </w:rPr>
        <w:t xml:space="preserve">mène une politique sociale dynamique pour favoriser </w:t>
      </w:r>
      <w:r w:rsidRPr="005D65B7">
        <w:rPr>
          <w:rFonts w:ascii="Arial" w:hAnsi="Arial" w:cs="Arial"/>
          <w:sz w:val="20"/>
          <w:szCs w:val="20"/>
          <w:lang w:val="fr-FR"/>
        </w:rPr>
        <w:t>un</w:t>
      </w:r>
      <w:r w:rsidR="005D0843" w:rsidRPr="005D65B7">
        <w:rPr>
          <w:rFonts w:ascii="Arial" w:hAnsi="Arial" w:cs="Arial"/>
          <w:sz w:val="20"/>
          <w:szCs w:val="20"/>
          <w:lang w:val="fr-FR"/>
        </w:rPr>
        <w:t xml:space="preserve"> climat social</w:t>
      </w:r>
      <w:r w:rsidRPr="005D65B7">
        <w:rPr>
          <w:rFonts w:ascii="Arial" w:hAnsi="Arial" w:cs="Arial"/>
          <w:sz w:val="20"/>
          <w:szCs w:val="20"/>
          <w:lang w:val="fr-FR"/>
        </w:rPr>
        <w:t xml:space="preserve"> apaisé</w:t>
      </w:r>
      <w:r w:rsidR="005D0843" w:rsidRPr="005D65B7">
        <w:rPr>
          <w:rFonts w:ascii="Arial" w:hAnsi="Arial" w:cs="Arial"/>
          <w:sz w:val="20"/>
          <w:szCs w:val="20"/>
          <w:lang w:val="fr-FR"/>
        </w:rPr>
        <w:t xml:space="preserve">, améliorer la satisfaction et </w:t>
      </w:r>
      <w:r w:rsidR="00E5089D">
        <w:rPr>
          <w:rFonts w:ascii="Arial" w:hAnsi="Arial" w:cs="Arial"/>
          <w:sz w:val="20"/>
          <w:szCs w:val="20"/>
          <w:lang w:val="fr-FR"/>
        </w:rPr>
        <w:t xml:space="preserve">assurer </w:t>
      </w:r>
      <w:r w:rsidR="005D0843" w:rsidRPr="005D65B7">
        <w:rPr>
          <w:rFonts w:ascii="Arial" w:hAnsi="Arial" w:cs="Arial"/>
          <w:sz w:val="20"/>
          <w:szCs w:val="20"/>
          <w:lang w:val="fr-FR"/>
        </w:rPr>
        <w:t>la fidélisation des salariés.</w:t>
      </w:r>
    </w:p>
    <w:p w14:paraId="08A0D29D" w14:textId="1CBC7F91" w:rsidR="005D0843" w:rsidRPr="005D65B7" w:rsidRDefault="005D0843" w:rsidP="004053CB">
      <w:pPr>
        <w:spacing w:after="0"/>
        <w:jc w:val="both"/>
        <w:rPr>
          <w:rFonts w:ascii="Arial" w:hAnsi="Arial" w:cs="Arial"/>
          <w:sz w:val="20"/>
          <w:szCs w:val="20"/>
          <w:lang w:val="fr-FR"/>
        </w:rPr>
      </w:pPr>
    </w:p>
    <w:p w14:paraId="069DA181" w14:textId="2BBBCB42" w:rsidR="00190332" w:rsidRDefault="1757942D" w:rsidP="004053CB">
      <w:pPr>
        <w:spacing w:after="0"/>
        <w:jc w:val="both"/>
        <w:rPr>
          <w:rFonts w:ascii="Arial" w:hAnsi="Arial" w:cs="Arial"/>
          <w:sz w:val="20"/>
          <w:szCs w:val="20"/>
          <w:lang w:val="fr-FR"/>
        </w:rPr>
      </w:pPr>
      <w:r w:rsidRPr="747885B2">
        <w:rPr>
          <w:rFonts w:ascii="Arial" w:hAnsi="Arial" w:cs="Arial"/>
          <w:sz w:val="20"/>
          <w:szCs w:val="20"/>
          <w:lang w:val="fr-FR"/>
        </w:rPr>
        <w:t xml:space="preserve">Les </w:t>
      </w:r>
      <w:r w:rsidR="12C77ED6" w:rsidRPr="747885B2">
        <w:rPr>
          <w:rFonts w:ascii="Arial" w:hAnsi="Arial" w:cs="Arial"/>
          <w:sz w:val="20"/>
          <w:szCs w:val="20"/>
          <w:lang w:val="fr-FR"/>
        </w:rPr>
        <w:t>Parties</w:t>
      </w:r>
      <w:r w:rsidRPr="747885B2">
        <w:rPr>
          <w:rFonts w:ascii="Arial" w:hAnsi="Arial" w:cs="Arial"/>
          <w:sz w:val="20"/>
          <w:szCs w:val="20"/>
          <w:lang w:val="fr-FR"/>
        </w:rPr>
        <w:t xml:space="preserve"> tiennent à souligner l'importance du rôle </w:t>
      </w:r>
      <w:r w:rsidR="54A69113" w:rsidRPr="747885B2">
        <w:rPr>
          <w:rFonts w:ascii="Arial" w:hAnsi="Arial" w:cs="Arial"/>
          <w:sz w:val="20"/>
          <w:szCs w:val="20"/>
          <w:lang w:val="fr-FR"/>
        </w:rPr>
        <w:t xml:space="preserve">de chacun </w:t>
      </w:r>
      <w:r w:rsidRPr="747885B2">
        <w:rPr>
          <w:rFonts w:ascii="Arial" w:hAnsi="Arial" w:cs="Arial"/>
          <w:sz w:val="20"/>
          <w:szCs w:val="20"/>
          <w:lang w:val="fr-FR"/>
        </w:rPr>
        <w:t xml:space="preserve">dans cette volonté de construire et de pérenniser une bonne qualité des relations professionnelles au sein </w:t>
      </w:r>
      <w:r w:rsidR="54A69113" w:rsidRPr="747885B2">
        <w:rPr>
          <w:rFonts w:ascii="Arial" w:hAnsi="Arial" w:cs="Arial"/>
          <w:sz w:val="20"/>
          <w:szCs w:val="20"/>
          <w:lang w:val="fr-FR"/>
        </w:rPr>
        <w:t>de la Société</w:t>
      </w:r>
      <w:r w:rsidRPr="747885B2">
        <w:rPr>
          <w:rFonts w:ascii="Arial" w:hAnsi="Arial" w:cs="Arial"/>
          <w:sz w:val="20"/>
          <w:szCs w:val="20"/>
          <w:lang w:val="fr-FR"/>
        </w:rPr>
        <w:t xml:space="preserve">. </w:t>
      </w:r>
    </w:p>
    <w:p w14:paraId="7F12FFA2" w14:textId="77777777" w:rsidR="0004223A" w:rsidRPr="005D65B7" w:rsidRDefault="0004223A" w:rsidP="004053CB">
      <w:pPr>
        <w:spacing w:after="0"/>
        <w:jc w:val="both"/>
        <w:rPr>
          <w:rFonts w:ascii="Arial" w:hAnsi="Arial" w:cs="Arial"/>
          <w:sz w:val="20"/>
          <w:szCs w:val="20"/>
          <w:lang w:val="fr-FR"/>
        </w:rPr>
      </w:pPr>
    </w:p>
    <w:p w14:paraId="61597D77" w14:textId="49A340A2" w:rsidR="003972B0" w:rsidRPr="005D65B7" w:rsidRDefault="0EA016DB" w:rsidP="1095DFD2">
      <w:pPr>
        <w:spacing w:after="0"/>
        <w:jc w:val="both"/>
        <w:rPr>
          <w:rFonts w:ascii="Arial" w:hAnsi="Arial" w:cs="Arial"/>
          <w:sz w:val="20"/>
          <w:szCs w:val="20"/>
          <w:lang w:val="fr-FR"/>
        </w:rPr>
      </w:pPr>
      <w:r w:rsidRPr="747885B2">
        <w:rPr>
          <w:rFonts w:ascii="Arial" w:hAnsi="Arial" w:cs="Arial"/>
          <w:sz w:val="20"/>
          <w:szCs w:val="20"/>
          <w:lang w:val="fr-FR"/>
        </w:rPr>
        <w:t>En particulier, les Parties insiste</w:t>
      </w:r>
      <w:r w:rsidR="707A4D21" w:rsidRPr="747885B2">
        <w:rPr>
          <w:rFonts w:ascii="Arial" w:hAnsi="Arial" w:cs="Arial"/>
          <w:sz w:val="20"/>
          <w:szCs w:val="20"/>
          <w:lang w:val="fr-FR"/>
        </w:rPr>
        <w:t>nt</w:t>
      </w:r>
      <w:r w:rsidRPr="747885B2">
        <w:rPr>
          <w:rFonts w:ascii="Arial" w:hAnsi="Arial" w:cs="Arial"/>
          <w:sz w:val="20"/>
          <w:szCs w:val="20"/>
          <w:lang w:val="fr-FR"/>
        </w:rPr>
        <w:t xml:space="preserve"> sur la responsabilité du </w:t>
      </w:r>
      <w:r w:rsidR="11BEECD3" w:rsidRPr="747885B2">
        <w:rPr>
          <w:rFonts w:ascii="Arial" w:hAnsi="Arial" w:cs="Arial"/>
          <w:sz w:val="20"/>
          <w:szCs w:val="20"/>
          <w:lang w:val="fr-FR"/>
        </w:rPr>
        <w:t>M</w:t>
      </w:r>
      <w:r w:rsidR="169688DD" w:rsidRPr="747885B2">
        <w:rPr>
          <w:rFonts w:ascii="Arial" w:hAnsi="Arial" w:cs="Arial"/>
          <w:sz w:val="20"/>
          <w:szCs w:val="20"/>
          <w:lang w:val="fr-FR"/>
        </w:rPr>
        <w:t xml:space="preserve">anager </w:t>
      </w:r>
      <w:r w:rsidRPr="747885B2">
        <w:rPr>
          <w:rFonts w:ascii="Arial" w:hAnsi="Arial" w:cs="Arial"/>
          <w:sz w:val="20"/>
          <w:szCs w:val="20"/>
          <w:lang w:val="fr-FR"/>
        </w:rPr>
        <w:t xml:space="preserve">qui </w:t>
      </w:r>
      <w:r w:rsidR="169688DD" w:rsidRPr="747885B2">
        <w:rPr>
          <w:rFonts w:ascii="Arial" w:hAnsi="Arial" w:cs="Arial"/>
          <w:sz w:val="20"/>
          <w:szCs w:val="20"/>
          <w:lang w:val="fr-FR"/>
        </w:rPr>
        <w:t xml:space="preserve">a un rôle de facilitateur au sein de son équipe. Il </w:t>
      </w:r>
      <w:r w:rsidRPr="747885B2">
        <w:rPr>
          <w:rFonts w:ascii="Arial" w:hAnsi="Arial" w:cs="Arial"/>
          <w:sz w:val="20"/>
          <w:szCs w:val="20"/>
          <w:lang w:val="fr-FR"/>
        </w:rPr>
        <w:t xml:space="preserve">doit </w:t>
      </w:r>
      <w:r w:rsidR="169688DD" w:rsidRPr="747885B2">
        <w:rPr>
          <w:rFonts w:ascii="Arial" w:hAnsi="Arial" w:cs="Arial"/>
          <w:sz w:val="20"/>
          <w:szCs w:val="20"/>
          <w:lang w:val="fr-FR"/>
        </w:rPr>
        <w:t>favorise</w:t>
      </w:r>
      <w:r w:rsidRPr="747885B2">
        <w:rPr>
          <w:rFonts w:ascii="Arial" w:hAnsi="Arial" w:cs="Arial"/>
          <w:sz w:val="20"/>
          <w:szCs w:val="20"/>
          <w:lang w:val="fr-FR"/>
        </w:rPr>
        <w:t>r</w:t>
      </w:r>
      <w:r w:rsidR="169688DD" w:rsidRPr="747885B2">
        <w:rPr>
          <w:rFonts w:ascii="Arial" w:hAnsi="Arial" w:cs="Arial"/>
          <w:sz w:val="20"/>
          <w:szCs w:val="20"/>
          <w:lang w:val="fr-FR"/>
        </w:rPr>
        <w:t xml:space="preserve"> les échanges, la coopération, l'entraide et instaure</w:t>
      </w:r>
      <w:r w:rsidRPr="747885B2">
        <w:rPr>
          <w:rFonts w:ascii="Arial" w:hAnsi="Arial" w:cs="Arial"/>
          <w:sz w:val="20"/>
          <w:szCs w:val="20"/>
          <w:lang w:val="fr-FR"/>
        </w:rPr>
        <w:t>r</w:t>
      </w:r>
      <w:r w:rsidR="169688DD" w:rsidRPr="747885B2">
        <w:rPr>
          <w:rFonts w:ascii="Arial" w:hAnsi="Arial" w:cs="Arial"/>
          <w:sz w:val="20"/>
          <w:szCs w:val="20"/>
          <w:lang w:val="fr-FR"/>
        </w:rPr>
        <w:t xml:space="preserve"> </w:t>
      </w:r>
      <w:r w:rsidR="54A8926E" w:rsidRPr="747885B2">
        <w:rPr>
          <w:rFonts w:ascii="Arial" w:hAnsi="Arial" w:cs="Arial"/>
          <w:sz w:val="20"/>
          <w:szCs w:val="20"/>
          <w:lang w:val="fr-FR"/>
        </w:rPr>
        <w:t>la</w:t>
      </w:r>
      <w:r w:rsidR="169688DD" w:rsidRPr="747885B2">
        <w:rPr>
          <w:rFonts w:ascii="Arial" w:hAnsi="Arial" w:cs="Arial"/>
          <w:sz w:val="20"/>
          <w:szCs w:val="20"/>
          <w:lang w:val="fr-FR"/>
        </w:rPr>
        <w:t xml:space="preserve"> convivialité</w:t>
      </w:r>
      <w:r w:rsidR="201C9BC1" w:rsidRPr="747885B2">
        <w:rPr>
          <w:rFonts w:ascii="Arial" w:hAnsi="Arial" w:cs="Arial"/>
          <w:sz w:val="20"/>
          <w:szCs w:val="20"/>
          <w:lang w:val="fr-FR"/>
        </w:rPr>
        <w:t xml:space="preserve"> grâce à la mise en œuvre</w:t>
      </w:r>
      <w:r w:rsidR="169688DD" w:rsidRPr="747885B2">
        <w:rPr>
          <w:rFonts w:ascii="Arial" w:hAnsi="Arial" w:cs="Arial"/>
          <w:sz w:val="20"/>
          <w:szCs w:val="20"/>
          <w:lang w:val="fr-FR"/>
        </w:rPr>
        <w:t xml:space="preserve"> d'un management bienveillant</w:t>
      </w:r>
      <w:r w:rsidR="260B310F" w:rsidRPr="747885B2">
        <w:rPr>
          <w:rFonts w:ascii="Arial" w:hAnsi="Arial" w:cs="Arial"/>
          <w:sz w:val="20"/>
          <w:szCs w:val="20"/>
          <w:lang w:val="fr-FR"/>
        </w:rPr>
        <w:t xml:space="preserve"> visant </w:t>
      </w:r>
      <w:r w:rsidR="6CA3BEEA" w:rsidRPr="747885B2">
        <w:rPr>
          <w:rFonts w:ascii="Arial" w:hAnsi="Arial" w:cs="Arial"/>
          <w:sz w:val="20"/>
          <w:szCs w:val="20"/>
          <w:lang w:val="fr-FR"/>
        </w:rPr>
        <w:t xml:space="preserve">notamment </w:t>
      </w:r>
      <w:r w:rsidR="260B310F" w:rsidRPr="747885B2">
        <w:rPr>
          <w:rFonts w:ascii="Arial" w:hAnsi="Arial" w:cs="Arial"/>
          <w:sz w:val="20"/>
          <w:szCs w:val="20"/>
          <w:lang w:val="fr-FR"/>
        </w:rPr>
        <w:t xml:space="preserve">à faire preuve de compréhension, cordialité et </w:t>
      </w:r>
      <w:r w:rsidR="250C4416" w:rsidRPr="747885B2">
        <w:rPr>
          <w:rFonts w:ascii="Arial" w:hAnsi="Arial" w:cs="Arial"/>
          <w:sz w:val="20"/>
          <w:szCs w:val="20"/>
          <w:lang w:val="fr-FR"/>
        </w:rPr>
        <w:t>ouv</w:t>
      </w:r>
      <w:r w:rsidR="260B310F" w:rsidRPr="747885B2">
        <w:rPr>
          <w:rFonts w:ascii="Arial" w:hAnsi="Arial" w:cs="Arial"/>
          <w:sz w:val="20"/>
          <w:szCs w:val="20"/>
          <w:lang w:val="fr-FR"/>
        </w:rPr>
        <w:t>e</w:t>
      </w:r>
      <w:r w:rsidR="250C4416" w:rsidRPr="747885B2">
        <w:rPr>
          <w:rFonts w:ascii="Arial" w:hAnsi="Arial" w:cs="Arial"/>
          <w:sz w:val="20"/>
          <w:szCs w:val="20"/>
          <w:lang w:val="fr-FR"/>
        </w:rPr>
        <w:t>rture d’esprit</w:t>
      </w:r>
      <w:r w:rsidR="169688DD" w:rsidRPr="747885B2">
        <w:rPr>
          <w:rFonts w:ascii="Arial" w:hAnsi="Arial" w:cs="Arial"/>
          <w:sz w:val="20"/>
          <w:szCs w:val="20"/>
          <w:lang w:val="fr-FR"/>
        </w:rPr>
        <w:t xml:space="preserve">. </w:t>
      </w:r>
    </w:p>
    <w:p w14:paraId="4363CB70" w14:textId="5CD478E6" w:rsidR="747885B2" w:rsidRDefault="747885B2" w:rsidP="747885B2">
      <w:pPr>
        <w:spacing w:after="0"/>
        <w:jc w:val="both"/>
        <w:rPr>
          <w:rFonts w:ascii="Arial" w:hAnsi="Arial" w:cs="Arial"/>
          <w:sz w:val="20"/>
          <w:szCs w:val="20"/>
          <w:lang w:val="fr-FR"/>
        </w:rPr>
      </w:pPr>
    </w:p>
    <w:p w14:paraId="32381618" w14:textId="2C2E1503" w:rsidR="00190332" w:rsidRPr="005D65B7" w:rsidRDefault="3FC57DCB" w:rsidP="747885B2">
      <w:pPr>
        <w:spacing w:after="0"/>
        <w:jc w:val="both"/>
        <w:rPr>
          <w:rFonts w:ascii="Arial" w:hAnsi="Arial" w:cs="Arial"/>
          <w:color w:val="000000" w:themeColor="text1"/>
          <w:sz w:val="20"/>
          <w:szCs w:val="20"/>
          <w:lang w:val="fr-FR"/>
        </w:rPr>
      </w:pPr>
      <w:r w:rsidRPr="747885B2">
        <w:rPr>
          <w:rFonts w:ascii="Arial" w:hAnsi="Arial" w:cs="Arial"/>
          <w:sz w:val="20"/>
          <w:szCs w:val="20"/>
          <w:lang w:val="fr-FR"/>
        </w:rPr>
        <w:t xml:space="preserve">Par ailleurs, les moments de convivialité </w:t>
      </w:r>
      <w:r w:rsidR="145B5510" w:rsidRPr="747885B2">
        <w:rPr>
          <w:rFonts w:ascii="Arial" w:hAnsi="Arial" w:cs="Arial"/>
          <w:sz w:val="20"/>
          <w:szCs w:val="20"/>
          <w:lang w:val="fr-FR"/>
        </w:rPr>
        <w:t xml:space="preserve">et de solidarité </w:t>
      </w:r>
      <w:r w:rsidRPr="747885B2">
        <w:rPr>
          <w:rFonts w:ascii="Arial" w:hAnsi="Arial" w:cs="Arial"/>
          <w:sz w:val="20"/>
          <w:szCs w:val="20"/>
          <w:lang w:val="fr-FR"/>
        </w:rPr>
        <w:t xml:space="preserve">organisés par </w:t>
      </w:r>
      <w:r w:rsidR="12F9F4DF" w:rsidRPr="747885B2">
        <w:rPr>
          <w:rFonts w:ascii="Arial" w:hAnsi="Arial" w:cs="Arial"/>
          <w:sz w:val="20"/>
          <w:szCs w:val="20"/>
          <w:lang w:val="fr-FR"/>
        </w:rPr>
        <w:t>la Société</w:t>
      </w:r>
      <w:r w:rsidRPr="747885B2">
        <w:rPr>
          <w:rFonts w:ascii="Arial" w:hAnsi="Arial" w:cs="Arial"/>
          <w:sz w:val="20"/>
          <w:szCs w:val="20"/>
          <w:lang w:val="fr-FR"/>
        </w:rPr>
        <w:t xml:space="preserve"> sont </w:t>
      </w:r>
      <w:r w:rsidR="12F9F4DF" w:rsidRPr="747885B2">
        <w:rPr>
          <w:rFonts w:ascii="Arial" w:hAnsi="Arial" w:cs="Arial"/>
          <w:sz w:val="20"/>
          <w:szCs w:val="20"/>
          <w:lang w:val="fr-FR"/>
        </w:rPr>
        <w:t>fréquents</w:t>
      </w:r>
      <w:r w:rsidR="7A954AD9" w:rsidRPr="747885B2">
        <w:rPr>
          <w:rFonts w:ascii="Arial" w:hAnsi="Arial" w:cs="Arial"/>
          <w:sz w:val="20"/>
          <w:szCs w:val="20"/>
          <w:lang w:val="fr-FR"/>
        </w:rPr>
        <w:t xml:space="preserve">, à l’image des exemples suivants : </w:t>
      </w:r>
    </w:p>
    <w:p w14:paraId="0758F826" w14:textId="1F512E70" w:rsidR="00190332" w:rsidRPr="005D65B7" w:rsidRDefault="12DB9FBE">
      <w:pPr>
        <w:pStyle w:val="a4"/>
        <w:numPr>
          <w:ilvl w:val="0"/>
          <w:numId w:val="13"/>
        </w:numPr>
        <w:spacing w:after="0"/>
        <w:jc w:val="both"/>
        <w:rPr>
          <w:rFonts w:ascii="Arial" w:eastAsia="Arial" w:hAnsi="Arial" w:cs="Arial"/>
          <w:color w:val="000000" w:themeColor="text1"/>
          <w:sz w:val="20"/>
          <w:szCs w:val="20"/>
          <w:lang w:val="fr-FR"/>
        </w:rPr>
      </w:pPr>
      <w:r w:rsidRPr="53BAAF39">
        <w:rPr>
          <w:rFonts w:ascii="Arial" w:hAnsi="Arial" w:cs="Arial"/>
          <w:sz w:val="20"/>
          <w:szCs w:val="20"/>
          <w:lang w:val="fr-FR"/>
        </w:rPr>
        <w:t>"</w:t>
      </w:r>
      <w:r w:rsidR="3FC57DCB" w:rsidRPr="53BAAF39">
        <w:rPr>
          <w:rFonts w:ascii="Arial" w:hAnsi="Arial" w:cs="Arial"/>
          <w:sz w:val="20"/>
          <w:szCs w:val="20"/>
          <w:lang w:val="fr-FR"/>
        </w:rPr>
        <w:t>Day</w:t>
      </w:r>
      <w:r w:rsidR="12390580" w:rsidRPr="53BAAF39">
        <w:rPr>
          <w:rFonts w:ascii="Arial" w:hAnsi="Arial" w:cs="Arial"/>
          <w:sz w:val="20"/>
          <w:szCs w:val="20"/>
          <w:lang w:val="fr-FR"/>
        </w:rPr>
        <w:t xml:space="preserve"> </w:t>
      </w:r>
      <w:r w:rsidR="12390580" w:rsidRPr="53BAAF39">
        <w:rPr>
          <w:rFonts w:ascii="Arial" w:eastAsia="Arial" w:hAnsi="Arial" w:cs="Arial"/>
          <w:sz w:val="20"/>
          <w:szCs w:val="20"/>
          <w:lang w:val="fr-FR"/>
        </w:rPr>
        <w:t>o</w:t>
      </w:r>
      <w:r w:rsidR="12390580" w:rsidRPr="53BAAF39">
        <w:rPr>
          <w:rFonts w:ascii="Arial" w:eastAsia="Arial" w:hAnsi="Arial" w:cs="Arial"/>
          <w:color w:val="000000" w:themeColor="text1"/>
          <w:sz w:val="20"/>
          <w:szCs w:val="20"/>
          <w:lang w:val="fr-FR"/>
        </w:rPr>
        <w:t>f service</w:t>
      </w:r>
      <w:r w:rsidR="57D75C7A" w:rsidRPr="53BAAF39">
        <w:rPr>
          <w:rFonts w:ascii="Arial" w:eastAsia="Arial" w:hAnsi="Arial" w:cs="Arial"/>
          <w:color w:val="000000" w:themeColor="text1"/>
          <w:sz w:val="20"/>
          <w:szCs w:val="20"/>
          <w:lang w:val="fr-FR"/>
        </w:rPr>
        <w:t>”</w:t>
      </w:r>
      <w:r w:rsidR="4C360BD4" w:rsidRPr="53BAAF39">
        <w:rPr>
          <w:rFonts w:ascii="Arial" w:eastAsia="Arial" w:hAnsi="Arial" w:cs="Arial"/>
          <w:color w:val="000000" w:themeColor="text1"/>
          <w:sz w:val="20"/>
          <w:szCs w:val="20"/>
          <w:lang w:val="fr-FR"/>
        </w:rPr>
        <w:t>,</w:t>
      </w:r>
      <w:r w:rsidR="352DDC75" w:rsidRPr="53BAAF39">
        <w:rPr>
          <w:rFonts w:ascii="Arial" w:eastAsia="Arial" w:hAnsi="Arial" w:cs="Arial"/>
          <w:color w:val="000000" w:themeColor="text1"/>
          <w:sz w:val="20"/>
          <w:szCs w:val="20"/>
          <w:lang w:val="fr-FR"/>
        </w:rPr>
        <w:t xml:space="preserve"> permettant aux collaborateurs volontaires de participer, le temps d’une journée, à des actions de bénévolat auprès de diverses associations</w:t>
      </w:r>
      <w:r w:rsidR="366F8C35" w:rsidRPr="53BAAF39">
        <w:rPr>
          <w:rFonts w:ascii="Arial" w:eastAsia="Arial" w:hAnsi="Arial" w:cs="Arial"/>
          <w:color w:val="000000" w:themeColor="text1"/>
          <w:sz w:val="20"/>
          <w:szCs w:val="20"/>
          <w:lang w:val="fr-FR"/>
        </w:rPr>
        <w:t xml:space="preserve"> ;</w:t>
      </w:r>
      <w:r w:rsidR="3FC57DCB" w:rsidRPr="53BAAF39">
        <w:rPr>
          <w:rFonts w:ascii="Arial" w:eastAsia="Arial" w:hAnsi="Arial" w:cs="Arial"/>
          <w:color w:val="000000" w:themeColor="text1"/>
          <w:sz w:val="20"/>
          <w:szCs w:val="20"/>
          <w:lang w:val="fr-FR"/>
        </w:rPr>
        <w:t xml:space="preserve"> </w:t>
      </w:r>
    </w:p>
    <w:p w14:paraId="49033E49" w14:textId="314D25E5" w:rsidR="00190332" w:rsidRPr="00B16E2D" w:rsidRDefault="67722B70">
      <w:pPr>
        <w:pStyle w:val="a4"/>
        <w:numPr>
          <w:ilvl w:val="0"/>
          <w:numId w:val="13"/>
        </w:numPr>
        <w:spacing w:after="0"/>
        <w:jc w:val="both"/>
        <w:rPr>
          <w:rFonts w:ascii="Arial" w:hAnsi="Arial" w:cs="Arial"/>
          <w:color w:val="000000" w:themeColor="text1"/>
          <w:sz w:val="20"/>
          <w:szCs w:val="20"/>
        </w:rPr>
      </w:pPr>
      <w:r w:rsidRPr="00B16E2D">
        <w:rPr>
          <w:rFonts w:ascii="Arial" w:hAnsi="Arial" w:cs="Arial"/>
          <w:color w:val="000000" w:themeColor="text1"/>
          <w:sz w:val="20"/>
          <w:szCs w:val="20"/>
        </w:rPr>
        <w:t>“</w:t>
      </w:r>
      <w:r w:rsidR="249D81A6" w:rsidRPr="00B16E2D">
        <w:rPr>
          <w:rFonts w:ascii="Arial" w:hAnsi="Arial" w:cs="Arial"/>
          <w:color w:val="000000" w:themeColor="text1"/>
          <w:sz w:val="20"/>
          <w:szCs w:val="20"/>
        </w:rPr>
        <w:t>Mental Health day</w:t>
      </w:r>
      <w:r w:rsidR="5C0D67F1" w:rsidRPr="00B16E2D">
        <w:rPr>
          <w:rFonts w:ascii="Arial" w:hAnsi="Arial" w:cs="Arial"/>
          <w:color w:val="000000" w:themeColor="text1"/>
          <w:sz w:val="20"/>
          <w:szCs w:val="20"/>
        </w:rPr>
        <w:t>”, “</w:t>
      </w:r>
      <w:proofErr w:type="spellStart"/>
      <w:r w:rsidR="5C0D67F1" w:rsidRPr="00B16E2D">
        <w:rPr>
          <w:rFonts w:ascii="Arial" w:hAnsi="Arial" w:cs="Arial"/>
          <w:color w:val="000000" w:themeColor="text1"/>
          <w:sz w:val="20"/>
          <w:szCs w:val="20"/>
        </w:rPr>
        <w:t>Ménopause</w:t>
      </w:r>
      <w:proofErr w:type="spellEnd"/>
      <w:r w:rsidR="5C0D67F1" w:rsidRPr="00B16E2D">
        <w:rPr>
          <w:rFonts w:ascii="Arial" w:hAnsi="Arial" w:cs="Arial"/>
          <w:color w:val="000000" w:themeColor="text1"/>
          <w:sz w:val="20"/>
          <w:szCs w:val="20"/>
        </w:rPr>
        <w:t xml:space="preserve"> day”, ...</w:t>
      </w:r>
      <w:r w:rsidR="7D118DA9" w:rsidRPr="00B16E2D">
        <w:rPr>
          <w:rFonts w:ascii="Arial" w:hAnsi="Arial" w:cs="Arial"/>
          <w:color w:val="000000" w:themeColor="text1"/>
          <w:sz w:val="20"/>
          <w:szCs w:val="20"/>
        </w:rPr>
        <w:t xml:space="preserve"> </w:t>
      </w:r>
    </w:p>
    <w:p w14:paraId="791C7F7E" w14:textId="7B44392E" w:rsidR="00190332" w:rsidRPr="005D65B7" w:rsidRDefault="74D9B461">
      <w:pPr>
        <w:pStyle w:val="a4"/>
        <w:numPr>
          <w:ilvl w:val="0"/>
          <w:numId w:val="13"/>
        </w:numPr>
        <w:spacing w:after="0"/>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A</w:t>
      </w:r>
      <w:r w:rsidR="625D00E1" w:rsidRPr="747885B2">
        <w:rPr>
          <w:rFonts w:ascii="Arial" w:hAnsi="Arial" w:cs="Arial"/>
          <w:color w:val="000000" w:themeColor="text1"/>
          <w:sz w:val="20"/>
          <w:szCs w:val="20"/>
          <w:lang w:val="fr-FR"/>
        </w:rPr>
        <w:t>teliers</w:t>
      </w:r>
      <w:r w:rsidR="653D5EE5" w:rsidRPr="747885B2">
        <w:rPr>
          <w:rFonts w:ascii="Arial" w:hAnsi="Arial" w:cs="Arial"/>
          <w:color w:val="000000" w:themeColor="text1"/>
          <w:sz w:val="20"/>
          <w:szCs w:val="20"/>
          <w:lang w:val="fr-FR"/>
        </w:rPr>
        <w:t xml:space="preserve"> sur l’alimentation, le climat, la diversité</w:t>
      </w:r>
      <w:r w:rsidR="6F308F78" w:rsidRPr="747885B2">
        <w:rPr>
          <w:rFonts w:ascii="Arial" w:hAnsi="Arial" w:cs="Arial"/>
          <w:color w:val="000000" w:themeColor="text1"/>
          <w:sz w:val="20"/>
          <w:szCs w:val="20"/>
          <w:lang w:val="fr-FR"/>
        </w:rPr>
        <w:t>, ...</w:t>
      </w:r>
    </w:p>
    <w:p w14:paraId="6AF9BBE0" w14:textId="1E2576FB" w:rsidR="00190332" w:rsidRPr="005D65B7" w:rsidRDefault="7E22060E">
      <w:pPr>
        <w:pStyle w:val="a4"/>
        <w:numPr>
          <w:ilvl w:val="0"/>
          <w:numId w:val="13"/>
        </w:numPr>
        <w:spacing w:after="0"/>
        <w:jc w:val="both"/>
        <w:rPr>
          <w:rFonts w:ascii="Arial" w:hAnsi="Arial" w:cs="Arial"/>
          <w:color w:val="000000" w:themeColor="text1"/>
          <w:sz w:val="20"/>
          <w:szCs w:val="20"/>
          <w:lang w:val="fr-FR"/>
        </w:rPr>
      </w:pPr>
      <w:proofErr w:type="spellStart"/>
      <w:r w:rsidRPr="53BAAF39">
        <w:rPr>
          <w:rFonts w:ascii="Arial" w:eastAsia="Arial" w:hAnsi="Arial" w:cs="Arial"/>
          <w:color w:val="000000" w:themeColor="text1"/>
          <w:sz w:val="20"/>
          <w:szCs w:val="20"/>
          <w:lang w:val="fr-FR"/>
        </w:rPr>
        <w:t>Movember</w:t>
      </w:r>
      <w:proofErr w:type="spellEnd"/>
      <w:r w:rsidRPr="53BAAF39">
        <w:rPr>
          <w:rFonts w:ascii="Arial" w:eastAsia="Arial" w:hAnsi="Arial" w:cs="Arial"/>
          <w:color w:val="000000" w:themeColor="text1"/>
          <w:sz w:val="20"/>
          <w:szCs w:val="20"/>
          <w:lang w:val="fr-FR"/>
        </w:rPr>
        <w:t>,</w:t>
      </w:r>
      <w:r w:rsidRPr="53BAAF39">
        <w:rPr>
          <w:rFonts w:ascii="Arial" w:hAnsi="Arial" w:cs="Arial"/>
          <w:color w:val="000000" w:themeColor="text1"/>
          <w:sz w:val="20"/>
          <w:szCs w:val="20"/>
          <w:lang w:val="fr-FR"/>
        </w:rPr>
        <w:t xml:space="preserve"> Octobre Rose, La Parisienne</w:t>
      </w:r>
      <w:r w:rsidR="783BC619" w:rsidRPr="53BAAF39">
        <w:rPr>
          <w:rFonts w:ascii="Arial" w:hAnsi="Arial" w:cs="Arial"/>
          <w:color w:val="000000" w:themeColor="text1"/>
          <w:sz w:val="20"/>
          <w:szCs w:val="20"/>
          <w:lang w:val="fr-FR"/>
        </w:rPr>
        <w:t>, ...</w:t>
      </w:r>
    </w:p>
    <w:p w14:paraId="7BE08A12" w14:textId="2A3A7BD8" w:rsidR="003972B0" w:rsidRPr="005D65B7" w:rsidRDefault="003972B0" w:rsidP="747885B2">
      <w:pPr>
        <w:spacing w:after="0"/>
        <w:jc w:val="both"/>
        <w:rPr>
          <w:rFonts w:ascii="Arial" w:hAnsi="Arial" w:cs="Arial"/>
          <w:sz w:val="20"/>
          <w:szCs w:val="20"/>
          <w:lang w:val="fr-FR"/>
        </w:rPr>
      </w:pPr>
    </w:p>
    <w:p w14:paraId="766507E8" w14:textId="1396C1B1" w:rsidR="001967F0" w:rsidRDefault="67EB9C05" w:rsidP="747885B2">
      <w:pPr>
        <w:spacing w:after="0"/>
        <w:jc w:val="both"/>
        <w:rPr>
          <w:rFonts w:ascii="Arial" w:hAnsi="Arial" w:cs="Arial"/>
          <w:sz w:val="20"/>
          <w:szCs w:val="20"/>
          <w:lang w:val="fr-FR"/>
        </w:rPr>
      </w:pPr>
      <w:r w:rsidRPr="747885B2">
        <w:rPr>
          <w:rFonts w:ascii="Arial" w:hAnsi="Arial" w:cs="Arial"/>
          <w:sz w:val="20"/>
          <w:szCs w:val="20"/>
          <w:lang w:val="fr-FR"/>
        </w:rPr>
        <w:t xml:space="preserve">Ces </w:t>
      </w:r>
      <w:r w:rsidR="260BD29B" w:rsidRPr="747885B2">
        <w:rPr>
          <w:rFonts w:ascii="Arial" w:hAnsi="Arial" w:cs="Arial"/>
          <w:sz w:val="20"/>
          <w:szCs w:val="20"/>
          <w:lang w:val="fr-FR"/>
        </w:rPr>
        <w:t>événements</w:t>
      </w:r>
      <w:r w:rsidRPr="747885B2">
        <w:rPr>
          <w:rFonts w:ascii="Arial" w:hAnsi="Arial" w:cs="Arial"/>
          <w:sz w:val="20"/>
          <w:szCs w:val="20"/>
          <w:lang w:val="fr-FR"/>
        </w:rPr>
        <w:t xml:space="preserve"> </w:t>
      </w:r>
      <w:r w:rsidR="260BD29B" w:rsidRPr="747885B2">
        <w:rPr>
          <w:rFonts w:ascii="Arial" w:hAnsi="Arial" w:cs="Arial"/>
          <w:sz w:val="20"/>
          <w:szCs w:val="20"/>
          <w:lang w:val="fr-FR"/>
        </w:rPr>
        <w:t xml:space="preserve">permettent </w:t>
      </w:r>
      <w:r w:rsidR="23AEF5BB" w:rsidRPr="747885B2">
        <w:rPr>
          <w:rFonts w:ascii="Arial" w:hAnsi="Arial" w:cs="Arial"/>
          <w:sz w:val="20"/>
          <w:szCs w:val="20"/>
          <w:lang w:val="fr-FR"/>
        </w:rPr>
        <w:t xml:space="preserve">de </w:t>
      </w:r>
      <w:r w:rsidRPr="747885B2">
        <w:rPr>
          <w:rFonts w:ascii="Arial" w:hAnsi="Arial" w:cs="Arial"/>
          <w:sz w:val="20"/>
          <w:szCs w:val="20"/>
          <w:lang w:val="fr-FR"/>
        </w:rPr>
        <w:t>susciter des</w:t>
      </w:r>
      <w:r w:rsidR="12F9F4DF" w:rsidRPr="747885B2">
        <w:rPr>
          <w:rFonts w:ascii="Arial" w:hAnsi="Arial" w:cs="Arial"/>
          <w:sz w:val="20"/>
          <w:szCs w:val="20"/>
          <w:lang w:val="fr-FR"/>
        </w:rPr>
        <w:t xml:space="preserve"> moments ludiques et de convivialité afin de renforcer la cohésion </w:t>
      </w:r>
      <w:r w:rsidRPr="747885B2">
        <w:rPr>
          <w:rFonts w:ascii="Arial" w:hAnsi="Arial" w:cs="Arial"/>
          <w:sz w:val="20"/>
          <w:szCs w:val="20"/>
          <w:lang w:val="fr-FR"/>
        </w:rPr>
        <w:t>au sein et entre</w:t>
      </w:r>
      <w:r w:rsidR="12F9F4DF" w:rsidRPr="747885B2">
        <w:rPr>
          <w:rFonts w:ascii="Arial" w:hAnsi="Arial" w:cs="Arial"/>
          <w:sz w:val="20"/>
          <w:szCs w:val="20"/>
          <w:lang w:val="fr-FR"/>
        </w:rPr>
        <w:t xml:space="preserve"> les équipe</w:t>
      </w:r>
      <w:r w:rsidRPr="747885B2">
        <w:rPr>
          <w:rFonts w:ascii="Arial" w:hAnsi="Arial" w:cs="Arial"/>
          <w:sz w:val="20"/>
          <w:szCs w:val="20"/>
          <w:lang w:val="fr-FR"/>
        </w:rPr>
        <w:t>s</w:t>
      </w:r>
      <w:r w:rsidR="260BD29B" w:rsidRPr="747885B2">
        <w:rPr>
          <w:rFonts w:ascii="Arial" w:hAnsi="Arial" w:cs="Arial"/>
          <w:sz w:val="20"/>
          <w:szCs w:val="20"/>
          <w:lang w:val="fr-FR"/>
        </w:rPr>
        <w:t>.</w:t>
      </w:r>
    </w:p>
    <w:p w14:paraId="2788EA47" w14:textId="77777777" w:rsidR="001967F0" w:rsidRPr="005D65B7" w:rsidRDefault="001967F0" w:rsidP="747885B2">
      <w:pPr>
        <w:spacing w:after="0"/>
        <w:jc w:val="both"/>
        <w:rPr>
          <w:rFonts w:ascii="Arial" w:hAnsi="Arial" w:cs="Arial"/>
          <w:sz w:val="20"/>
          <w:szCs w:val="20"/>
          <w:lang w:val="fr-FR"/>
        </w:rPr>
      </w:pPr>
    </w:p>
    <w:p w14:paraId="6228BAB7" w14:textId="40F4AC45" w:rsidR="1095DFD2" w:rsidRPr="0040057E" w:rsidRDefault="01894FDD" w:rsidP="0040057E">
      <w:pPr>
        <w:widowControl w:val="0"/>
        <w:spacing w:after="0"/>
        <w:jc w:val="both"/>
        <w:rPr>
          <w:rFonts w:ascii="Arial" w:hAnsi="Arial" w:cs="Arial"/>
          <w:sz w:val="20"/>
          <w:szCs w:val="20"/>
          <w:lang w:val="fr-FR"/>
        </w:rPr>
      </w:pPr>
      <w:r w:rsidRPr="747885B2">
        <w:rPr>
          <w:rFonts w:ascii="Arial" w:hAnsi="Arial" w:cs="Arial"/>
          <w:sz w:val="20"/>
          <w:szCs w:val="20"/>
          <w:lang w:val="fr-FR"/>
        </w:rPr>
        <w:t>De plus, l</w:t>
      </w:r>
      <w:r w:rsidR="2F20664D" w:rsidRPr="747885B2">
        <w:rPr>
          <w:rFonts w:ascii="Arial" w:hAnsi="Arial" w:cs="Arial"/>
          <w:sz w:val="20"/>
          <w:szCs w:val="20"/>
          <w:lang w:val="fr-FR"/>
        </w:rPr>
        <w:t>’engagement des salariés, qu’il soit solidaire, humanitaire ou civique</w:t>
      </w:r>
      <w:r w:rsidR="7F14BDCF" w:rsidRPr="747885B2">
        <w:rPr>
          <w:rFonts w:ascii="Arial" w:hAnsi="Arial" w:cs="Arial"/>
          <w:sz w:val="20"/>
          <w:szCs w:val="20"/>
          <w:lang w:val="fr-FR"/>
        </w:rPr>
        <w:t>,</w:t>
      </w:r>
      <w:r w:rsidR="2F20664D" w:rsidRPr="747885B2">
        <w:rPr>
          <w:rFonts w:ascii="Arial" w:hAnsi="Arial" w:cs="Arial"/>
          <w:sz w:val="20"/>
          <w:szCs w:val="20"/>
          <w:lang w:val="fr-FR"/>
        </w:rPr>
        <w:t xml:space="preserve"> a des bienfaits avérés sur le travail collectif. Lorsqu’il est partagé avec </w:t>
      </w:r>
      <w:r w:rsidR="4F591917" w:rsidRPr="747885B2">
        <w:rPr>
          <w:rFonts w:ascii="Arial" w:hAnsi="Arial" w:cs="Arial"/>
          <w:sz w:val="20"/>
          <w:szCs w:val="20"/>
          <w:lang w:val="fr-FR"/>
        </w:rPr>
        <w:t>l</w:t>
      </w:r>
      <w:r w:rsidR="2F20664D" w:rsidRPr="747885B2">
        <w:rPr>
          <w:rFonts w:ascii="Arial" w:hAnsi="Arial" w:cs="Arial"/>
          <w:sz w:val="20"/>
          <w:szCs w:val="20"/>
          <w:lang w:val="fr-FR"/>
        </w:rPr>
        <w:t xml:space="preserve">es </w:t>
      </w:r>
      <w:r w:rsidR="317DF1A9" w:rsidRPr="747885B2">
        <w:rPr>
          <w:rFonts w:ascii="Arial" w:hAnsi="Arial" w:cs="Arial"/>
          <w:sz w:val="20"/>
          <w:szCs w:val="20"/>
          <w:lang w:val="fr-FR"/>
        </w:rPr>
        <w:t>collaborateurs</w:t>
      </w:r>
      <w:r w:rsidR="2F20664D" w:rsidRPr="747885B2">
        <w:rPr>
          <w:rFonts w:ascii="Arial" w:hAnsi="Arial" w:cs="Arial"/>
          <w:sz w:val="20"/>
          <w:szCs w:val="20"/>
          <w:lang w:val="fr-FR"/>
        </w:rPr>
        <w:t xml:space="preserve"> et soutenu par </w:t>
      </w:r>
      <w:r w:rsidR="317DF1A9" w:rsidRPr="747885B2">
        <w:rPr>
          <w:rFonts w:ascii="Arial" w:hAnsi="Arial" w:cs="Arial"/>
          <w:sz w:val="20"/>
          <w:szCs w:val="20"/>
          <w:lang w:val="fr-FR"/>
        </w:rPr>
        <w:t>la Société</w:t>
      </w:r>
      <w:r w:rsidR="2F20664D" w:rsidRPr="747885B2">
        <w:rPr>
          <w:rFonts w:ascii="Arial" w:hAnsi="Arial" w:cs="Arial"/>
          <w:sz w:val="20"/>
          <w:szCs w:val="20"/>
          <w:lang w:val="fr-FR"/>
        </w:rPr>
        <w:t xml:space="preserve">, cet engagement joue un rôle dans le développement du sentiment d’appartenance et la cohésion d’équipe. </w:t>
      </w:r>
    </w:p>
    <w:p w14:paraId="1EDA0740" w14:textId="4002E7CC" w:rsidR="1095DFD2" w:rsidRDefault="1095DFD2" w:rsidP="747885B2">
      <w:pPr>
        <w:widowControl w:val="0"/>
        <w:spacing w:after="0" w:line="240" w:lineRule="auto"/>
        <w:ind w:right="351"/>
        <w:jc w:val="both"/>
        <w:rPr>
          <w:rFonts w:ascii="Arial" w:hAnsi="Arial" w:cs="Arial"/>
          <w:b/>
          <w:bCs/>
          <w:i/>
          <w:iCs/>
          <w:color w:val="000000" w:themeColor="text1"/>
          <w:sz w:val="20"/>
          <w:szCs w:val="20"/>
          <w:lang w:val="fr-FR"/>
        </w:rPr>
      </w:pPr>
    </w:p>
    <w:p w14:paraId="7BB29020" w14:textId="0BF140BC" w:rsidR="00437D97" w:rsidRPr="005F6C52" w:rsidRDefault="6D56E351" w:rsidP="00E9700D">
      <w:pPr>
        <w:pStyle w:val="3"/>
        <w:rPr>
          <w:b w:val="0"/>
          <w:lang w:val="fr-FR"/>
        </w:rPr>
      </w:pPr>
      <w:bookmarkStart w:id="27" w:name="_Toc155008229"/>
      <w:r w:rsidRPr="747885B2">
        <w:rPr>
          <w:lang w:val="fr-FR"/>
        </w:rPr>
        <w:t xml:space="preserve">Article </w:t>
      </w:r>
      <w:r w:rsidR="4BEBC489" w:rsidRPr="747885B2">
        <w:rPr>
          <w:lang w:val="fr-FR"/>
        </w:rPr>
        <w:t>6</w:t>
      </w:r>
      <w:r w:rsidRPr="747885B2">
        <w:rPr>
          <w:lang w:val="fr-FR"/>
        </w:rPr>
        <w:t>.</w:t>
      </w:r>
      <w:r w:rsidR="04BD32C8" w:rsidRPr="747885B2">
        <w:rPr>
          <w:lang w:val="fr-FR"/>
        </w:rPr>
        <w:t>3</w:t>
      </w:r>
      <w:r w:rsidRPr="747885B2">
        <w:rPr>
          <w:lang w:val="fr-FR"/>
        </w:rPr>
        <w:t xml:space="preserve"> – Les </w:t>
      </w:r>
      <w:r w:rsidR="07B3D230" w:rsidRPr="747885B2">
        <w:rPr>
          <w:lang w:val="fr-FR"/>
        </w:rPr>
        <w:t xml:space="preserve">Business </w:t>
      </w:r>
      <w:proofErr w:type="spellStart"/>
      <w:r w:rsidRPr="747885B2">
        <w:rPr>
          <w:lang w:val="fr-FR"/>
        </w:rPr>
        <w:t>Resources</w:t>
      </w:r>
      <w:proofErr w:type="spellEnd"/>
      <w:r w:rsidRPr="747885B2">
        <w:rPr>
          <w:lang w:val="fr-FR"/>
        </w:rPr>
        <w:t xml:space="preserve"> Groups (« </w:t>
      </w:r>
      <w:r w:rsidR="7ADBC8B5" w:rsidRPr="747885B2">
        <w:rPr>
          <w:lang w:val="fr-FR"/>
        </w:rPr>
        <w:t>B</w:t>
      </w:r>
      <w:r w:rsidRPr="747885B2">
        <w:rPr>
          <w:lang w:val="fr-FR"/>
        </w:rPr>
        <w:t>RG »)</w:t>
      </w:r>
      <w:bookmarkEnd w:id="27"/>
    </w:p>
    <w:p w14:paraId="473D29FB" w14:textId="77777777" w:rsidR="00460416" w:rsidRPr="00E51074" w:rsidRDefault="00460416"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14E44DC4" w14:textId="33E0D1C2" w:rsidR="4DD4C597" w:rsidRDefault="2A91DB86" w:rsidP="747885B2">
      <w:pPr>
        <w:widowControl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Il s’agit de </w:t>
      </w:r>
      <w:r w:rsidR="7D9137BC" w:rsidRPr="747885B2">
        <w:rPr>
          <w:rFonts w:ascii="Arial" w:hAnsi="Arial" w:cs="Arial"/>
          <w:color w:val="000000" w:themeColor="text1"/>
          <w:sz w:val="20"/>
          <w:szCs w:val="20"/>
          <w:lang w:val="fr-FR"/>
        </w:rPr>
        <w:t xml:space="preserve">groupes de ressources mis en place au niveau du </w:t>
      </w:r>
      <w:r w:rsidR="3B144330" w:rsidRPr="747885B2">
        <w:rPr>
          <w:rFonts w:ascii="Arial" w:hAnsi="Arial" w:cs="Arial"/>
          <w:color w:val="000000" w:themeColor="text1"/>
          <w:sz w:val="20"/>
          <w:szCs w:val="20"/>
          <w:lang w:val="fr-FR"/>
        </w:rPr>
        <w:t xml:space="preserve">groupe </w:t>
      </w:r>
      <w:r w:rsidR="0072009B" w:rsidRPr="747885B2">
        <w:rPr>
          <w:rFonts w:ascii="Arial" w:hAnsi="Arial" w:cs="Arial"/>
          <w:color w:val="000000" w:themeColor="text1"/>
          <w:sz w:val="20"/>
          <w:szCs w:val="20"/>
          <w:lang w:val="fr-FR"/>
        </w:rPr>
        <w:t xml:space="preserve">Warner Bros </w:t>
      </w:r>
      <w:r w:rsidR="431562ED" w:rsidRPr="747885B2">
        <w:rPr>
          <w:rFonts w:ascii="Arial" w:hAnsi="Arial" w:cs="Arial"/>
          <w:color w:val="000000" w:themeColor="text1"/>
          <w:sz w:val="20"/>
          <w:szCs w:val="20"/>
          <w:lang w:val="fr-FR"/>
        </w:rPr>
        <w:t>Discovery</w:t>
      </w:r>
      <w:r w:rsidR="3A4D29E8" w:rsidRPr="747885B2">
        <w:rPr>
          <w:rFonts w:ascii="Arial" w:hAnsi="Arial" w:cs="Arial"/>
          <w:color w:val="000000" w:themeColor="text1"/>
          <w:sz w:val="20"/>
          <w:szCs w:val="20"/>
          <w:lang w:val="fr-FR"/>
        </w:rPr>
        <w:t xml:space="preserve"> sur diverses thématiques (exemples : </w:t>
      </w:r>
      <w:proofErr w:type="spellStart"/>
      <w:r w:rsidR="3A4D29E8" w:rsidRPr="747885B2">
        <w:rPr>
          <w:rFonts w:ascii="Arial" w:hAnsi="Arial" w:cs="Arial"/>
          <w:color w:val="000000" w:themeColor="text1"/>
          <w:sz w:val="20"/>
          <w:szCs w:val="20"/>
          <w:lang w:val="fr-FR"/>
        </w:rPr>
        <w:t>goGreen</w:t>
      </w:r>
      <w:proofErr w:type="spellEnd"/>
      <w:r w:rsidR="3A4D29E8" w:rsidRPr="747885B2">
        <w:rPr>
          <w:rFonts w:ascii="Arial" w:hAnsi="Arial" w:cs="Arial"/>
          <w:color w:val="000000" w:themeColor="text1"/>
          <w:sz w:val="20"/>
          <w:szCs w:val="20"/>
          <w:lang w:val="fr-FR"/>
        </w:rPr>
        <w:t xml:space="preserve">, pride, </w:t>
      </w:r>
      <w:r w:rsidR="330174F5" w:rsidRPr="747885B2">
        <w:rPr>
          <w:rFonts w:ascii="Arial" w:hAnsi="Arial" w:cs="Arial"/>
          <w:color w:val="000000" w:themeColor="text1"/>
          <w:sz w:val="20"/>
          <w:szCs w:val="20"/>
          <w:lang w:val="fr-FR"/>
        </w:rPr>
        <w:t>D</w:t>
      </w:r>
      <w:r w:rsidR="2D143716" w:rsidRPr="747885B2">
        <w:rPr>
          <w:rFonts w:ascii="Arial" w:hAnsi="Arial" w:cs="Arial"/>
          <w:color w:val="000000" w:themeColor="text1"/>
          <w:sz w:val="20"/>
          <w:szCs w:val="20"/>
          <w:lang w:val="fr-FR"/>
        </w:rPr>
        <w:t xml:space="preserve">iverse </w:t>
      </w:r>
      <w:proofErr w:type="spellStart"/>
      <w:r w:rsidR="690CB563" w:rsidRPr="747885B2">
        <w:rPr>
          <w:rFonts w:ascii="Arial" w:hAnsi="Arial" w:cs="Arial"/>
          <w:color w:val="000000" w:themeColor="text1"/>
          <w:sz w:val="20"/>
          <w:szCs w:val="20"/>
          <w:lang w:val="fr-FR"/>
        </w:rPr>
        <w:t>A</w:t>
      </w:r>
      <w:r w:rsidR="2D143716" w:rsidRPr="747885B2">
        <w:rPr>
          <w:rFonts w:ascii="Arial" w:hAnsi="Arial" w:cs="Arial"/>
          <w:color w:val="000000" w:themeColor="text1"/>
          <w:sz w:val="20"/>
          <w:szCs w:val="20"/>
          <w:lang w:val="fr-FR"/>
        </w:rPr>
        <w:t>bilities</w:t>
      </w:r>
      <w:proofErr w:type="spellEnd"/>
      <w:r w:rsidR="3A4D29E8" w:rsidRPr="747885B2">
        <w:rPr>
          <w:rFonts w:ascii="Arial" w:hAnsi="Arial" w:cs="Arial"/>
          <w:color w:val="000000" w:themeColor="text1"/>
          <w:sz w:val="20"/>
          <w:szCs w:val="20"/>
          <w:lang w:val="fr-FR"/>
        </w:rPr>
        <w:t>, …).</w:t>
      </w:r>
    </w:p>
    <w:p w14:paraId="4F3EB146" w14:textId="52B5FF88" w:rsidR="747885B2" w:rsidRDefault="747885B2" w:rsidP="747885B2">
      <w:pPr>
        <w:widowControl w:val="0"/>
        <w:spacing w:after="0" w:line="240" w:lineRule="auto"/>
        <w:ind w:right="351"/>
        <w:jc w:val="both"/>
        <w:rPr>
          <w:rFonts w:ascii="Arial" w:hAnsi="Arial" w:cs="Arial"/>
          <w:color w:val="000000" w:themeColor="text1"/>
          <w:sz w:val="20"/>
          <w:szCs w:val="20"/>
          <w:lang w:val="fr-FR"/>
        </w:rPr>
      </w:pPr>
    </w:p>
    <w:p w14:paraId="4EEA856C" w14:textId="40818E45" w:rsidR="00DB3FCD" w:rsidRDefault="260BD29B"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Pilotés et animés par des collaborateurs réunis autour d</w:t>
      </w:r>
      <w:r w:rsidR="00C36BE4" w:rsidRPr="747885B2">
        <w:rPr>
          <w:rFonts w:ascii="Arial" w:hAnsi="Arial" w:cs="Arial"/>
          <w:color w:val="000000" w:themeColor="text1"/>
          <w:sz w:val="20"/>
          <w:szCs w:val="20"/>
          <w:lang w:val="fr-FR"/>
        </w:rPr>
        <w:t>’</w:t>
      </w:r>
      <w:r w:rsidRPr="747885B2">
        <w:rPr>
          <w:rFonts w:ascii="Arial" w:hAnsi="Arial" w:cs="Arial"/>
          <w:color w:val="000000" w:themeColor="text1"/>
          <w:sz w:val="20"/>
          <w:szCs w:val="20"/>
          <w:lang w:val="fr-FR"/>
        </w:rPr>
        <w:t>intérêt</w:t>
      </w:r>
      <w:r w:rsidR="00C36BE4" w:rsidRPr="747885B2">
        <w:rPr>
          <w:rFonts w:ascii="Arial" w:hAnsi="Arial" w:cs="Arial"/>
          <w:color w:val="000000" w:themeColor="text1"/>
          <w:sz w:val="20"/>
          <w:szCs w:val="20"/>
          <w:lang w:val="fr-FR"/>
        </w:rPr>
        <w:t>s</w:t>
      </w:r>
      <w:r w:rsidRPr="747885B2">
        <w:rPr>
          <w:rFonts w:ascii="Arial" w:hAnsi="Arial" w:cs="Arial"/>
          <w:color w:val="000000" w:themeColor="text1"/>
          <w:sz w:val="20"/>
          <w:szCs w:val="20"/>
          <w:lang w:val="fr-FR"/>
        </w:rPr>
        <w:t xml:space="preserve"> </w:t>
      </w:r>
      <w:r w:rsidR="00C36BE4" w:rsidRPr="747885B2">
        <w:rPr>
          <w:rFonts w:ascii="Arial" w:hAnsi="Arial" w:cs="Arial"/>
          <w:color w:val="000000" w:themeColor="text1"/>
          <w:sz w:val="20"/>
          <w:szCs w:val="20"/>
          <w:lang w:val="fr-FR"/>
        </w:rPr>
        <w:t xml:space="preserve">collectifs et </w:t>
      </w:r>
      <w:r w:rsidRPr="747885B2">
        <w:rPr>
          <w:rFonts w:ascii="Arial" w:hAnsi="Arial" w:cs="Arial"/>
          <w:color w:val="000000" w:themeColor="text1"/>
          <w:sz w:val="20"/>
          <w:szCs w:val="20"/>
          <w:lang w:val="fr-FR"/>
        </w:rPr>
        <w:t>commun</w:t>
      </w:r>
      <w:r w:rsidR="00C36BE4" w:rsidRPr="747885B2">
        <w:rPr>
          <w:rFonts w:ascii="Arial" w:hAnsi="Arial" w:cs="Arial"/>
          <w:color w:val="000000" w:themeColor="text1"/>
          <w:sz w:val="20"/>
          <w:szCs w:val="20"/>
          <w:lang w:val="fr-FR"/>
        </w:rPr>
        <w:t>s</w:t>
      </w:r>
      <w:r w:rsidRPr="747885B2">
        <w:rPr>
          <w:rFonts w:ascii="Arial" w:hAnsi="Arial" w:cs="Arial"/>
          <w:color w:val="000000" w:themeColor="text1"/>
          <w:sz w:val="20"/>
          <w:szCs w:val="20"/>
          <w:lang w:val="fr-FR"/>
        </w:rPr>
        <w:t>, l</w:t>
      </w:r>
      <w:r w:rsidR="3B144330" w:rsidRPr="747885B2">
        <w:rPr>
          <w:rFonts w:ascii="Arial" w:hAnsi="Arial" w:cs="Arial"/>
          <w:color w:val="000000" w:themeColor="text1"/>
          <w:sz w:val="20"/>
          <w:szCs w:val="20"/>
          <w:lang w:val="fr-FR"/>
        </w:rPr>
        <w:t xml:space="preserve">es </w:t>
      </w:r>
      <w:proofErr w:type="spellStart"/>
      <w:r w:rsidR="6182C386" w:rsidRPr="747885B2">
        <w:rPr>
          <w:rFonts w:ascii="Arial" w:hAnsi="Arial" w:cs="Arial"/>
          <w:color w:val="000000" w:themeColor="text1"/>
          <w:sz w:val="20"/>
          <w:szCs w:val="20"/>
          <w:lang w:val="fr-FR"/>
        </w:rPr>
        <w:t>B</w:t>
      </w:r>
      <w:r w:rsidR="3B144330" w:rsidRPr="747885B2">
        <w:rPr>
          <w:rFonts w:ascii="Arial" w:hAnsi="Arial" w:cs="Arial"/>
          <w:color w:val="000000" w:themeColor="text1"/>
          <w:sz w:val="20"/>
          <w:szCs w:val="20"/>
          <w:lang w:val="fr-FR"/>
        </w:rPr>
        <w:t>RG</w:t>
      </w:r>
      <w:r w:rsidRPr="747885B2">
        <w:rPr>
          <w:rFonts w:ascii="Arial" w:hAnsi="Arial" w:cs="Arial"/>
          <w:color w:val="000000" w:themeColor="text1"/>
          <w:sz w:val="20"/>
          <w:szCs w:val="20"/>
          <w:lang w:val="fr-FR"/>
        </w:rPr>
        <w:t>s</w:t>
      </w:r>
      <w:proofErr w:type="spellEnd"/>
      <w:r w:rsidR="3B144330" w:rsidRPr="747885B2">
        <w:rPr>
          <w:rFonts w:ascii="Arial" w:hAnsi="Arial" w:cs="Arial"/>
          <w:color w:val="000000" w:themeColor="text1"/>
          <w:sz w:val="20"/>
          <w:szCs w:val="20"/>
          <w:lang w:val="fr-FR"/>
        </w:rPr>
        <w:t xml:space="preserve"> ont </w:t>
      </w:r>
      <w:r w:rsidRPr="747885B2">
        <w:rPr>
          <w:rFonts w:ascii="Arial" w:hAnsi="Arial" w:cs="Arial"/>
          <w:color w:val="000000" w:themeColor="text1"/>
          <w:sz w:val="20"/>
          <w:szCs w:val="20"/>
          <w:lang w:val="fr-FR"/>
        </w:rPr>
        <w:t>plusieurs objectifs :</w:t>
      </w:r>
    </w:p>
    <w:p w14:paraId="4E1C5687" w14:textId="7919A92F" w:rsidR="00DB3FCD" w:rsidRDefault="5A9BC3A0">
      <w:pPr>
        <w:pStyle w:val="a4"/>
        <w:widowControl w:val="0"/>
        <w:numPr>
          <w:ilvl w:val="0"/>
          <w:numId w:val="14"/>
        </w:numPr>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Mettre</w:t>
      </w:r>
      <w:r w:rsidR="3B144330" w:rsidRPr="747885B2">
        <w:rPr>
          <w:rFonts w:ascii="Arial" w:hAnsi="Arial" w:cs="Arial"/>
          <w:color w:val="000000" w:themeColor="text1"/>
          <w:sz w:val="20"/>
          <w:szCs w:val="20"/>
          <w:lang w:val="fr-FR"/>
        </w:rPr>
        <w:t xml:space="preserve"> en </w:t>
      </w:r>
      <w:r w:rsidR="431562ED" w:rsidRPr="747885B2">
        <w:rPr>
          <w:rFonts w:ascii="Arial" w:hAnsi="Arial" w:cs="Arial"/>
          <w:color w:val="000000" w:themeColor="text1"/>
          <w:sz w:val="20"/>
          <w:szCs w:val="20"/>
          <w:lang w:val="fr-FR"/>
        </w:rPr>
        <w:t>œuvre</w:t>
      </w:r>
      <w:r w:rsidR="3B144330" w:rsidRPr="747885B2">
        <w:rPr>
          <w:rFonts w:ascii="Arial" w:hAnsi="Arial" w:cs="Arial"/>
          <w:color w:val="000000" w:themeColor="text1"/>
          <w:sz w:val="20"/>
          <w:szCs w:val="20"/>
          <w:lang w:val="fr-FR"/>
        </w:rPr>
        <w:t xml:space="preserve"> des initiatives correspond</w:t>
      </w:r>
      <w:r w:rsidR="260BD29B" w:rsidRPr="747885B2">
        <w:rPr>
          <w:rFonts w:ascii="Arial" w:hAnsi="Arial" w:cs="Arial"/>
          <w:color w:val="000000" w:themeColor="text1"/>
          <w:sz w:val="20"/>
          <w:szCs w:val="20"/>
          <w:lang w:val="fr-FR"/>
        </w:rPr>
        <w:t>ant</w:t>
      </w:r>
      <w:r w:rsidR="3B144330" w:rsidRPr="747885B2">
        <w:rPr>
          <w:rFonts w:ascii="Arial" w:hAnsi="Arial" w:cs="Arial"/>
          <w:color w:val="000000" w:themeColor="text1"/>
          <w:sz w:val="20"/>
          <w:szCs w:val="20"/>
          <w:lang w:val="fr-FR"/>
        </w:rPr>
        <w:t xml:space="preserve"> aux </w:t>
      </w:r>
      <w:r w:rsidR="260BD29B" w:rsidRPr="747885B2">
        <w:rPr>
          <w:rFonts w:ascii="Arial" w:hAnsi="Arial" w:cs="Arial"/>
          <w:color w:val="000000" w:themeColor="text1"/>
          <w:sz w:val="20"/>
          <w:szCs w:val="20"/>
          <w:lang w:val="fr-FR"/>
        </w:rPr>
        <w:t xml:space="preserve">principes directeurs </w:t>
      </w:r>
      <w:r w:rsidR="3B144330" w:rsidRPr="747885B2">
        <w:rPr>
          <w:rFonts w:ascii="Arial" w:hAnsi="Arial" w:cs="Arial"/>
          <w:color w:val="000000" w:themeColor="text1"/>
          <w:sz w:val="20"/>
          <w:szCs w:val="20"/>
          <w:lang w:val="fr-FR"/>
        </w:rPr>
        <w:t>(“</w:t>
      </w:r>
      <w:proofErr w:type="spellStart"/>
      <w:r w:rsidR="3B144330" w:rsidRPr="747885B2">
        <w:rPr>
          <w:rFonts w:ascii="Arial" w:hAnsi="Arial" w:cs="Arial"/>
          <w:color w:val="000000" w:themeColor="text1"/>
          <w:sz w:val="20"/>
          <w:szCs w:val="20"/>
          <w:lang w:val="fr-FR"/>
        </w:rPr>
        <w:t>guiding</w:t>
      </w:r>
      <w:proofErr w:type="spellEnd"/>
      <w:r w:rsidR="3B144330" w:rsidRPr="747885B2">
        <w:rPr>
          <w:rFonts w:ascii="Arial" w:hAnsi="Arial" w:cs="Arial"/>
          <w:color w:val="000000" w:themeColor="text1"/>
          <w:sz w:val="20"/>
          <w:szCs w:val="20"/>
          <w:lang w:val="fr-FR"/>
        </w:rPr>
        <w:t xml:space="preserve"> </w:t>
      </w:r>
      <w:proofErr w:type="spellStart"/>
      <w:r w:rsidR="3B144330" w:rsidRPr="747885B2">
        <w:rPr>
          <w:rFonts w:ascii="Arial" w:hAnsi="Arial" w:cs="Arial"/>
          <w:color w:val="000000" w:themeColor="text1"/>
          <w:sz w:val="20"/>
          <w:szCs w:val="20"/>
          <w:lang w:val="fr-FR"/>
        </w:rPr>
        <w:t>principles</w:t>
      </w:r>
      <w:proofErr w:type="spellEnd"/>
      <w:r w:rsidR="3B144330" w:rsidRPr="747885B2">
        <w:rPr>
          <w:rFonts w:ascii="Arial" w:hAnsi="Arial" w:cs="Arial"/>
          <w:color w:val="000000" w:themeColor="text1"/>
          <w:sz w:val="20"/>
          <w:szCs w:val="20"/>
          <w:lang w:val="fr-FR"/>
        </w:rPr>
        <w:t xml:space="preserve">”) du groupe </w:t>
      </w:r>
      <w:r w:rsidR="37C045CE" w:rsidRPr="747885B2">
        <w:rPr>
          <w:rFonts w:ascii="Arial" w:hAnsi="Arial" w:cs="Arial"/>
          <w:color w:val="000000" w:themeColor="text1"/>
          <w:sz w:val="20"/>
          <w:szCs w:val="20"/>
          <w:lang w:val="fr-FR"/>
        </w:rPr>
        <w:t xml:space="preserve">Warner Bros </w:t>
      </w:r>
      <w:r w:rsidR="3B144330" w:rsidRPr="747885B2">
        <w:rPr>
          <w:rFonts w:ascii="Arial" w:hAnsi="Arial" w:cs="Arial"/>
          <w:color w:val="000000" w:themeColor="text1"/>
          <w:sz w:val="20"/>
          <w:szCs w:val="20"/>
          <w:lang w:val="fr-FR"/>
        </w:rPr>
        <w:t>Discovery</w:t>
      </w:r>
      <w:r w:rsidR="0FBB1174" w:rsidRPr="747885B2">
        <w:rPr>
          <w:rFonts w:ascii="Arial" w:hAnsi="Arial" w:cs="Arial"/>
          <w:color w:val="000000" w:themeColor="text1"/>
          <w:sz w:val="20"/>
          <w:szCs w:val="20"/>
          <w:lang w:val="fr-FR"/>
        </w:rPr>
        <w:t>,</w:t>
      </w:r>
    </w:p>
    <w:p w14:paraId="49E84E43" w14:textId="6A196857" w:rsidR="00DB3FCD" w:rsidRPr="005D65B7" w:rsidRDefault="2FE568BC">
      <w:pPr>
        <w:pStyle w:val="a4"/>
        <w:widowControl w:val="0"/>
        <w:numPr>
          <w:ilvl w:val="0"/>
          <w:numId w:val="14"/>
        </w:numPr>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Porter</w:t>
      </w:r>
      <w:r w:rsidR="6E29FD2F" w:rsidRPr="747885B2">
        <w:rPr>
          <w:rFonts w:ascii="Arial" w:hAnsi="Arial" w:cs="Arial"/>
          <w:color w:val="000000" w:themeColor="text1"/>
          <w:sz w:val="20"/>
          <w:szCs w:val="20"/>
          <w:lang w:val="fr-FR"/>
        </w:rPr>
        <w:t xml:space="preserve">, défendre et soutenir des sujets de société au sein de l’entreprise : </w:t>
      </w:r>
      <w:r w:rsidR="78992921" w:rsidRPr="747885B2">
        <w:rPr>
          <w:rFonts w:ascii="Arial" w:hAnsi="Arial" w:cs="Arial"/>
          <w:color w:val="000000" w:themeColor="text1"/>
          <w:sz w:val="20"/>
          <w:szCs w:val="20"/>
          <w:lang w:val="fr-FR"/>
        </w:rPr>
        <w:t xml:space="preserve">le développement durable, </w:t>
      </w:r>
      <w:r w:rsidR="6E29FD2F" w:rsidRPr="747885B2">
        <w:rPr>
          <w:rFonts w:ascii="Arial" w:hAnsi="Arial" w:cs="Arial"/>
          <w:color w:val="000000" w:themeColor="text1"/>
          <w:sz w:val="20"/>
          <w:szCs w:val="20"/>
          <w:lang w:val="fr-FR"/>
        </w:rPr>
        <w:t>l’égalité de traitement entre les femmes et les hommes, la place du handicap dans le milieu professionnel, l</w:t>
      </w:r>
      <w:r w:rsidR="78992921" w:rsidRPr="747885B2">
        <w:rPr>
          <w:rFonts w:ascii="Arial" w:hAnsi="Arial" w:cs="Arial"/>
          <w:color w:val="000000" w:themeColor="text1"/>
          <w:sz w:val="20"/>
          <w:szCs w:val="20"/>
          <w:lang w:val="fr-FR"/>
        </w:rPr>
        <w:t>a création d’une culture d’ouverture à la différence, …</w:t>
      </w:r>
    </w:p>
    <w:p w14:paraId="2FDC4FEF" w14:textId="77777777" w:rsidR="00DB3FCD" w:rsidRPr="005D65B7" w:rsidRDefault="00DB3FCD" w:rsidP="005D65B7">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32289E8D" w14:textId="3AA76683" w:rsidR="00CB6E7D" w:rsidRPr="005D65B7" w:rsidRDefault="3B144330">
      <w:pPr>
        <w:widowControl w:val="0"/>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 xml:space="preserve">Les initiatives des divers </w:t>
      </w:r>
      <w:proofErr w:type="spellStart"/>
      <w:r w:rsidR="118E8931" w:rsidRPr="747885B2">
        <w:rPr>
          <w:rFonts w:ascii="Arial" w:hAnsi="Arial" w:cs="Arial"/>
          <w:color w:val="000000" w:themeColor="text1"/>
          <w:sz w:val="20"/>
          <w:szCs w:val="20"/>
          <w:lang w:val="fr-FR"/>
        </w:rPr>
        <w:t>B</w:t>
      </w:r>
      <w:r w:rsidRPr="747885B2">
        <w:rPr>
          <w:rFonts w:ascii="Arial" w:hAnsi="Arial" w:cs="Arial"/>
          <w:color w:val="000000" w:themeColor="text1"/>
          <w:sz w:val="20"/>
          <w:szCs w:val="20"/>
          <w:lang w:val="fr-FR"/>
        </w:rPr>
        <w:t>RG</w:t>
      </w:r>
      <w:r w:rsidR="260BD29B" w:rsidRPr="747885B2">
        <w:rPr>
          <w:rFonts w:ascii="Arial" w:hAnsi="Arial" w:cs="Arial"/>
          <w:color w:val="000000" w:themeColor="text1"/>
          <w:sz w:val="20"/>
          <w:szCs w:val="20"/>
          <w:lang w:val="fr-FR"/>
        </w:rPr>
        <w:t>s</w:t>
      </w:r>
      <w:proofErr w:type="spellEnd"/>
      <w:r w:rsidRPr="747885B2">
        <w:rPr>
          <w:rFonts w:ascii="Arial" w:hAnsi="Arial" w:cs="Arial"/>
          <w:color w:val="000000" w:themeColor="text1"/>
          <w:sz w:val="20"/>
          <w:szCs w:val="20"/>
          <w:lang w:val="fr-FR"/>
        </w:rPr>
        <w:t xml:space="preserve"> existant au sein du Groupe favorisent un environnement de travail épanouissant</w:t>
      </w:r>
      <w:r w:rsidR="7BA098BF" w:rsidRPr="747885B2">
        <w:rPr>
          <w:rFonts w:ascii="Arial" w:hAnsi="Arial" w:cs="Arial"/>
          <w:color w:val="000000" w:themeColor="text1"/>
          <w:sz w:val="20"/>
          <w:szCs w:val="20"/>
          <w:lang w:val="fr-FR"/>
        </w:rPr>
        <w:t>, inclusif</w:t>
      </w:r>
      <w:r w:rsidR="00C36BE4" w:rsidRPr="747885B2">
        <w:rPr>
          <w:rFonts w:ascii="Arial" w:hAnsi="Arial" w:cs="Arial"/>
          <w:color w:val="000000" w:themeColor="text1"/>
          <w:sz w:val="20"/>
          <w:szCs w:val="20"/>
          <w:lang w:val="fr-FR"/>
        </w:rPr>
        <w:t xml:space="preserve"> et solidaire</w:t>
      </w:r>
      <w:r w:rsidR="2F61EBF1" w:rsidRPr="747885B2">
        <w:rPr>
          <w:rFonts w:ascii="Arial" w:hAnsi="Arial" w:cs="Arial"/>
          <w:color w:val="000000" w:themeColor="text1"/>
          <w:sz w:val="20"/>
          <w:szCs w:val="20"/>
          <w:lang w:val="fr-FR"/>
        </w:rPr>
        <w:t xml:space="preserve"> ; l</w:t>
      </w:r>
      <w:r w:rsidR="00C36BE4" w:rsidRPr="747885B2">
        <w:rPr>
          <w:rFonts w:ascii="Arial" w:hAnsi="Arial" w:cs="Arial"/>
          <w:color w:val="000000" w:themeColor="text1"/>
          <w:sz w:val="20"/>
          <w:szCs w:val="20"/>
          <w:lang w:val="fr-FR"/>
        </w:rPr>
        <w:t>eur première vertu étant de renforcer l’implication des individus dans le collectif de travail.</w:t>
      </w:r>
    </w:p>
    <w:p w14:paraId="53AD0018" w14:textId="7898292A" w:rsidR="00617A5F" w:rsidRPr="00E51074" w:rsidRDefault="00617A5F" w:rsidP="747885B2">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2CED49CC" w14:textId="7A5F1611" w:rsidR="7325E73E" w:rsidRDefault="315929F7" w:rsidP="00E9700D">
      <w:pPr>
        <w:pStyle w:val="3"/>
        <w:rPr>
          <w:b w:val="0"/>
          <w:lang w:val="fr-FR"/>
        </w:rPr>
      </w:pPr>
      <w:bookmarkStart w:id="28" w:name="_Toc155008230"/>
      <w:r w:rsidRPr="747885B2">
        <w:rPr>
          <w:lang w:val="fr-FR"/>
        </w:rPr>
        <w:t xml:space="preserve">Article </w:t>
      </w:r>
      <w:r w:rsidR="657802F5" w:rsidRPr="747885B2">
        <w:rPr>
          <w:lang w:val="fr-FR"/>
        </w:rPr>
        <w:t>6.</w:t>
      </w:r>
      <w:r w:rsidR="21FA95B2" w:rsidRPr="747885B2">
        <w:rPr>
          <w:lang w:val="fr-FR"/>
        </w:rPr>
        <w:t>4</w:t>
      </w:r>
      <w:r w:rsidRPr="747885B2">
        <w:rPr>
          <w:lang w:val="fr-FR"/>
        </w:rPr>
        <w:t xml:space="preserve"> – </w:t>
      </w:r>
      <w:r w:rsidR="2DCF6AF5" w:rsidRPr="747885B2">
        <w:rPr>
          <w:lang w:val="fr-FR"/>
        </w:rPr>
        <w:t xml:space="preserve">Le </w:t>
      </w:r>
      <w:r w:rsidR="04B822E5" w:rsidRPr="747885B2">
        <w:rPr>
          <w:lang w:val="fr-FR"/>
        </w:rPr>
        <w:t>bien-être</w:t>
      </w:r>
      <w:r w:rsidR="7F00717A" w:rsidRPr="747885B2">
        <w:rPr>
          <w:lang w:val="fr-FR"/>
        </w:rPr>
        <w:t xml:space="preserve"> physique et mental</w:t>
      </w:r>
      <w:bookmarkEnd w:id="28"/>
      <w:r w:rsidR="7F00717A" w:rsidRPr="747885B2">
        <w:rPr>
          <w:lang w:val="fr-FR"/>
        </w:rPr>
        <w:t xml:space="preserve"> </w:t>
      </w:r>
    </w:p>
    <w:p w14:paraId="6ED40B2F" w14:textId="010CE2FF" w:rsidR="00843512" w:rsidRPr="00E51074" w:rsidRDefault="00843512"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5B203759" w14:textId="5A5957C6" w:rsidR="00A47F84" w:rsidRPr="00E51074" w:rsidRDefault="1C168810"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 xml:space="preserve">La Société et le groupe </w:t>
      </w:r>
      <w:r w:rsidR="12D20533" w:rsidRPr="747885B2">
        <w:rPr>
          <w:rFonts w:ascii="Arial" w:hAnsi="Arial" w:cs="Arial"/>
          <w:color w:val="000000" w:themeColor="text1"/>
          <w:sz w:val="20"/>
          <w:szCs w:val="20"/>
          <w:lang w:val="fr-FR"/>
        </w:rPr>
        <w:t xml:space="preserve">Warner Bros </w:t>
      </w:r>
      <w:r w:rsidRPr="747885B2">
        <w:rPr>
          <w:rFonts w:ascii="Arial" w:hAnsi="Arial" w:cs="Arial"/>
          <w:color w:val="000000" w:themeColor="text1"/>
          <w:sz w:val="20"/>
          <w:szCs w:val="20"/>
          <w:lang w:val="fr-FR"/>
        </w:rPr>
        <w:t xml:space="preserve">Discovery sont déterminés à créer un environnement de travail sain et inclusif. A cette fin, des </w:t>
      </w:r>
      <w:r w:rsidR="7B808D09" w:rsidRPr="747885B2">
        <w:rPr>
          <w:rFonts w:ascii="Arial" w:hAnsi="Arial" w:cs="Arial"/>
          <w:color w:val="000000" w:themeColor="text1"/>
          <w:sz w:val="20"/>
          <w:szCs w:val="20"/>
          <w:lang w:val="fr-FR"/>
        </w:rPr>
        <w:t xml:space="preserve">nombreuses </w:t>
      </w:r>
      <w:r w:rsidRPr="747885B2">
        <w:rPr>
          <w:rFonts w:ascii="Arial" w:hAnsi="Arial" w:cs="Arial"/>
          <w:color w:val="000000" w:themeColor="text1"/>
          <w:sz w:val="20"/>
          <w:szCs w:val="20"/>
          <w:lang w:val="fr-FR"/>
        </w:rPr>
        <w:t>actions en faveur du bien-être physique et mental des collaborateurs</w:t>
      </w:r>
      <w:r w:rsidR="438286A6" w:rsidRPr="747885B2">
        <w:rPr>
          <w:rFonts w:ascii="Arial" w:hAnsi="Arial" w:cs="Arial"/>
          <w:color w:val="000000" w:themeColor="text1"/>
          <w:sz w:val="20"/>
          <w:szCs w:val="20"/>
          <w:lang w:val="fr-FR"/>
        </w:rPr>
        <w:t xml:space="preserve"> </w:t>
      </w:r>
      <w:r w:rsidR="60BB13D6" w:rsidRPr="747885B2">
        <w:rPr>
          <w:rFonts w:ascii="Arial" w:hAnsi="Arial" w:cs="Arial"/>
          <w:color w:val="000000" w:themeColor="text1"/>
          <w:sz w:val="20"/>
          <w:szCs w:val="20"/>
          <w:lang w:val="fr-FR"/>
        </w:rPr>
        <w:t>sont mises en œuvre</w:t>
      </w:r>
      <w:r w:rsidR="6A807928" w:rsidRPr="747885B2">
        <w:rPr>
          <w:rFonts w:ascii="Arial" w:hAnsi="Arial" w:cs="Arial"/>
          <w:color w:val="000000" w:themeColor="text1"/>
          <w:sz w:val="20"/>
          <w:szCs w:val="20"/>
          <w:lang w:val="fr-FR"/>
        </w:rPr>
        <w:t>, telles que par exemple</w:t>
      </w:r>
      <w:r w:rsidR="60BB13D6" w:rsidRPr="747885B2">
        <w:rPr>
          <w:rFonts w:ascii="Arial" w:hAnsi="Arial" w:cs="Arial"/>
          <w:color w:val="000000" w:themeColor="text1"/>
          <w:sz w:val="20"/>
          <w:szCs w:val="20"/>
          <w:lang w:val="fr-FR"/>
        </w:rPr>
        <w:t xml:space="preserve"> </w:t>
      </w:r>
      <w:r w:rsidR="438286A6" w:rsidRPr="747885B2">
        <w:rPr>
          <w:rFonts w:ascii="Arial" w:hAnsi="Arial" w:cs="Arial"/>
          <w:color w:val="000000" w:themeColor="text1"/>
          <w:sz w:val="20"/>
          <w:szCs w:val="20"/>
          <w:lang w:val="fr-FR"/>
        </w:rPr>
        <w:t>:</w:t>
      </w:r>
    </w:p>
    <w:p w14:paraId="169773D6" w14:textId="5201690B" w:rsidR="00CC003C" w:rsidRPr="005D65B7" w:rsidRDefault="004A474B">
      <w:pPr>
        <w:pStyle w:val="a4"/>
        <w:widowControl w:val="0"/>
        <w:numPr>
          <w:ilvl w:val="0"/>
          <w:numId w:val="16"/>
        </w:numPr>
        <w:spacing w:after="0" w:line="240" w:lineRule="auto"/>
        <w:ind w:right="351"/>
        <w:jc w:val="both"/>
        <w:rPr>
          <w:rFonts w:ascii="Arial" w:hAnsi="Arial" w:cs="Arial"/>
          <w:color w:val="000000" w:themeColor="text1"/>
          <w:sz w:val="20"/>
          <w:szCs w:val="20"/>
          <w:lang w:val="fr-FR"/>
        </w:rPr>
      </w:pPr>
      <w:r w:rsidRPr="002CCD3F">
        <w:rPr>
          <w:rFonts w:ascii="Arial" w:hAnsi="Arial" w:cs="Arial"/>
          <w:color w:val="000000" w:themeColor="text1"/>
          <w:sz w:val="20"/>
          <w:szCs w:val="20"/>
          <w:lang w:val="fr-FR"/>
        </w:rPr>
        <w:t>P</w:t>
      </w:r>
      <w:r w:rsidR="3070A9AD" w:rsidRPr="002CCD3F">
        <w:rPr>
          <w:rFonts w:ascii="Arial" w:hAnsi="Arial" w:cs="Arial"/>
          <w:color w:val="000000" w:themeColor="text1"/>
          <w:sz w:val="20"/>
          <w:szCs w:val="20"/>
          <w:lang w:val="fr-FR"/>
        </w:rPr>
        <w:t>résence ponctuelle d’un</w:t>
      </w:r>
      <w:r w:rsidR="2EBBBA05" w:rsidRPr="002CCD3F">
        <w:rPr>
          <w:rFonts w:ascii="Arial" w:hAnsi="Arial" w:cs="Arial"/>
          <w:color w:val="000000" w:themeColor="text1"/>
          <w:sz w:val="20"/>
          <w:szCs w:val="20"/>
          <w:lang w:val="fr-FR"/>
        </w:rPr>
        <w:t xml:space="preserve"> ostéopathe sur site</w:t>
      </w:r>
      <w:r w:rsidR="6C9662BA" w:rsidRPr="002CCD3F">
        <w:rPr>
          <w:rFonts w:ascii="Arial" w:hAnsi="Arial" w:cs="Arial"/>
          <w:color w:val="000000" w:themeColor="text1"/>
          <w:sz w:val="20"/>
          <w:szCs w:val="20"/>
          <w:lang w:val="fr-FR"/>
        </w:rPr>
        <w:t xml:space="preserve"> une fois par semaine</w:t>
      </w:r>
      <w:r w:rsidR="7A0BA61F" w:rsidRPr="002CCD3F">
        <w:rPr>
          <w:rFonts w:ascii="Arial" w:hAnsi="Arial" w:cs="Arial"/>
          <w:color w:val="000000" w:themeColor="text1"/>
          <w:sz w:val="20"/>
          <w:szCs w:val="20"/>
          <w:lang w:val="fr-FR"/>
        </w:rPr>
        <w:t xml:space="preserve"> ;</w:t>
      </w:r>
      <w:r w:rsidR="014410EF" w:rsidRPr="002CCD3F">
        <w:rPr>
          <w:rFonts w:ascii="Arial" w:hAnsi="Arial" w:cs="Arial"/>
          <w:color w:val="000000" w:themeColor="text1"/>
          <w:sz w:val="20"/>
          <w:szCs w:val="20"/>
          <w:lang w:val="fr-FR"/>
        </w:rPr>
        <w:t xml:space="preserve"> </w:t>
      </w:r>
      <w:r w:rsidR="3198FB43" w:rsidRPr="002CCD3F">
        <w:rPr>
          <w:rFonts w:ascii="Arial" w:hAnsi="Arial" w:cs="Arial"/>
          <w:color w:val="000000" w:themeColor="text1"/>
          <w:sz w:val="20"/>
          <w:szCs w:val="20"/>
          <w:lang w:val="fr-FR"/>
        </w:rPr>
        <w:t>m</w:t>
      </w:r>
      <w:r w:rsidR="014410EF" w:rsidRPr="002CCD3F">
        <w:rPr>
          <w:rFonts w:ascii="Arial" w:hAnsi="Arial" w:cs="Arial"/>
          <w:color w:val="000000" w:themeColor="text1"/>
          <w:sz w:val="20"/>
          <w:szCs w:val="20"/>
          <w:lang w:val="fr-FR"/>
        </w:rPr>
        <w:t>assages</w:t>
      </w:r>
      <w:r w:rsidR="1AA61B6E" w:rsidRPr="002CCD3F">
        <w:rPr>
          <w:rFonts w:ascii="Arial" w:hAnsi="Arial" w:cs="Arial"/>
          <w:color w:val="000000" w:themeColor="text1"/>
          <w:sz w:val="20"/>
          <w:szCs w:val="20"/>
          <w:lang w:val="fr-FR"/>
        </w:rPr>
        <w:t xml:space="preserve"> ; </w:t>
      </w:r>
    </w:p>
    <w:p w14:paraId="6012CDCA" w14:textId="5BCE16B2" w:rsidR="23915444" w:rsidRDefault="5E7C3034">
      <w:pPr>
        <w:pStyle w:val="a4"/>
        <w:numPr>
          <w:ilvl w:val="0"/>
          <w:numId w:val="16"/>
        </w:numPr>
        <w:spacing w:after="0" w:line="240" w:lineRule="auto"/>
        <w:ind w:right="351"/>
        <w:jc w:val="both"/>
        <w:rPr>
          <w:rFonts w:ascii="Arial" w:hAnsi="Arial" w:cs="Arial"/>
          <w:color w:val="000000" w:themeColor="text1"/>
          <w:sz w:val="20"/>
          <w:szCs w:val="20"/>
          <w:lang w:val="fr-FR"/>
        </w:rPr>
      </w:pPr>
      <w:r w:rsidRPr="53BAAF39">
        <w:rPr>
          <w:rFonts w:ascii="Arial" w:hAnsi="Arial" w:cs="Arial"/>
          <w:color w:val="000000" w:themeColor="text1"/>
          <w:sz w:val="20"/>
          <w:szCs w:val="20"/>
          <w:lang w:val="fr-FR"/>
        </w:rPr>
        <w:t>Offre “</w:t>
      </w:r>
      <w:proofErr w:type="spellStart"/>
      <w:r w:rsidR="41FD4A79" w:rsidRPr="53BAAF39">
        <w:rPr>
          <w:rFonts w:ascii="Arial" w:hAnsi="Arial" w:cs="Arial"/>
          <w:color w:val="000000" w:themeColor="text1"/>
          <w:sz w:val="20"/>
          <w:szCs w:val="20"/>
          <w:lang w:val="fr-FR"/>
        </w:rPr>
        <w:t>Grokker</w:t>
      </w:r>
      <w:proofErr w:type="spellEnd"/>
      <w:r w:rsidR="7467B3C6" w:rsidRPr="53BAAF39">
        <w:rPr>
          <w:rFonts w:ascii="Arial" w:hAnsi="Arial" w:cs="Arial"/>
          <w:color w:val="000000" w:themeColor="text1"/>
          <w:sz w:val="20"/>
          <w:szCs w:val="20"/>
          <w:lang w:val="fr-FR"/>
        </w:rPr>
        <w:t>”:</w:t>
      </w:r>
      <w:r w:rsidR="2AF034FD" w:rsidRPr="53BAAF39">
        <w:rPr>
          <w:rFonts w:ascii="Arial" w:hAnsi="Arial" w:cs="Arial"/>
          <w:color w:val="000000" w:themeColor="text1"/>
          <w:sz w:val="20"/>
          <w:szCs w:val="20"/>
          <w:lang w:val="fr-FR"/>
        </w:rPr>
        <w:t xml:space="preserve"> </w:t>
      </w:r>
      <w:r w:rsidR="41FD4A79" w:rsidRPr="53BAAF39">
        <w:rPr>
          <w:rFonts w:ascii="Arial" w:hAnsi="Arial" w:cs="Arial"/>
          <w:color w:val="000000" w:themeColor="text1"/>
          <w:sz w:val="20"/>
          <w:szCs w:val="20"/>
          <w:lang w:val="fr-FR"/>
        </w:rPr>
        <w:t xml:space="preserve">aide </w:t>
      </w:r>
      <w:r w:rsidR="421C5862" w:rsidRPr="53BAAF39">
        <w:rPr>
          <w:rFonts w:ascii="Arial" w:hAnsi="Arial" w:cs="Arial"/>
          <w:color w:val="000000" w:themeColor="text1"/>
          <w:sz w:val="20"/>
          <w:szCs w:val="20"/>
          <w:lang w:val="fr-FR"/>
        </w:rPr>
        <w:t xml:space="preserve">les collaborateurs </w:t>
      </w:r>
      <w:r w:rsidR="41FD4A79" w:rsidRPr="53BAAF39">
        <w:rPr>
          <w:rFonts w:ascii="Arial" w:hAnsi="Arial" w:cs="Arial"/>
          <w:color w:val="000000" w:themeColor="text1"/>
          <w:sz w:val="20"/>
          <w:szCs w:val="20"/>
          <w:lang w:val="fr-FR"/>
        </w:rPr>
        <w:t xml:space="preserve">à améliorer </w:t>
      </w:r>
      <w:r w:rsidR="7D5E9A2A" w:rsidRPr="53BAAF39">
        <w:rPr>
          <w:rFonts w:ascii="Arial" w:hAnsi="Arial" w:cs="Arial"/>
          <w:color w:val="000000" w:themeColor="text1"/>
          <w:sz w:val="20"/>
          <w:szCs w:val="20"/>
          <w:lang w:val="fr-FR"/>
        </w:rPr>
        <w:t xml:space="preserve">leur </w:t>
      </w:r>
      <w:r w:rsidR="41FD4A79" w:rsidRPr="53BAAF39">
        <w:rPr>
          <w:rFonts w:ascii="Arial" w:hAnsi="Arial" w:cs="Arial"/>
          <w:color w:val="000000" w:themeColor="text1"/>
          <w:sz w:val="20"/>
          <w:szCs w:val="20"/>
          <w:lang w:val="fr-FR"/>
        </w:rPr>
        <w:t xml:space="preserve">bien-être en proposant une multitude de ressources utiles </w:t>
      </w:r>
      <w:r w:rsidR="16B90293" w:rsidRPr="53BAAF39">
        <w:rPr>
          <w:rFonts w:ascii="Arial" w:hAnsi="Arial" w:cs="Arial"/>
          <w:color w:val="000000" w:themeColor="text1"/>
          <w:sz w:val="20"/>
          <w:szCs w:val="20"/>
          <w:lang w:val="fr-FR"/>
        </w:rPr>
        <w:t>(</w:t>
      </w:r>
      <w:r w:rsidR="41FD4A79" w:rsidRPr="53BAAF39">
        <w:rPr>
          <w:rFonts w:ascii="Arial" w:hAnsi="Arial" w:cs="Arial"/>
          <w:color w:val="000000" w:themeColor="text1"/>
          <w:sz w:val="20"/>
          <w:szCs w:val="20"/>
          <w:lang w:val="fr-FR"/>
        </w:rPr>
        <w:t xml:space="preserve">vidéos coaching, sport, yoga, méditation, conseils nutrition, </w:t>
      </w:r>
      <w:r w:rsidR="0D4FD865" w:rsidRPr="53BAAF39">
        <w:rPr>
          <w:rFonts w:ascii="Arial" w:hAnsi="Arial" w:cs="Arial"/>
          <w:color w:val="000000" w:themeColor="text1"/>
          <w:sz w:val="20"/>
          <w:szCs w:val="20"/>
          <w:lang w:val="fr-FR"/>
        </w:rPr>
        <w:t xml:space="preserve">sommeil, </w:t>
      </w:r>
      <w:r w:rsidR="41FD4A79" w:rsidRPr="53BAAF39">
        <w:rPr>
          <w:rFonts w:ascii="Arial" w:hAnsi="Arial" w:cs="Arial"/>
          <w:color w:val="000000" w:themeColor="text1"/>
          <w:sz w:val="20"/>
          <w:szCs w:val="20"/>
          <w:lang w:val="fr-FR"/>
        </w:rPr>
        <w:t>recettes de cuisine</w:t>
      </w:r>
      <w:r w:rsidR="6E4B8CCC" w:rsidRPr="53BAAF39">
        <w:rPr>
          <w:rFonts w:ascii="Arial" w:hAnsi="Arial" w:cs="Arial"/>
          <w:color w:val="000000" w:themeColor="text1"/>
          <w:sz w:val="20"/>
          <w:szCs w:val="20"/>
          <w:lang w:val="fr-FR"/>
        </w:rPr>
        <w:t>,</w:t>
      </w:r>
      <w:r w:rsidR="41FD4A79" w:rsidRPr="53BAAF39">
        <w:rPr>
          <w:rFonts w:ascii="Arial" w:hAnsi="Arial" w:cs="Arial"/>
          <w:color w:val="000000" w:themeColor="text1"/>
          <w:sz w:val="20"/>
          <w:szCs w:val="20"/>
          <w:lang w:val="fr-FR"/>
        </w:rPr>
        <w:t xml:space="preserve"> etc</w:t>
      </w:r>
      <w:r w:rsidR="13F3E447" w:rsidRPr="53BAAF39">
        <w:rPr>
          <w:rFonts w:ascii="Arial" w:hAnsi="Arial" w:cs="Arial"/>
          <w:color w:val="000000" w:themeColor="text1"/>
          <w:sz w:val="20"/>
          <w:szCs w:val="20"/>
          <w:lang w:val="fr-FR"/>
        </w:rPr>
        <w:t>.</w:t>
      </w:r>
      <w:r w:rsidR="51A3E720" w:rsidRPr="53BAAF39">
        <w:rPr>
          <w:rFonts w:ascii="Arial" w:hAnsi="Arial" w:cs="Arial"/>
          <w:color w:val="000000" w:themeColor="text1"/>
          <w:sz w:val="20"/>
          <w:szCs w:val="20"/>
          <w:lang w:val="fr-FR"/>
        </w:rPr>
        <w:t>)</w:t>
      </w:r>
      <w:r w:rsidR="10EAC0A0" w:rsidRPr="53BAAF39">
        <w:rPr>
          <w:rFonts w:ascii="Arial" w:hAnsi="Arial" w:cs="Arial"/>
          <w:color w:val="000000" w:themeColor="text1"/>
          <w:sz w:val="20"/>
          <w:szCs w:val="20"/>
          <w:lang w:val="fr-FR"/>
        </w:rPr>
        <w:t>;</w:t>
      </w:r>
    </w:p>
    <w:p w14:paraId="53427E1F" w14:textId="2EACBEA9" w:rsidR="1FD84384" w:rsidRDefault="56BFEFF5">
      <w:pPr>
        <w:pStyle w:val="a4"/>
        <w:numPr>
          <w:ilvl w:val="0"/>
          <w:numId w:val="16"/>
        </w:numPr>
        <w:spacing w:after="0" w:line="240" w:lineRule="auto"/>
        <w:ind w:right="351"/>
        <w:jc w:val="both"/>
        <w:rPr>
          <w:rFonts w:ascii="Arial" w:hAnsi="Arial" w:cs="Arial"/>
          <w:color w:val="000000" w:themeColor="text1"/>
          <w:sz w:val="20"/>
          <w:szCs w:val="20"/>
          <w:lang w:val="fr-FR"/>
        </w:rPr>
      </w:pPr>
      <w:r w:rsidRPr="53BAAF39">
        <w:rPr>
          <w:rFonts w:ascii="Arial" w:hAnsi="Arial" w:cs="Arial"/>
          <w:color w:val="000000" w:themeColor="text1"/>
          <w:sz w:val="20"/>
          <w:szCs w:val="20"/>
          <w:lang w:val="fr-FR"/>
        </w:rPr>
        <w:t xml:space="preserve">Page </w:t>
      </w:r>
      <w:r w:rsidR="1FEF6878" w:rsidRPr="53BAAF39">
        <w:rPr>
          <w:rFonts w:ascii="Arial" w:hAnsi="Arial" w:cs="Arial"/>
          <w:color w:val="000000" w:themeColor="text1"/>
          <w:sz w:val="20"/>
          <w:szCs w:val="20"/>
          <w:lang w:val="fr-FR"/>
        </w:rPr>
        <w:t>Workplace “</w:t>
      </w:r>
      <w:r w:rsidR="41FD4A79" w:rsidRPr="53BAAF39">
        <w:rPr>
          <w:rFonts w:ascii="Arial" w:hAnsi="Arial" w:cs="Arial"/>
          <w:color w:val="000000" w:themeColor="text1"/>
          <w:sz w:val="20"/>
          <w:szCs w:val="20"/>
          <w:lang w:val="fr-FR"/>
        </w:rPr>
        <w:t>Global - WBD Fitness</w:t>
      </w:r>
      <w:r w:rsidR="71B64A91" w:rsidRPr="53BAAF39">
        <w:rPr>
          <w:rFonts w:ascii="Arial" w:hAnsi="Arial" w:cs="Arial"/>
          <w:color w:val="000000" w:themeColor="text1"/>
          <w:sz w:val="20"/>
          <w:szCs w:val="20"/>
          <w:lang w:val="fr-FR"/>
        </w:rPr>
        <w:t>”:</w:t>
      </w:r>
      <w:r w:rsidR="536408D0" w:rsidRPr="53BAAF39">
        <w:rPr>
          <w:rFonts w:ascii="Arial" w:hAnsi="Arial" w:cs="Arial"/>
          <w:color w:val="000000" w:themeColor="text1"/>
          <w:sz w:val="20"/>
          <w:szCs w:val="20"/>
          <w:lang w:val="fr-FR"/>
        </w:rPr>
        <w:t xml:space="preserve"> permet aux collaborateurs de </w:t>
      </w:r>
      <w:r w:rsidR="223BCF3A" w:rsidRPr="53BAAF39">
        <w:rPr>
          <w:rFonts w:ascii="Arial" w:hAnsi="Arial" w:cs="Arial"/>
          <w:color w:val="000000" w:themeColor="text1"/>
          <w:sz w:val="20"/>
          <w:szCs w:val="20"/>
          <w:lang w:val="fr-FR"/>
        </w:rPr>
        <w:t>retrouver</w:t>
      </w:r>
      <w:r w:rsidR="41FD4A79" w:rsidRPr="53BAAF39">
        <w:rPr>
          <w:rFonts w:ascii="Arial" w:hAnsi="Arial" w:cs="Arial"/>
          <w:color w:val="000000" w:themeColor="text1"/>
          <w:sz w:val="20"/>
          <w:szCs w:val="20"/>
          <w:lang w:val="fr-FR"/>
        </w:rPr>
        <w:t xml:space="preserve"> des centaines de séances sportives en replay et dans différentes langues</w:t>
      </w:r>
      <w:r w:rsidR="58E13303" w:rsidRPr="53BAAF39">
        <w:rPr>
          <w:rFonts w:ascii="Arial" w:hAnsi="Arial" w:cs="Arial"/>
          <w:color w:val="000000" w:themeColor="text1"/>
          <w:sz w:val="20"/>
          <w:szCs w:val="20"/>
          <w:lang w:val="fr-FR"/>
        </w:rPr>
        <w:t xml:space="preserve"> ;</w:t>
      </w:r>
    </w:p>
    <w:p w14:paraId="15FBA3AD" w14:textId="10FCEB4E" w:rsidR="7161A55A" w:rsidRDefault="7CC27090">
      <w:pPr>
        <w:pStyle w:val="a4"/>
        <w:numPr>
          <w:ilvl w:val="0"/>
          <w:numId w:val="16"/>
        </w:num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Organisation de courses à </w:t>
      </w:r>
      <w:r w:rsidR="78D914D7" w:rsidRPr="747885B2">
        <w:rPr>
          <w:rFonts w:ascii="Arial" w:hAnsi="Arial" w:cs="Arial"/>
          <w:color w:val="000000" w:themeColor="text1"/>
          <w:sz w:val="20"/>
          <w:szCs w:val="20"/>
          <w:lang w:val="fr-FR"/>
        </w:rPr>
        <w:t>pied</w:t>
      </w:r>
      <w:r w:rsidRPr="747885B2">
        <w:rPr>
          <w:rFonts w:ascii="Arial" w:hAnsi="Arial" w:cs="Arial"/>
          <w:color w:val="000000" w:themeColor="text1"/>
          <w:sz w:val="20"/>
          <w:szCs w:val="20"/>
          <w:lang w:val="fr-FR"/>
        </w:rPr>
        <w:t xml:space="preserve"> </w:t>
      </w:r>
      <w:r w:rsidR="3C13D1B5" w:rsidRPr="747885B2">
        <w:rPr>
          <w:rFonts w:ascii="Arial" w:hAnsi="Arial" w:cs="Arial"/>
          <w:color w:val="000000" w:themeColor="text1"/>
          <w:sz w:val="20"/>
          <w:szCs w:val="20"/>
          <w:lang w:val="fr-FR"/>
        </w:rPr>
        <w:t xml:space="preserve">: </w:t>
      </w:r>
      <w:r w:rsidR="645B788A" w:rsidRPr="747885B2">
        <w:rPr>
          <w:rFonts w:ascii="Arial" w:hAnsi="Arial" w:cs="Arial"/>
          <w:color w:val="000000" w:themeColor="text1"/>
          <w:sz w:val="20"/>
          <w:szCs w:val="20"/>
          <w:lang w:val="fr-FR"/>
        </w:rPr>
        <w:t>S</w:t>
      </w:r>
      <w:r w:rsidR="41FD4A79" w:rsidRPr="747885B2">
        <w:rPr>
          <w:rFonts w:ascii="Arial" w:hAnsi="Arial" w:cs="Arial"/>
          <w:color w:val="000000" w:themeColor="text1"/>
          <w:sz w:val="20"/>
          <w:szCs w:val="20"/>
          <w:lang w:val="fr-FR"/>
        </w:rPr>
        <w:t>emi-</w:t>
      </w:r>
      <w:r w:rsidR="30435DBA" w:rsidRPr="747885B2">
        <w:rPr>
          <w:rFonts w:ascii="Arial" w:hAnsi="Arial" w:cs="Arial"/>
          <w:color w:val="000000" w:themeColor="text1"/>
          <w:sz w:val="20"/>
          <w:szCs w:val="20"/>
          <w:lang w:val="fr-FR"/>
        </w:rPr>
        <w:t>m</w:t>
      </w:r>
      <w:r w:rsidR="41FD4A79" w:rsidRPr="747885B2">
        <w:rPr>
          <w:rFonts w:ascii="Arial" w:hAnsi="Arial" w:cs="Arial"/>
          <w:color w:val="000000" w:themeColor="text1"/>
          <w:sz w:val="20"/>
          <w:szCs w:val="20"/>
          <w:lang w:val="fr-FR"/>
        </w:rPr>
        <w:t>arathon</w:t>
      </w:r>
      <w:r w:rsidR="3ECC9CDE" w:rsidRPr="747885B2">
        <w:rPr>
          <w:rFonts w:ascii="Arial" w:hAnsi="Arial" w:cs="Arial"/>
          <w:color w:val="000000" w:themeColor="text1"/>
          <w:sz w:val="20"/>
          <w:szCs w:val="20"/>
          <w:lang w:val="fr-FR"/>
        </w:rPr>
        <w:t xml:space="preserve"> de Paris, Paris – Versailles</w:t>
      </w:r>
      <w:r w:rsidR="6991B06F" w:rsidRPr="747885B2">
        <w:rPr>
          <w:rFonts w:ascii="Arial" w:hAnsi="Arial" w:cs="Arial"/>
          <w:color w:val="000000" w:themeColor="text1"/>
          <w:sz w:val="20"/>
          <w:szCs w:val="20"/>
          <w:lang w:val="fr-FR"/>
        </w:rPr>
        <w:t>,</w:t>
      </w:r>
      <w:r w:rsidR="3ECC9CDE" w:rsidRPr="747885B2">
        <w:rPr>
          <w:rFonts w:ascii="Arial" w:hAnsi="Arial" w:cs="Arial"/>
          <w:color w:val="000000" w:themeColor="text1"/>
          <w:sz w:val="20"/>
          <w:szCs w:val="20"/>
          <w:lang w:val="fr-FR"/>
        </w:rPr>
        <w:t xml:space="preserve"> </w:t>
      </w:r>
      <w:proofErr w:type="spellStart"/>
      <w:r w:rsidR="2008580D" w:rsidRPr="747885B2">
        <w:rPr>
          <w:rFonts w:ascii="Arial" w:hAnsi="Arial" w:cs="Arial"/>
          <w:color w:val="000000" w:themeColor="text1"/>
          <w:sz w:val="20"/>
          <w:szCs w:val="20"/>
          <w:lang w:val="fr-FR"/>
        </w:rPr>
        <w:t>etc</w:t>
      </w:r>
      <w:proofErr w:type="spellEnd"/>
      <w:r w:rsidR="77024A5D" w:rsidRPr="747885B2">
        <w:rPr>
          <w:rFonts w:ascii="Arial" w:hAnsi="Arial" w:cs="Arial"/>
          <w:color w:val="000000" w:themeColor="text1"/>
          <w:sz w:val="20"/>
          <w:szCs w:val="20"/>
          <w:lang w:val="fr-FR"/>
        </w:rPr>
        <w:t xml:space="preserve"> ;</w:t>
      </w:r>
    </w:p>
    <w:p w14:paraId="46E8F5BF" w14:textId="082CA195" w:rsidR="53BAAF39" w:rsidRDefault="5A517C55">
      <w:pPr>
        <w:pStyle w:val="a4"/>
        <w:numPr>
          <w:ilvl w:val="0"/>
          <w:numId w:val="16"/>
        </w:numPr>
        <w:spacing w:after="0" w:line="240" w:lineRule="auto"/>
        <w:ind w:right="351"/>
        <w:jc w:val="both"/>
        <w:rPr>
          <w:rFonts w:ascii="Arial" w:hAnsi="Arial" w:cs="Arial"/>
          <w:color w:val="000000" w:themeColor="text1"/>
          <w:sz w:val="20"/>
          <w:szCs w:val="20"/>
          <w:lang w:val="fr-FR"/>
        </w:rPr>
      </w:pPr>
      <w:r w:rsidRPr="002CCD3F">
        <w:rPr>
          <w:rFonts w:ascii="Arial" w:hAnsi="Arial" w:cs="Arial"/>
          <w:color w:val="000000" w:themeColor="text1"/>
          <w:sz w:val="20"/>
          <w:szCs w:val="20"/>
          <w:lang w:val="fr-FR"/>
        </w:rPr>
        <w:t>Ligue féminine de foot</w:t>
      </w:r>
      <w:r w:rsidR="558EA1B1" w:rsidRPr="002CCD3F">
        <w:rPr>
          <w:rFonts w:ascii="Arial" w:hAnsi="Arial" w:cs="Arial"/>
          <w:color w:val="000000" w:themeColor="text1"/>
          <w:sz w:val="20"/>
          <w:szCs w:val="20"/>
          <w:lang w:val="fr-FR"/>
        </w:rPr>
        <w:t>.</w:t>
      </w:r>
    </w:p>
    <w:p w14:paraId="489E719A" w14:textId="4FE1A4A9" w:rsidR="002CCD3F" w:rsidRDefault="002CCD3F" w:rsidP="002CCD3F">
      <w:pPr>
        <w:spacing w:after="0" w:line="240" w:lineRule="auto"/>
        <w:ind w:right="351"/>
        <w:jc w:val="both"/>
        <w:rPr>
          <w:rFonts w:ascii="Arial" w:hAnsi="Arial" w:cs="Arial"/>
          <w:color w:val="000000" w:themeColor="text1"/>
          <w:sz w:val="20"/>
          <w:szCs w:val="20"/>
          <w:lang w:val="fr-FR"/>
        </w:rPr>
      </w:pPr>
    </w:p>
    <w:p w14:paraId="358E701E" w14:textId="7A6DA95F" w:rsidR="4D263B63" w:rsidRDefault="3EC8CD3D" w:rsidP="747885B2">
      <w:pPr>
        <w:spacing w:after="0" w:line="240" w:lineRule="auto"/>
        <w:ind w:right="351"/>
        <w:jc w:val="both"/>
        <w:rPr>
          <w:rFonts w:ascii="Arial" w:hAnsi="Arial" w:cs="Arial"/>
          <w:color w:val="000000" w:themeColor="text1"/>
          <w:sz w:val="20"/>
          <w:szCs w:val="20"/>
          <w:lang w:val="fr-FR"/>
        </w:rPr>
      </w:pPr>
      <w:r w:rsidRPr="70072A62">
        <w:rPr>
          <w:rFonts w:ascii="Arial" w:hAnsi="Arial" w:cs="Arial"/>
          <w:color w:val="000000" w:themeColor="text1"/>
          <w:sz w:val="20"/>
          <w:szCs w:val="20"/>
          <w:lang w:val="fr-FR"/>
        </w:rPr>
        <w:t xml:space="preserve">Par ailleurs, </w:t>
      </w:r>
      <w:r w:rsidR="60FF576E" w:rsidRPr="70072A62">
        <w:rPr>
          <w:rFonts w:ascii="Arial" w:hAnsi="Arial" w:cs="Arial"/>
          <w:color w:val="000000" w:themeColor="text1"/>
          <w:sz w:val="20"/>
          <w:szCs w:val="20"/>
          <w:lang w:val="fr-FR"/>
        </w:rPr>
        <w:t>conscient</w:t>
      </w:r>
      <w:r w:rsidR="014BAE35" w:rsidRPr="70072A62">
        <w:rPr>
          <w:rFonts w:ascii="Arial" w:hAnsi="Arial" w:cs="Arial"/>
          <w:color w:val="000000" w:themeColor="text1"/>
          <w:sz w:val="20"/>
          <w:szCs w:val="20"/>
          <w:lang w:val="fr-FR"/>
        </w:rPr>
        <w:t>s</w:t>
      </w:r>
      <w:r w:rsidR="60FF576E" w:rsidRPr="70072A62">
        <w:rPr>
          <w:rFonts w:ascii="Arial" w:hAnsi="Arial" w:cs="Arial"/>
          <w:color w:val="000000" w:themeColor="text1"/>
          <w:sz w:val="20"/>
          <w:szCs w:val="20"/>
          <w:lang w:val="fr-FR"/>
        </w:rPr>
        <w:t xml:space="preserve"> que les temps de repos sont essentiels à la santé mentale, le groupe Warner Bros Discovery propose aux salariés une politique extr</w:t>
      </w:r>
      <w:r w:rsidR="434F0601" w:rsidRPr="70072A62">
        <w:rPr>
          <w:rFonts w:ascii="Arial" w:hAnsi="Arial" w:cs="Arial"/>
          <w:color w:val="000000" w:themeColor="text1"/>
          <w:sz w:val="20"/>
          <w:szCs w:val="20"/>
          <w:lang w:val="fr-FR"/>
        </w:rPr>
        <w:t>êmement favorable</w:t>
      </w:r>
      <w:r w:rsidR="741E570F" w:rsidRPr="70072A62">
        <w:rPr>
          <w:rFonts w:ascii="Arial" w:hAnsi="Arial" w:cs="Arial"/>
          <w:color w:val="000000" w:themeColor="text1"/>
          <w:sz w:val="20"/>
          <w:szCs w:val="20"/>
          <w:lang w:val="fr-FR"/>
        </w:rPr>
        <w:t xml:space="preserve"> en matière de congés</w:t>
      </w:r>
      <w:r w:rsidR="1A1CF8ED" w:rsidRPr="70072A62">
        <w:rPr>
          <w:rFonts w:ascii="Arial" w:hAnsi="Arial" w:cs="Arial"/>
          <w:color w:val="000000" w:themeColor="text1"/>
          <w:sz w:val="20"/>
          <w:szCs w:val="20"/>
          <w:lang w:val="fr-FR"/>
        </w:rPr>
        <w:t xml:space="preserve">, qui est appliquée en France selon des modalités adaptées aux spécificités locales </w:t>
      </w:r>
      <w:r w:rsidR="4F913EB7" w:rsidRPr="70072A62">
        <w:rPr>
          <w:rFonts w:ascii="Arial" w:hAnsi="Arial" w:cs="Arial"/>
          <w:color w:val="000000" w:themeColor="text1"/>
          <w:sz w:val="20"/>
          <w:szCs w:val="20"/>
          <w:lang w:val="fr-FR"/>
        </w:rPr>
        <w:t xml:space="preserve">et </w:t>
      </w:r>
      <w:r w:rsidR="0738E4F9" w:rsidRPr="70072A62">
        <w:rPr>
          <w:rFonts w:ascii="Arial" w:hAnsi="Arial" w:cs="Arial"/>
          <w:color w:val="000000" w:themeColor="text1"/>
          <w:sz w:val="20"/>
          <w:szCs w:val="20"/>
          <w:lang w:val="fr-FR"/>
        </w:rPr>
        <w:t xml:space="preserve">à </w:t>
      </w:r>
      <w:r w:rsidR="4F913EB7" w:rsidRPr="70072A62">
        <w:rPr>
          <w:rFonts w:ascii="Arial" w:hAnsi="Arial" w:cs="Arial"/>
          <w:color w:val="000000" w:themeColor="text1"/>
          <w:sz w:val="20"/>
          <w:szCs w:val="20"/>
          <w:lang w:val="fr-FR"/>
        </w:rPr>
        <w:t xml:space="preserve">l’activité Eurosport </w:t>
      </w:r>
      <w:r w:rsidR="1A1CF8ED" w:rsidRPr="70072A62">
        <w:rPr>
          <w:rFonts w:ascii="Arial" w:hAnsi="Arial" w:cs="Arial"/>
          <w:color w:val="000000" w:themeColor="text1"/>
          <w:sz w:val="20"/>
          <w:szCs w:val="20"/>
          <w:lang w:val="fr-FR"/>
        </w:rPr>
        <w:t>le cas échéant</w:t>
      </w:r>
      <w:r w:rsidR="741E570F" w:rsidRPr="70072A62">
        <w:rPr>
          <w:rFonts w:ascii="Arial" w:hAnsi="Arial" w:cs="Arial"/>
          <w:color w:val="000000" w:themeColor="text1"/>
          <w:sz w:val="20"/>
          <w:szCs w:val="20"/>
          <w:lang w:val="fr-FR"/>
        </w:rPr>
        <w:t xml:space="preserve">. </w:t>
      </w:r>
    </w:p>
    <w:p w14:paraId="13A50847" w14:textId="42267428" w:rsidR="747885B2" w:rsidRDefault="747885B2" w:rsidP="747885B2">
      <w:pPr>
        <w:spacing w:after="0" w:line="240" w:lineRule="auto"/>
        <w:ind w:right="351"/>
        <w:jc w:val="both"/>
        <w:rPr>
          <w:rFonts w:ascii="Arial" w:hAnsi="Arial" w:cs="Arial"/>
          <w:color w:val="000000" w:themeColor="text1"/>
          <w:sz w:val="20"/>
          <w:szCs w:val="20"/>
          <w:lang w:val="fr-FR"/>
        </w:rPr>
      </w:pPr>
    </w:p>
    <w:p w14:paraId="5E98A316" w14:textId="71BD1243" w:rsidR="211AE889" w:rsidRDefault="054C2B8F" w:rsidP="54545A53">
      <w:pPr>
        <w:spacing w:after="0" w:line="240" w:lineRule="auto"/>
        <w:ind w:right="351"/>
        <w:jc w:val="both"/>
        <w:rPr>
          <w:rFonts w:ascii="Arial" w:eastAsia="Arial" w:hAnsi="Arial" w:cs="Arial"/>
          <w:color w:val="000000" w:themeColor="text1"/>
          <w:sz w:val="20"/>
          <w:szCs w:val="20"/>
          <w:lang w:val="fr-FR"/>
        </w:rPr>
      </w:pPr>
      <w:r w:rsidRPr="36FC75F3">
        <w:rPr>
          <w:rFonts w:ascii="Arial" w:hAnsi="Arial" w:cs="Arial"/>
          <w:color w:val="000000" w:themeColor="text1"/>
          <w:sz w:val="20"/>
          <w:szCs w:val="20"/>
          <w:lang w:val="fr-FR"/>
        </w:rPr>
        <w:t>Il est rappelé à</w:t>
      </w:r>
      <w:r w:rsidR="2D247615" w:rsidRPr="36FC75F3">
        <w:rPr>
          <w:rFonts w:ascii="Arial" w:hAnsi="Arial" w:cs="Arial"/>
          <w:color w:val="000000" w:themeColor="text1"/>
          <w:sz w:val="20"/>
          <w:szCs w:val="20"/>
          <w:lang w:val="fr-FR"/>
        </w:rPr>
        <w:t xml:space="preserve"> titr</w:t>
      </w:r>
      <w:r w:rsidR="2D247615" w:rsidRPr="36FC75F3">
        <w:rPr>
          <w:rFonts w:ascii="Arial" w:eastAsia="Arial" w:hAnsi="Arial" w:cs="Arial"/>
          <w:color w:val="000000" w:themeColor="text1"/>
          <w:sz w:val="20"/>
          <w:szCs w:val="20"/>
          <w:lang w:val="fr-FR"/>
        </w:rPr>
        <w:t xml:space="preserve">e </w:t>
      </w:r>
      <w:r w:rsidR="28769D63" w:rsidRPr="36FC75F3">
        <w:rPr>
          <w:rFonts w:ascii="Arial" w:eastAsia="Arial" w:hAnsi="Arial" w:cs="Arial"/>
          <w:color w:val="000000" w:themeColor="text1"/>
          <w:sz w:val="20"/>
          <w:szCs w:val="20"/>
          <w:lang w:val="fr-FR"/>
        </w:rPr>
        <w:t xml:space="preserve">purement </w:t>
      </w:r>
      <w:r w:rsidR="2D247615" w:rsidRPr="36FC75F3">
        <w:rPr>
          <w:rFonts w:ascii="Arial" w:eastAsia="Arial" w:hAnsi="Arial" w:cs="Arial"/>
          <w:color w:val="000000" w:themeColor="text1"/>
          <w:sz w:val="20"/>
          <w:szCs w:val="20"/>
          <w:lang w:val="fr-FR"/>
        </w:rPr>
        <w:t>informatif</w:t>
      </w:r>
      <w:r w:rsidR="1736BA55" w:rsidRPr="36FC75F3">
        <w:rPr>
          <w:rFonts w:ascii="Arial" w:eastAsia="Arial" w:hAnsi="Arial" w:cs="Arial"/>
          <w:color w:val="000000" w:themeColor="text1"/>
          <w:sz w:val="20"/>
          <w:szCs w:val="20"/>
          <w:lang w:val="fr-FR"/>
        </w:rPr>
        <w:t xml:space="preserve"> que</w:t>
      </w:r>
      <w:r w:rsidR="1167DD89" w:rsidRPr="36FC75F3">
        <w:rPr>
          <w:rFonts w:ascii="Arial" w:eastAsia="Arial" w:hAnsi="Arial" w:cs="Arial"/>
          <w:color w:val="000000" w:themeColor="text1"/>
          <w:sz w:val="20"/>
          <w:szCs w:val="20"/>
          <w:lang w:val="fr-FR"/>
        </w:rPr>
        <w:t xml:space="preserve"> depuis la fusion Warner Bros Discovery, les collaborateurs d’Eurosport ont </w:t>
      </w:r>
      <w:r w:rsidR="5DF2BCBC" w:rsidRPr="36FC75F3">
        <w:rPr>
          <w:rFonts w:ascii="Arial" w:eastAsia="Arial" w:hAnsi="Arial" w:cs="Arial"/>
          <w:color w:val="000000" w:themeColor="text1"/>
          <w:sz w:val="20"/>
          <w:szCs w:val="20"/>
          <w:lang w:val="fr-FR"/>
        </w:rPr>
        <w:t xml:space="preserve">par exemple </w:t>
      </w:r>
      <w:r w:rsidR="53C46DD4" w:rsidRPr="36FC75F3">
        <w:rPr>
          <w:rFonts w:ascii="Arial" w:eastAsia="Arial" w:hAnsi="Arial" w:cs="Arial"/>
          <w:color w:val="000000" w:themeColor="text1"/>
          <w:sz w:val="20"/>
          <w:szCs w:val="20"/>
          <w:lang w:val="fr-FR"/>
        </w:rPr>
        <w:t xml:space="preserve">ponctuellement </w:t>
      </w:r>
      <w:r w:rsidR="1167DD89" w:rsidRPr="36FC75F3">
        <w:rPr>
          <w:rFonts w:ascii="Arial" w:eastAsia="Arial" w:hAnsi="Arial" w:cs="Arial"/>
          <w:color w:val="000000" w:themeColor="text1"/>
          <w:sz w:val="20"/>
          <w:szCs w:val="20"/>
          <w:lang w:val="fr-FR"/>
        </w:rPr>
        <w:t>bénéfici</w:t>
      </w:r>
      <w:r w:rsidR="48A83F24" w:rsidRPr="36FC75F3">
        <w:rPr>
          <w:rFonts w:ascii="Arial" w:eastAsia="Arial" w:hAnsi="Arial" w:cs="Arial"/>
          <w:color w:val="000000" w:themeColor="text1"/>
          <w:sz w:val="20"/>
          <w:szCs w:val="20"/>
          <w:lang w:val="fr-FR"/>
        </w:rPr>
        <w:t>é</w:t>
      </w:r>
      <w:r w:rsidR="1167DD89" w:rsidRPr="36FC75F3">
        <w:rPr>
          <w:rFonts w:ascii="Arial" w:eastAsia="Arial" w:hAnsi="Arial" w:cs="Arial"/>
          <w:color w:val="000000" w:themeColor="text1"/>
          <w:sz w:val="20"/>
          <w:szCs w:val="20"/>
          <w:lang w:val="fr-FR"/>
        </w:rPr>
        <w:t xml:space="preserve"> des dispositifs suivants :</w:t>
      </w:r>
      <w:r w:rsidR="2D247615" w:rsidRPr="36FC75F3">
        <w:rPr>
          <w:rFonts w:ascii="Arial" w:eastAsia="Arial" w:hAnsi="Arial" w:cs="Arial"/>
          <w:color w:val="000000" w:themeColor="text1"/>
          <w:sz w:val="20"/>
          <w:szCs w:val="20"/>
          <w:lang w:val="fr-FR"/>
        </w:rPr>
        <w:t xml:space="preserve"> </w:t>
      </w:r>
    </w:p>
    <w:p w14:paraId="56F36529" w14:textId="6562BDAA" w:rsidR="4E090D6B" w:rsidRDefault="10B4E4AE">
      <w:pPr>
        <w:pStyle w:val="a4"/>
        <w:numPr>
          <w:ilvl w:val="0"/>
          <w:numId w:val="15"/>
        </w:numPr>
        <w:spacing w:after="160" w:line="257" w:lineRule="auto"/>
        <w:jc w:val="both"/>
        <w:rPr>
          <w:rFonts w:ascii="Arial" w:eastAsia="Arial" w:hAnsi="Arial" w:cs="Arial"/>
          <w:sz w:val="20"/>
          <w:szCs w:val="20"/>
          <w:lang w:val="fr-FR"/>
        </w:rPr>
      </w:pPr>
      <w:r w:rsidRPr="747885B2">
        <w:rPr>
          <w:rFonts w:ascii="Arial" w:eastAsia="Arial" w:hAnsi="Arial" w:cs="Arial"/>
          <w:i/>
          <w:iCs/>
          <w:sz w:val="20"/>
          <w:szCs w:val="20"/>
          <w:lang w:val="fr-FR"/>
        </w:rPr>
        <w:t>“Summer Fridays”</w:t>
      </w:r>
      <w:r w:rsidR="0822A3C9" w:rsidRPr="747885B2">
        <w:rPr>
          <w:rFonts w:ascii="Arial" w:eastAsia="Arial" w:hAnsi="Arial" w:cs="Arial"/>
          <w:sz w:val="20"/>
          <w:szCs w:val="20"/>
          <w:lang w:val="fr-FR"/>
        </w:rPr>
        <w:t xml:space="preserve">, </w:t>
      </w:r>
      <w:r w:rsidRPr="747885B2">
        <w:rPr>
          <w:rFonts w:ascii="Arial" w:eastAsia="Arial" w:hAnsi="Arial" w:cs="Arial"/>
          <w:sz w:val="20"/>
          <w:szCs w:val="20"/>
          <w:lang w:val="fr-FR"/>
        </w:rPr>
        <w:t xml:space="preserve">permettant aux collaborateurs de se déconnecter plus tôt </w:t>
      </w:r>
      <w:r w:rsidR="412E1E12" w:rsidRPr="747885B2">
        <w:rPr>
          <w:rFonts w:ascii="Arial" w:eastAsia="Arial" w:hAnsi="Arial" w:cs="Arial"/>
          <w:sz w:val="20"/>
          <w:szCs w:val="20"/>
          <w:lang w:val="fr-FR"/>
        </w:rPr>
        <w:t>les vendredis</w:t>
      </w:r>
      <w:r w:rsidRPr="747885B2">
        <w:rPr>
          <w:rFonts w:ascii="Arial" w:eastAsia="Arial" w:hAnsi="Arial" w:cs="Arial"/>
          <w:sz w:val="20"/>
          <w:szCs w:val="20"/>
          <w:lang w:val="fr-FR"/>
        </w:rPr>
        <w:t xml:space="preserve"> d’été, en partant en week-end à partir de 13 heures ;</w:t>
      </w:r>
    </w:p>
    <w:p w14:paraId="237816C2" w14:textId="4CEA9D7D" w:rsidR="4E090D6B" w:rsidRDefault="10B4E4AE">
      <w:pPr>
        <w:pStyle w:val="a4"/>
        <w:numPr>
          <w:ilvl w:val="0"/>
          <w:numId w:val="15"/>
        </w:numPr>
        <w:spacing w:after="160" w:line="257" w:lineRule="auto"/>
        <w:jc w:val="both"/>
        <w:rPr>
          <w:rFonts w:ascii="Arial" w:eastAsia="Arial" w:hAnsi="Arial" w:cs="Arial"/>
          <w:sz w:val="20"/>
          <w:szCs w:val="20"/>
          <w:lang w:val="fr-FR"/>
        </w:rPr>
      </w:pPr>
      <w:r w:rsidRPr="747885B2">
        <w:rPr>
          <w:rFonts w:ascii="Arial" w:eastAsia="Arial" w:hAnsi="Arial" w:cs="Arial"/>
          <w:i/>
          <w:iCs/>
          <w:sz w:val="20"/>
          <w:szCs w:val="20"/>
          <w:lang w:val="fr-FR"/>
        </w:rPr>
        <w:t>“Christmas Week”</w:t>
      </w:r>
      <w:r w:rsidR="6A95CC69" w:rsidRPr="747885B2">
        <w:rPr>
          <w:rFonts w:ascii="Arial" w:eastAsia="Arial" w:hAnsi="Arial" w:cs="Arial"/>
          <w:sz w:val="20"/>
          <w:szCs w:val="20"/>
          <w:lang w:val="fr-FR"/>
        </w:rPr>
        <w:t xml:space="preserve">, </w:t>
      </w:r>
      <w:r w:rsidRPr="747885B2">
        <w:rPr>
          <w:rFonts w:ascii="Arial" w:eastAsia="Arial" w:hAnsi="Arial" w:cs="Arial"/>
          <w:sz w:val="20"/>
          <w:szCs w:val="20"/>
          <w:lang w:val="fr-FR"/>
        </w:rPr>
        <w:t>permettant aux collaborateurs de bénéficier d’une semaine de congés offerte à Noel, en complément des congés payés annuels ;</w:t>
      </w:r>
    </w:p>
    <w:p w14:paraId="53BB048A" w14:textId="3C8F6758" w:rsidR="747885B2" w:rsidRDefault="10B4E4AE" w:rsidP="0040057E">
      <w:pPr>
        <w:pStyle w:val="a4"/>
        <w:numPr>
          <w:ilvl w:val="0"/>
          <w:numId w:val="15"/>
        </w:numPr>
        <w:spacing w:after="160" w:line="257" w:lineRule="auto"/>
        <w:jc w:val="both"/>
        <w:rPr>
          <w:rFonts w:ascii="Arial" w:eastAsia="Arial" w:hAnsi="Arial" w:cs="Arial"/>
          <w:sz w:val="20"/>
          <w:szCs w:val="20"/>
          <w:lang w:val="fr-FR"/>
        </w:rPr>
      </w:pPr>
      <w:r w:rsidRPr="002CCD3F">
        <w:rPr>
          <w:rFonts w:ascii="Arial" w:eastAsia="Arial" w:hAnsi="Arial" w:cs="Arial"/>
          <w:i/>
          <w:iCs/>
          <w:sz w:val="20"/>
          <w:szCs w:val="20"/>
          <w:lang w:val="fr-FR"/>
        </w:rPr>
        <w:t>“Congé d'urgence”</w:t>
      </w:r>
      <w:r w:rsidR="6CC296B0" w:rsidRPr="002CCD3F">
        <w:rPr>
          <w:rFonts w:ascii="Arial" w:eastAsia="Arial" w:hAnsi="Arial" w:cs="Arial"/>
          <w:i/>
          <w:iCs/>
          <w:sz w:val="20"/>
          <w:szCs w:val="20"/>
          <w:lang w:val="fr-FR"/>
        </w:rPr>
        <w:t>,</w:t>
      </w:r>
      <w:r w:rsidR="6CC296B0" w:rsidRPr="002CCD3F">
        <w:rPr>
          <w:rFonts w:ascii="Arial" w:eastAsia="Arial" w:hAnsi="Arial" w:cs="Arial"/>
          <w:sz w:val="20"/>
          <w:szCs w:val="20"/>
          <w:lang w:val="fr-FR"/>
        </w:rPr>
        <w:t xml:space="preserve"> </w:t>
      </w:r>
      <w:r w:rsidRPr="002CCD3F">
        <w:rPr>
          <w:rFonts w:ascii="Arial" w:eastAsia="Arial" w:hAnsi="Arial" w:cs="Arial"/>
          <w:sz w:val="20"/>
          <w:szCs w:val="20"/>
          <w:lang w:val="fr-FR"/>
        </w:rPr>
        <w:t>destiné à soutenir les collaborateurs pendant certaines périodes difficiles et incertaines de leur vie en leur permettant de prendre jusqu'à 10 jours ouvrables de congé payé par année civile.</w:t>
      </w:r>
    </w:p>
    <w:p w14:paraId="647C7E06" w14:textId="77777777" w:rsidR="0040057E" w:rsidRPr="0040057E" w:rsidRDefault="0040057E" w:rsidP="0040057E">
      <w:pPr>
        <w:pStyle w:val="a4"/>
        <w:numPr>
          <w:ilvl w:val="0"/>
          <w:numId w:val="15"/>
        </w:numPr>
        <w:spacing w:after="160" w:line="257" w:lineRule="auto"/>
        <w:jc w:val="both"/>
        <w:rPr>
          <w:rFonts w:ascii="Arial" w:eastAsia="Arial" w:hAnsi="Arial" w:cs="Arial"/>
          <w:sz w:val="20"/>
          <w:szCs w:val="20"/>
          <w:lang w:val="fr-FR"/>
        </w:rPr>
      </w:pPr>
    </w:p>
    <w:p w14:paraId="10A3F48D" w14:textId="79214B5D" w:rsidR="00A7399A" w:rsidRPr="00E51074" w:rsidRDefault="0C7FEACB" w:rsidP="00E9700D">
      <w:pPr>
        <w:pStyle w:val="3"/>
        <w:rPr>
          <w:b w:val="0"/>
          <w:lang w:val="fr-FR"/>
        </w:rPr>
      </w:pPr>
      <w:bookmarkStart w:id="29" w:name="_Toc155008231"/>
      <w:r w:rsidRPr="747885B2">
        <w:rPr>
          <w:lang w:val="fr-FR"/>
        </w:rPr>
        <w:t>Article 6</w:t>
      </w:r>
      <w:r w:rsidR="13B52FB7" w:rsidRPr="747885B2">
        <w:rPr>
          <w:lang w:val="fr-FR"/>
        </w:rPr>
        <w:t>.</w:t>
      </w:r>
      <w:r w:rsidR="7D49358E" w:rsidRPr="747885B2">
        <w:rPr>
          <w:lang w:val="fr-FR"/>
        </w:rPr>
        <w:t>5</w:t>
      </w:r>
      <w:r w:rsidRPr="747885B2">
        <w:rPr>
          <w:lang w:val="fr-FR"/>
        </w:rPr>
        <w:t xml:space="preserve"> – </w:t>
      </w:r>
      <w:r w:rsidR="65A31B5C" w:rsidRPr="747885B2">
        <w:rPr>
          <w:lang w:val="fr-FR"/>
        </w:rPr>
        <w:t>L’a</w:t>
      </w:r>
      <w:r w:rsidRPr="747885B2">
        <w:rPr>
          <w:lang w:val="fr-FR"/>
        </w:rPr>
        <w:t>ccompagnement des collaborateurs aidants</w:t>
      </w:r>
      <w:bookmarkEnd w:id="29"/>
      <w:r w:rsidRPr="747885B2">
        <w:rPr>
          <w:lang w:val="fr-FR"/>
        </w:rPr>
        <w:t xml:space="preserve"> </w:t>
      </w:r>
    </w:p>
    <w:p w14:paraId="615D526A" w14:textId="342E323C" w:rsidR="00A7399A" w:rsidRPr="00E51074" w:rsidRDefault="00A7399A" w:rsidP="42872CF0">
      <w:pPr>
        <w:widowControl w:val="0"/>
        <w:autoSpaceDE w:val="0"/>
        <w:autoSpaceDN w:val="0"/>
        <w:adjustRightInd w:val="0"/>
        <w:spacing w:after="0" w:line="240" w:lineRule="auto"/>
        <w:ind w:right="351"/>
        <w:jc w:val="both"/>
        <w:rPr>
          <w:rFonts w:ascii="Arial" w:hAnsi="Arial" w:cs="Arial"/>
          <w:color w:val="000000" w:themeColor="text1"/>
          <w:sz w:val="20"/>
          <w:szCs w:val="20"/>
          <w:lang w:val="fr-FR"/>
        </w:rPr>
      </w:pPr>
    </w:p>
    <w:p w14:paraId="34E942C5" w14:textId="6D62F967" w:rsidR="00A7399A" w:rsidRPr="00E51074" w:rsidRDefault="0C7FEACB" w:rsidP="42872CF0">
      <w:pPr>
        <w:widowControl w:val="0"/>
        <w:autoSpaceDE w:val="0"/>
        <w:autoSpaceDN w:val="0"/>
        <w:adjustRightInd w:val="0"/>
        <w:spacing w:after="0" w:line="240" w:lineRule="auto"/>
        <w:ind w:right="351"/>
        <w:jc w:val="both"/>
        <w:rPr>
          <w:rFonts w:ascii="Arial" w:hAnsi="Arial" w:cs="Arial"/>
          <w:color w:val="000000" w:themeColor="text1"/>
          <w:sz w:val="20"/>
          <w:szCs w:val="20"/>
          <w:lang w:val="fr-FR"/>
        </w:rPr>
      </w:pPr>
      <w:r w:rsidRPr="002CCD3F">
        <w:rPr>
          <w:rFonts w:ascii="Arial" w:hAnsi="Arial" w:cs="Arial"/>
          <w:color w:val="000000" w:themeColor="text1"/>
          <w:sz w:val="20"/>
          <w:szCs w:val="20"/>
          <w:lang w:val="fr-FR"/>
        </w:rPr>
        <w:t xml:space="preserve">Afin de permettre aux salariés aidants d'en savoir plus sur les </w:t>
      </w:r>
      <w:r w:rsidR="05E978C4" w:rsidRPr="002CCD3F">
        <w:rPr>
          <w:rFonts w:ascii="Arial" w:hAnsi="Arial" w:cs="Arial"/>
          <w:color w:val="000000" w:themeColor="text1"/>
          <w:sz w:val="20"/>
          <w:szCs w:val="20"/>
          <w:lang w:val="fr-FR"/>
        </w:rPr>
        <w:t>ressources</w:t>
      </w:r>
      <w:r w:rsidRPr="002CCD3F">
        <w:rPr>
          <w:rFonts w:ascii="Arial" w:hAnsi="Arial" w:cs="Arial"/>
          <w:color w:val="000000" w:themeColor="text1"/>
          <w:sz w:val="20"/>
          <w:szCs w:val="20"/>
          <w:lang w:val="fr-FR"/>
        </w:rPr>
        <w:t xml:space="preserve"> disponibles et sur les différents dispositifs qui existent pour concilier au mieux vie familiale et vie professionnelle, l’équipe People &amp; Culture a rédigé un “</w:t>
      </w:r>
      <w:r w:rsidRPr="002CCD3F">
        <w:rPr>
          <w:rFonts w:ascii="Arial" w:hAnsi="Arial" w:cs="Arial"/>
          <w:i/>
          <w:iCs/>
          <w:color w:val="000000" w:themeColor="text1"/>
          <w:sz w:val="20"/>
          <w:szCs w:val="20"/>
          <w:lang w:val="fr-FR"/>
        </w:rPr>
        <w:t>guide du salarié aidant</w:t>
      </w:r>
      <w:r w:rsidRPr="002CCD3F">
        <w:rPr>
          <w:rFonts w:ascii="Arial" w:hAnsi="Arial" w:cs="Arial"/>
          <w:color w:val="000000" w:themeColor="text1"/>
          <w:sz w:val="20"/>
          <w:szCs w:val="20"/>
          <w:lang w:val="fr-FR"/>
        </w:rPr>
        <w:t>” qui est disponible sur le portail intranet</w:t>
      </w:r>
      <w:r w:rsidR="100C3B3C" w:rsidRPr="002CCD3F">
        <w:rPr>
          <w:rFonts w:ascii="Arial" w:hAnsi="Arial" w:cs="Arial"/>
          <w:color w:val="000000" w:themeColor="text1"/>
          <w:sz w:val="20"/>
          <w:szCs w:val="20"/>
          <w:lang w:val="fr-FR"/>
        </w:rPr>
        <w:t>, qui sera régulièrement mis à jour</w:t>
      </w:r>
      <w:r w:rsidRPr="002CCD3F">
        <w:rPr>
          <w:rFonts w:ascii="Arial" w:hAnsi="Arial" w:cs="Arial"/>
          <w:color w:val="000000" w:themeColor="text1"/>
          <w:sz w:val="20"/>
          <w:szCs w:val="20"/>
          <w:lang w:val="fr-FR"/>
        </w:rPr>
        <w:t>.</w:t>
      </w:r>
    </w:p>
    <w:p w14:paraId="14DFCCE5" w14:textId="2331DA96" w:rsidR="00A7399A" w:rsidRPr="00E51074" w:rsidRDefault="00A7399A" w:rsidP="002CCD3F">
      <w:pPr>
        <w:widowControl w:val="0"/>
        <w:autoSpaceDE w:val="0"/>
        <w:autoSpaceDN w:val="0"/>
        <w:adjustRightInd w:val="0"/>
        <w:spacing w:after="0" w:line="240" w:lineRule="auto"/>
        <w:ind w:right="351"/>
        <w:jc w:val="both"/>
        <w:rPr>
          <w:rFonts w:ascii="Arial" w:hAnsi="Arial" w:cs="Arial"/>
          <w:color w:val="000000" w:themeColor="text1"/>
          <w:sz w:val="20"/>
          <w:szCs w:val="20"/>
          <w:lang w:val="fr-FR"/>
        </w:rPr>
      </w:pPr>
    </w:p>
    <w:p w14:paraId="45411325" w14:textId="386F9700" w:rsidR="00A7399A" w:rsidRPr="00E51074" w:rsidRDefault="0C7FEACB" w:rsidP="002CCD3F">
      <w:pPr>
        <w:widowControl w:val="0"/>
        <w:autoSpaceDE w:val="0"/>
        <w:autoSpaceDN w:val="0"/>
        <w:adjustRightInd w:val="0"/>
        <w:spacing w:after="0" w:line="240" w:lineRule="auto"/>
        <w:ind w:right="351"/>
        <w:jc w:val="both"/>
        <w:rPr>
          <w:rFonts w:ascii="Arial" w:eastAsia="Arial" w:hAnsi="Arial" w:cs="Arial"/>
          <w:sz w:val="20"/>
          <w:szCs w:val="20"/>
          <w:lang w:val="fr-FR"/>
        </w:rPr>
      </w:pPr>
      <w:r w:rsidRPr="002CCD3F">
        <w:rPr>
          <w:rFonts w:ascii="Arial" w:hAnsi="Arial" w:cs="Arial"/>
          <w:sz w:val="20"/>
          <w:szCs w:val="20"/>
          <w:lang w:val="fr-FR"/>
        </w:rPr>
        <w:t xml:space="preserve">En outre, </w:t>
      </w:r>
      <w:r w:rsidR="47565174" w:rsidRPr="002CCD3F">
        <w:rPr>
          <w:rFonts w:ascii="Arial" w:hAnsi="Arial" w:cs="Arial"/>
          <w:sz w:val="20"/>
          <w:szCs w:val="20"/>
          <w:lang w:val="fr-FR"/>
        </w:rPr>
        <w:t>c</w:t>
      </w:r>
      <w:r w:rsidRPr="002CCD3F">
        <w:rPr>
          <w:rFonts w:ascii="Arial" w:eastAsia="Arial" w:hAnsi="Arial" w:cs="Arial"/>
          <w:sz w:val="20"/>
          <w:szCs w:val="20"/>
          <w:lang w:val="fr-FR"/>
        </w:rPr>
        <w:t xml:space="preserve">onsciente de l’importance de promouvoir un monde du travail plus inclusif pour les collaborateurs aidants, l’équipe People &amp; Culture a récemment créé un groupe de travail chargé de réfléchir à l’élaboration d’un dispositif pérenne de don de jours pour les salariés aidants. </w:t>
      </w:r>
    </w:p>
    <w:p w14:paraId="2D1AB7D0" w14:textId="484F2081" w:rsidR="00A7399A" w:rsidRPr="00E51074" w:rsidRDefault="00A7399A" w:rsidP="002CCD3F">
      <w:pPr>
        <w:widowControl w:val="0"/>
        <w:autoSpaceDE w:val="0"/>
        <w:autoSpaceDN w:val="0"/>
        <w:adjustRightInd w:val="0"/>
        <w:spacing w:after="0" w:line="240" w:lineRule="auto"/>
        <w:ind w:right="351"/>
        <w:jc w:val="both"/>
        <w:rPr>
          <w:rFonts w:ascii="Arial" w:eastAsia="Arial" w:hAnsi="Arial" w:cs="Arial"/>
          <w:color w:val="000000" w:themeColor="text1"/>
          <w:sz w:val="20"/>
          <w:szCs w:val="20"/>
          <w:lang w:val="fr-FR"/>
        </w:rPr>
      </w:pPr>
    </w:p>
    <w:p w14:paraId="7C2565BB" w14:textId="2F4B9BA4" w:rsidR="00A7399A" w:rsidRPr="00E51074" w:rsidRDefault="0C7FEACB" w:rsidP="002CCD3F">
      <w:pPr>
        <w:widowControl w:val="0"/>
        <w:autoSpaceDE w:val="0"/>
        <w:autoSpaceDN w:val="0"/>
        <w:adjustRightInd w:val="0"/>
        <w:spacing w:after="0" w:line="240" w:lineRule="auto"/>
        <w:ind w:right="351"/>
        <w:jc w:val="both"/>
        <w:rPr>
          <w:rFonts w:ascii="Arial" w:eastAsia="Arial" w:hAnsi="Arial" w:cs="Arial"/>
          <w:sz w:val="20"/>
          <w:szCs w:val="20"/>
          <w:lang w:val="fr-FR"/>
        </w:rPr>
      </w:pPr>
      <w:r w:rsidRPr="002CCD3F">
        <w:rPr>
          <w:rFonts w:ascii="Arial" w:hAnsi="Arial" w:cs="Arial"/>
          <w:color w:val="000000" w:themeColor="text1"/>
          <w:sz w:val="20"/>
          <w:szCs w:val="20"/>
          <w:lang w:val="fr-FR"/>
        </w:rPr>
        <w:t>Les Parties rappellent que la Société encourage déjà le don de jours de congés et de RTT entre collaborateurs afin de contribuer notamment au financement des congés de proche aidant et des congés pour enfant malade, et prévoit la possibilité de faire un d</w:t>
      </w:r>
      <w:r w:rsidRPr="002CCD3F">
        <w:rPr>
          <w:rFonts w:ascii="Arial" w:eastAsia="Arial" w:hAnsi="Arial" w:cs="Arial"/>
          <w:sz w:val="20"/>
          <w:szCs w:val="20"/>
          <w:lang w:val="fr-FR"/>
        </w:rPr>
        <w:t xml:space="preserve">on confidentiel de jour(s) de CET à un autre salarié de l’entreprise ayant un enfant gravement malade. Jusqu’alors, cette démarche de don doit être formulée via un ticket sur le Portail intranet, mentionnant le nombre de jours et la personne à qui le collaborateur souhaite en faire don. </w:t>
      </w:r>
    </w:p>
    <w:p w14:paraId="47A2593E" w14:textId="3D3A79A8" w:rsidR="00A7399A" w:rsidRPr="00E51074" w:rsidRDefault="00A7399A" w:rsidP="42872CF0">
      <w:pPr>
        <w:widowControl w:val="0"/>
        <w:spacing w:after="0" w:line="240" w:lineRule="auto"/>
        <w:ind w:right="351"/>
        <w:jc w:val="both"/>
        <w:rPr>
          <w:rFonts w:ascii="Arial" w:hAnsi="Arial" w:cs="Arial"/>
          <w:b/>
          <w:bCs/>
          <w:color w:val="000000" w:themeColor="text1"/>
          <w:lang w:val="fr-FR"/>
        </w:rPr>
      </w:pPr>
    </w:p>
    <w:p w14:paraId="720E4BD0" w14:textId="4C9CC990" w:rsidR="003F3109" w:rsidRPr="00E51074" w:rsidRDefault="003F3109" w:rsidP="42872CF0">
      <w:pPr>
        <w:widowControl w:val="0"/>
        <w:spacing w:after="0" w:line="240" w:lineRule="auto"/>
        <w:ind w:right="351"/>
        <w:jc w:val="both"/>
        <w:rPr>
          <w:rFonts w:ascii="Arial" w:hAnsi="Arial" w:cs="Arial"/>
          <w:b/>
          <w:bCs/>
          <w:color w:val="000000" w:themeColor="text1"/>
          <w:lang w:val="fr-FR"/>
        </w:rPr>
      </w:pPr>
    </w:p>
    <w:p w14:paraId="47F96BF0" w14:textId="633030BE" w:rsidR="003F3109" w:rsidRPr="00E51074" w:rsidRDefault="6F044039" w:rsidP="00E9700D">
      <w:pPr>
        <w:pStyle w:val="2"/>
        <w:rPr>
          <w:b w:val="0"/>
          <w:lang w:val="fr-FR"/>
        </w:rPr>
      </w:pPr>
      <w:bookmarkStart w:id="30" w:name="_Toc155008232"/>
      <w:r w:rsidRPr="002CCD3F">
        <w:rPr>
          <w:lang w:val="fr-FR"/>
        </w:rPr>
        <w:t xml:space="preserve">Article </w:t>
      </w:r>
      <w:r w:rsidR="6C23981E" w:rsidRPr="002CCD3F">
        <w:rPr>
          <w:lang w:val="fr-FR"/>
        </w:rPr>
        <w:t>7</w:t>
      </w:r>
      <w:r w:rsidR="588AA7F2" w:rsidRPr="002CCD3F">
        <w:rPr>
          <w:lang w:val="fr-FR"/>
        </w:rPr>
        <w:t xml:space="preserve"> – La santé et la sécurité au cœur des priorités</w:t>
      </w:r>
      <w:bookmarkEnd w:id="30"/>
      <w:r w:rsidR="588AA7F2" w:rsidRPr="002CCD3F">
        <w:rPr>
          <w:lang w:val="fr-FR"/>
        </w:rPr>
        <w:t xml:space="preserve"> </w:t>
      </w:r>
    </w:p>
    <w:p w14:paraId="2731177E" w14:textId="07F8A154" w:rsidR="42872CF0" w:rsidRDefault="42872CF0" w:rsidP="42872CF0">
      <w:pPr>
        <w:widowControl w:val="0"/>
        <w:spacing w:after="0" w:line="240" w:lineRule="auto"/>
        <w:ind w:right="351"/>
        <w:jc w:val="both"/>
        <w:rPr>
          <w:rFonts w:ascii="Arial" w:hAnsi="Arial" w:cs="Arial"/>
          <w:b/>
          <w:bCs/>
          <w:color w:val="000000" w:themeColor="text1"/>
          <w:lang w:val="fr-FR"/>
        </w:rPr>
      </w:pPr>
    </w:p>
    <w:p w14:paraId="34942948" w14:textId="56061336" w:rsidR="42872CF0" w:rsidRDefault="588AA7F2" w:rsidP="00E9700D">
      <w:pPr>
        <w:pStyle w:val="3"/>
        <w:rPr>
          <w:b w:val="0"/>
          <w:lang w:val="fr-FR"/>
        </w:rPr>
      </w:pPr>
      <w:bookmarkStart w:id="31" w:name="_Toc155008233"/>
      <w:r w:rsidRPr="747885B2">
        <w:rPr>
          <w:lang w:val="fr-FR"/>
        </w:rPr>
        <w:t xml:space="preserve">Article </w:t>
      </w:r>
      <w:r w:rsidR="5D56421D" w:rsidRPr="747885B2">
        <w:rPr>
          <w:lang w:val="fr-FR"/>
        </w:rPr>
        <w:t>7</w:t>
      </w:r>
      <w:r w:rsidRPr="747885B2">
        <w:rPr>
          <w:lang w:val="fr-FR"/>
        </w:rPr>
        <w:t xml:space="preserve">.1 - </w:t>
      </w:r>
      <w:r w:rsidR="6F044039" w:rsidRPr="747885B2">
        <w:rPr>
          <w:lang w:val="fr-FR"/>
        </w:rPr>
        <w:t>L'identification des risques au cœur de la démarche de prévention</w:t>
      </w:r>
      <w:bookmarkEnd w:id="31"/>
    </w:p>
    <w:p w14:paraId="79A70238" w14:textId="068AD075" w:rsidR="42872CF0" w:rsidRDefault="42872CF0" w:rsidP="42872CF0">
      <w:pPr>
        <w:spacing w:after="0" w:line="240" w:lineRule="auto"/>
        <w:ind w:right="351"/>
        <w:jc w:val="both"/>
        <w:rPr>
          <w:rFonts w:ascii="Arial" w:eastAsia="Arial" w:hAnsi="Arial" w:cs="Arial"/>
          <w:color w:val="000000" w:themeColor="text1"/>
          <w:sz w:val="20"/>
          <w:szCs w:val="20"/>
          <w:lang w:val="fr-FR"/>
        </w:rPr>
      </w:pPr>
    </w:p>
    <w:p w14:paraId="353710C2" w14:textId="587B28F3" w:rsidR="42872CF0" w:rsidRDefault="6F044039" w:rsidP="42872CF0">
      <w:pPr>
        <w:jc w:val="both"/>
        <w:rPr>
          <w:rFonts w:ascii="Arial" w:eastAsia="Arial" w:hAnsi="Arial" w:cs="Arial"/>
          <w:sz w:val="20"/>
          <w:szCs w:val="20"/>
          <w:lang w:val="fr-FR"/>
        </w:rPr>
      </w:pPr>
      <w:r w:rsidRPr="747885B2">
        <w:rPr>
          <w:rFonts w:ascii="Arial" w:eastAsia="Arial" w:hAnsi="Arial" w:cs="Arial"/>
          <w:sz w:val="20"/>
          <w:szCs w:val="20"/>
          <w:lang w:val="fr-FR"/>
        </w:rPr>
        <w:t>Consciente de l’enjeu essentiel lié à la prévention des risques professionnels au sein de l’entreprise, l’équipe People &amp; Culture a initié, au début de l’année 2023, un véritable travail de refonte du Document Unique d’Evaluation des Risques Professionnels (DUERP) et du Programme Annuel de Prévention des Risques Professionnels et d'Amélioration des Conditions de Travail (PAPRIPACT) avec l’aide d</w:t>
      </w:r>
      <w:r w:rsidR="4C63AA46" w:rsidRPr="747885B2">
        <w:rPr>
          <w:rFonts w:ascii="Arial" w:eastAsia="Arial" w:hAnsi="Arial" w:cs="Arial"/>
          <w:sz w:val="20"/>
          <w:szCs w:val="20"/>
          <w:lang w:val="fr-FR"/>
        </w:rPr>
        <w:t>’</w:t>
      </w:r>
      <w:r w:rsidRPr="747885B2">
        <w:rPr>
          <w:rFonts w:ascii="Arial" w:eastAsia="Arial" w:hAnsi="Arial" w:cs="Arial"/>
          <w:sz w:val="20"/>
          <w:szCs w:val="20"/>
          <w:lang w:val="fr-FR"/>
        </w:rPr>
        <w:t>u</w:t>
      </w:r>
      <w:r w:rsidR="70524D7D" w:rsidRPr="747885B2">
        <w:rPr>
          <w:rFonts w:ascii="Arial" w:eastAsia="Arial" w:hAnsi="Arial" w:cs="Arial"/>
          <w:sz w:val="20"/>
          <w:szCs w:val="20"/>
          <w:lang w:val="fr-FR"/>
        </w:rPr>
        <w:t>n</w:t>
      </w:r>
      <w:r w:rsidRPr="747885B2">
        <w:rPr>
          <w:rFonts w:ascii="Arial" w:eastAsia="Arial" w:hAnsi="Arial" w:cs="Arial"/>
          <w:sz w:val="20"/>
          <w:szCs w:val="20"/>
          <w:lang w:val="fr-FR"/>
        </w:rPr>
        <w:t xml:space="preserve"> Cabinet externe. </w:t>
      </w:r>
    </w:p>
    <w:p w14:paraId="1121C28B" w14:textId="2AB79842" w:rsidR="007C4226" w:rsidRPr="00E51074" w:rsidRDefault="313B1334" w:rsidP="747885B2">
      <w:pPr>
        <w:widowControl w:val="0"/>
        <w:autoSpaceDE w:val="0"/>
        <w:autoSpaceDN w:val="0"/>
        <w:adjustRightInd w:val="0"/>
        <w:spacing w:after="0" w:line="240" w:lineRule="auto"/>
        <w:jc w:val="both"/>
        <w:rPr>
          <w:rFonts w:ascii="Arial" w:eastAsia="Arial" w:hAnsi="Arial" w:cs="Arial"/>
          <w:sz w:val="20"/>
          <w:szCs w:val="20"/>
          <w:lang w:val="fr-FR"/>
        </w:rPr>
      </w:pPr>
      <w:r w:rsidRPr="53BAAF39">
        <w:rPr>
          <w:rFonts w:ascii="Arial" w:eastAsia="Arial" w:hAnsi="Arial" w:cs="Arial"/>
          <w:sz w:val="20"/>
          <w:szCs w:val="20"/>
          <w:lang w:val="fr-FR"/>
        </w:rPr>
        <w:t>Ce projet complet (</w:t>
      </w:r>
      <w:proofErr w:type="spellStart"/>
      <w:r w:rsidRPr="53BAAF39">
        <w:rPr>
          <w:rFonts w:ascii="Arial" w:eastAsia="Arial" w:hAnsi="Arial" w:cs="Arial"/>
          <w:sz w:val="20"/>
          <w:szCs w:val="20"/>
          <w:lang w:val="fr-FR"/>
        </w:rPr>
        <w:t>i.e</w:t>
      </w:r>
      <w:proofErr w:type="spellEnd"/>
      <w:r w:rsidRPr="53BAAF39">
        <w:rPr>
          <w:rFonts w:ascii="Arial" w:eastAsia="Arial" w:hAnsi="Arial" w:cs="Arial"/>
          <w:sz w:val="20"/>
          <w:szCs w:val="20"/>
          <w:lang w:val="fr-FR"/>
        </w:rPr>
        <w:t xml:space="preserve"> : création d’un groupe de travail P&amp;C, visite des locaux, formation des P&amp;C </w:t>
      </w:r>
      <w:proofErr w:type="spellStart"/>
      <w:r w:rsidRPr="53BAAF39">
        <w:rPr>
          <w:rFonts w:ascii="Arial" w:eastAsia="Arial" w:hAnsi="Arial" w:cs="Arial"/>
          <w:sz w:val="20"/>
          <w:szCs w:val="20"/>
          <w:lang w:val="fr-FR"/>
        </w:rPr>
        <w:t>Partners</w:t>
      </w:r>
      <w:proofErr w:type="spellEnd"/>
      <w:r w:rsidRPr="53BAAF39">
        <w:rPr>
          <w:rFonts w:ascii="Arial" w:eastAsia="Arial" w:hAnsi="Arial" w:cs="Arial"/>
          <w:sz w:val="20"/>
          <w:szCs w:val="20"/>
          <w:lang w:val="fr-FR"/>
        </w:rPr>
        <w:t xml:space="preserve"> et du CSE, création d’un groupe de travail DUERP, sessions RPS, risques physiques et TMS, journées d'observation de l'activité des unités de travail, session préconisations de prévention, etc.) a été conduit en liaison étroite avec le CSE et la CSSCT et a débouché sur la rédaction d’un nouveau DUERP</w:t>
      </w:r>
      <w:r w:rsidR="1FB6B835" w:rsidRPr="53BAAF39">
        <w:rPr>
          <w:rFonts w:ascii="Arial" w:eastAsia="Arial" w:hAnsi="Arial" w:cs="Arial"/>
          <w:sz w:val="20"/>
          <w:szCs w:val="20"/>
          <w:lang w:val="fr-FR"/>
        </w:rPr>
        <w:t xml:space="preserve"> </w:t>
      </w:r>
      <w:r w:rsidR="32FE5C0F" w:rsidRPr="53BAAF39">
        <w:rPr>
          <w:rFonts w:ascii="Arial" w:eastAsia="Arial" w:hAnsi="Arial" w:cs="Arial"/>
          <w:sz w:val="20"/>
          <w:szCs w:val="20"/>
          <w:lang w:val="fr-FR"/>
        </w:rPr>
        <w:t xml:space="preserve">et d’un nouveau PAPRIPACT </w:t>
      </w:r>
      <w:r w:rsidR="1FB6B835" w:rsidRPr="53BAAF39">
        <w:rPr>
          <w:rFonts w:ascii="Arial" w:eastAsia="Arial" w:hAnsi="Arial" w:cs="Arial"/>
          <w:sz w:val="20"/>
          <w:szCs w:val="20"/>
          <w:lang w:val="fr-FR"/>
        </w:rPr>
        <w:t>en cours de finalisation</w:t>
      </w:r>
      <w:r w:rsidRPr="53BAAF39">
        <w:rPr>
          <w:rFonts w:ascii="Arial" w:eastAsia="Arial" w:hAnsi="Arial" w:cs="Arial"/>
          <w:sz w:val="20"/>
          <w:szCs w:val="20"/>
          <w:lang w:val="fr-FR"/>
        </w:rPr>
        <w:t xml:space="preserve">, </w:t>
      </w:r>
      <w:r w:rsidR="66FBF0AB" w:rsidRPr="53BAAF39">
        <w:rPr>
          <w:rFonts w:ascii="Arial" w:eastAsia="Arial" w:hAnsi="Arial" w:cs="Arial"/>
          <w:sz w:val="20"/>
          <w:szCs w:val="20"/>
          <w:lang w:val="fr-FR"/>
        </w:rPr>
        <w:t>véritable</w:t>
      </w:r>
      <w:r w:rsidR="32F48CD8" w:rsidRPr="53BAAF39">
        <w:rPr>
          <w:rFonts w:ascii="Arial" w:eastAsia="Arial" w:hAnsi="Arial" w:cs="Arial"/>
          <w:sz w:val="20"/>
          <w:szCs w:val="20"/>
          <w:lang w:val="fr-FR"/>
        </w:rPr>
        <w:t>s</w:t>
      </w:r>
      <w:r w:rsidR="66FBF0AB" w:rsidRPr="53BAAF39">
        <w:rPr>
          <w:rFonts w:ascii="Arial" w:eastAsia="Arial" w:hAnsi="Arial" w:cs="Arial"/>
          <w:sz w:val="20"/>
          <w:szCs w:val="20"/>
          <w:lang w:val="fr-FR"/>
        </w:rPr>
        <w:t xml:space="preserve"> outil</w:t>
      </w:r>
      <w:r w:rsidR="0E54E11F" w:rsidRPr="53BAAF39">
        <w:rPr>
          <w:rFonts w:ascii="Arial" w:eastAsia="Arial" w:hAnsi="Arial" w:cs="Arial"/>
          <w:sz w:val="20"/>
          <w:szCs w:val="20"/>
          <w:lang w:val="fr-FR"/>
        </w:rPr>
        <w:t>s</w:t>
      </w:r>
      <w:r w:rsidR="66FBF0AB" w:rsidRPr="53BAAF39">
        <w:rPr>
          <w:rFonts w:ascii="Arial" w:eastAsia="Arial" w:hAnsi="Arial" w:cs="Arial"/>
          <w:sz w:val="20"/>
          <w:szCs w:val="20"/>
          <w:lang w:val="fr-FR"/>
        </w:rPr>
        <w:t xml:space="preserve"> de travail d’identification et prévention des risques dans l’entreprise</w:t>
      </w:r>
      <w:r w:rsidR="1CCC6990" w:rsidRPr="53BAAF39">
        <w:rPr>
          <w:rFonts w:ascii="Arial" w:eastAsia="Arial" w:hAnsi="Arial" w:cs="Arial"/>
          <w:sz w:val="20"/>
          <w:szCs w:val="20"/>
          <w:lang w:val="fr-FR"/>
        </w:rPr>
        <w:t xml:space="preserve">. </w:t>
      </w:r>
    </w:p>
    <w:p w14:paraId="5CAE0E42" w14:textId="5DA63432" w:rsidR="53BAAF39" w:rsidRDefault="53BAAF39" w:rsidP="53BAAF39">
      <w:pPr>
        <w:widowControl w:val="0"/>
        <w:spacing w:after="0" w:line="240" w:lineRule="auto"/>
        <w:jc w:val="both"/>
        <w:rPr>
          <w:rFonts w:ascii="Arial" w:eastAsia="Arial" w:hAnsi="Arial" w:cs="Arial"/>
          <w:sz w:val="20"/>
          <w:szCs w:val="20"/>
          <w:lang w:val="fr-FR"/>
        </w:rPr>
      </w:pPr>
    </w:p>
    <w:p w14:paraId="5281C3C0" w14:textId="57843BBA" w:rsidR="007C4226" w:rsidRPr="00E51074" w:rsidRDefault="3CA2F708" w:rsidP="747885B2">
      <w:pPr>
        <w:widowControl w:val="0"/>
        <w:autoSpaceDE w:val="0"/>
        <w:autoSpaceDN w:val="0"/>
        <w:adjustRightInd w:val="0"/>
        <w:spacing w:after="0" w:line="240" w:lineRule="auto"/>
        <w:jc w:val="both"/>
        <w:rPr>
          <w:rFonts w:ascii="Arial" w:eastAsia="Arial" w:hAnsi="Arial" w:cs="Arial"/>
          <w:sz w:val="20"/>
          <w:szCs w:val="20"/>
          <w:lang w:val="fr-FR"/>
        </w:rPr>
      </w:pPr>
      <w:r w:rsidRPr="53BAAF39">
        <w:rPr>
          <w:rFonts w:ascii="Arial" w:eastAsia="Arial" w:hAnsi="Arial" w:cs="Arial"/>
          <w:sz w:val="20"/>
          <w:szCs w:val="20"/>
          <w:lang w:val="fr-FR"/>
        </w:rPr>
        <w:t>La Direction veille à u</w:t>
      </w:r>
      <w:r w:rsidR="505E29C0" w:rsidRPr="53BAAF39">
        <w:rPr>
          <w:rFonts w:ascii="Arial" w:eastAsia="Arial" w:hAnsi="Arial" w:cs="Arial"/>
          <w:sz w:val="20"/>
          <w:szCs w:val="20"/>
          <w:lang w:val="fr-FR"/>
        </w:rPr>
        <w:t>ne mise à jour régulière de c</w:t>
      </w:r>
      <w:r w:rsidR="6A7D6598" w:rsidRPr="53BAAF39">
        <w:rPr>
          <w:rFonts w:ascii="Arial" w:eastAsia="Arial" w:hAnsi="Arial" w:cs="Arial"/>
          <w:sz w:val="20"/>
          <w:szCs w:val="20"/>
          <w:lang w:val="fr-FR"/>
        </w:rPr>
        <w:t>es document</w:t>
      </w:r>
      <w:r w:rsidR="0C6F8A9B" w:rsidRPr="53BAAF39">
        <w:rPr>
          <w:rFonts w:ascii="Arial" w:eastAsia="Arial" w:hAnsi="Arial" w:cs="Arial"/>
          <w:sz w:val="20"/>
          <w:szCs w:val="20"/>
          <w:lang w:val="fr-FR"/>
        </w:rPr>
        <w:t>s</w:t>
      </w:r>
      <w:r w:rsidR="4CFB13D6" w:rsidRPr="53BAAF39">
        <w:rPr>
          <w:rFonts w:ascii="Arial" w:eastAsia="Arial" w:hAnsi="Arial" w:cs="Arial"/>
          <w:sz w:val="20"/>
          <w:szCs w:val="20"/>
          <w:lang w:val="fr-FR"/>
        </w:rPr>
        <w:t xml:space="preserve"> en lien étroit avec les différentes parties prenantes</w:t>
      </w:r>
      <w:r w:rsidR="0C6F8A9B" w:rsidRPr="53BAAF39">
        <w:rPr>
          <w:rFonts w:ascii="Arial" w:eastAsia="Arial" w:hAnsi="Arial" w:cs="Arial"/>
          <w:sz w:val="20"/>
          <w:szCs w:val="20"/>
          <w:lang w:val="fr-FR"/>
        </w:rPr>
        <w:t xml:space="preserve">. </w:t>
      </w:r>
    </w:p>
    <w:p w14:paraId="2A328667" w14:textId="534D0108" w:rsidR="0997B739" w:rsidRDefault="0997B739" w:rsidP="0997B739">
      <w:pPr>
        <w:widowControl w:val="0"/>
        <w:spacing w:after="0" w:line="240" w:lineRule="auto"/>
        <w:jc w:val="both"/>
        <w:rPr>
          <w:rFonts w:ascii="Arial" w:eastAsia="Arial" w:hAnsi="Arial" w:cs="Arial"/>
          <w:sz w:val="20"/>
          <w:szCs w:val="20"/>
          <w:lang w:val="fr-FR"/>
        </w:rPr>
      </w:pPr>
    </w:p>
    <w:p w14:paraId="38A37732" w14:textId="48AE2B9C" w:rsidR="007C4226" w:rsidRPr="00E51074" w:rsidRDefault="7EE024A6" w:rsidP="00E9700D">
      <w:pPr>
        <w:pStyle w:val="3"/>
        <w:rPr>
          <w:color w:val="000000"/>
          <w:lang w:val="fr-FR"/>
        </w:rPr>
      </w:pPr>
      <w:bookmarkStart w:id="32" w:name="_Toc155008234"/>
      <w:r w:rsidRPr="53BAAF39">
        <w:rPr>
          <w:lang w:val="fr-FR"/>
        </w:rPr>
        <w:t xml:space="preserve">Article </w:t>
      </w:r>
      <w:r w:rsidR="3445377C" w:rsidRPr="53BAAF39">
        <w:rPr>
          <w:lang w:val="fr-FR"/>
        </w:rPr>
        <w:t>7</w:t>
      </w:r>
      <w:r w:rsidR="65AC082E" w:rsidRPr="53BAAF39">
        <w:rPr>
          <w:lang w:val="fr-FR"/>
        </w:rPr>
        <w:t>.2</w:t>
      </w:r>
      <w:r w:rsidR="0170CA58" w:rsidRPr="53BAAF39">
        <w:rPr>
          <w:lang w:val="fr-FR"/>
        </w:rPr>
        <w:t xml:space="preserve"> – </w:t>
      </w:r>
      <w:r w:rsidR="2B5EED07" w:rsidRPr="53BAAF39">
        <w:rPr>
          <w:lang w:val="fr-FR"/>
        </w:rPr>
        <w:t>Focus sur l</w:t>
      </w:r>
      <w:r w:rsidR="0170CA58" w:rsidRPr="53BAAF39">
        <w:rPr>
          <w:lang w:val="fr-FR"/>
        </w:rPr>
        <w:t>a p</w:t>
      </w:r>
      <w:r w:rsidRPr="53BAAF39">
        <w:rPr>
          <w:lang w:val="fr-FR"/>
        </w:rPr>
        <w:t>révention des R</w:t>
      </w:r>
      <w:r w:rsidR="5C38D4C1" w:rsidRPr="53BAAF39">
        <w:rPr>
          <w:lang w:val="fr-FR"/>
        </w:rPr>
        <w:t xml:space="preserve">isques </w:t>
      </w:r>
      <w:r w:rsidRPr="53BAAF39">
        <w:rPr>
          <w:lang w:val="fr-FR"/>
        </w:rPr>
        <w:t>P</w:t>
      </w:r>
      <w:r w:rsidR="5C38D4C1" w:rsidRPr="53BAAF39">
        <w:rPr>
          <w:lang w:val="fr-FR"/>
        </w:rPr>
        <w:t>sycho-</w:t>
      </w:r>
      <w:r w:rsidRPr="53BAAF39">
        <w:rPr>
          <w:lang w:val="fr-FR"/>
        </w:rPr>
        <w:t>S</w:t>
      </w:r>
      <w:r w:rsidR="5C38D4C1" w:rsidRPr="53BAAF39">
        <w:rPr>
          <w:lang w:val="fr-FR"/>
        </w:rPr>
        <w:t>ociaux (« RPS »)</w:t>
      </w:r>
      <w:bookmarkEnd w:id="32"/>
    </w:p>
    <w:p w14:paraId="35E2A69E" w14:textId="4A2E3995" w:rsidR="53BAAF39" w:rsidRDefault="53BAAF39" w:rsidP="53BAAF39">
      <w:pPr>
        <w:widowControl w:val="0"/>
        <w:spacing w:after="0" w:line="240" w:lineRule="auto"/>
        <w:ind w:right="351"/>
        <w:jc w:val="both"/>
        <w:rPr>
          <w:rFonts w:ascii="Arial" w:hAnsi="Arial" w:cs="Arial"/>
          <w:color w:val="000000" w:themeColor="text1"/>
          <w:sz w:val="20"/>
          <w:szCs w:val="20"/>
          <w:lang w:val="fr-FR"/>
        </w:rPr>
      </w:pPr>
    </w:p>
    <w:p w14:paraId="5A5555A2" w14:textId="680BABE1" w:rsidR="00402B16" w:rsidRPr="00E51074" w:rsidRDefault="649E9E27" w:rsidP="53BAAF39">
      <w:pPr>
        <w:widowControl w:val="0"/>
        <w:autoSpaceDE w:val="0"/>
        <w:autoSpaceDN w:val="0"/>
        <w:adjustRightInd w:val="0"/>
        <w:spacing w:after="0" w:line="240" w:lineRule="auto"/>
        <w:ind w:right="351"/>
        <w:jc w:val="both"/>
        <w:rPr>
          <w:rFonts w:ascii="Arial" w:hAnsi="Arial" w:cs="Arial"/>
          <w:color w:val="000000"/>
          <w:sz w:val="20"/>
          <w:szCs w:val="20"/>
          <w:lang w:val="fr-FR"/>
        </w:rPr>
      </w:pPr>
      <w:r w:rsidRPr="36FC75F3">
        <w:rPr>
          <w:rFonts w:ascii="Arial" w:hAnsi="Arial" w:cs="Arial"/>
          <w:color w:val="000000" w:themeColor="text1"/>
          <w:sz w:val="20"/>
          <w:szCs w:val="20"/>
          <w:lang w:val="fr-FR"/>
        </w:rPr>
        <w:t xml:space="preserve">Les </w:t>
      </w:r>
      <w:r w:rsidR="6FA7570C" w:rsidRPr="36FC75F3">
        <w:rPr>
          <w:rFonts w:ascii="Arial" w:hAnsi="Arial" w:cs="Arial"/>
          <w:color w:val="000000" w:themeColor="text1"/>
          <w:sz w:val="20"/>
          <w:szCs w:val="20"/>
          <w:lang w:val="fr-FR"/>
        </w:rPr>
        <w:t>Parties</w:t>
      </w:r>
      <w:r w:rsidRPr="36FC75F3">
        <w:rPr>
          <w:rFonts w:ascii="Arial" w:hAnsi="Arial" w:cs="Arial"/>
          <w:color w:val="000000" w:themeColor="text1"/>
          <w:sz w:val="20"/>
          <w:szCs w:val="20"/>
          <w:lang w:val="fr-FR"/>
        </w:rPr>
        <w:t xml:space="preserve"> affirment leur volonté d'améliorer la prévention des risques psychosociaux, contribuant ainsi à une meilleure </w:t>
      </w:r>
      <w:r w:rsidR="0444977D" w:rsidRPr="36FC75F3">
        <w:rPr>
          <w:rFonts w:ascii="Arial" w:hAnsi="Arial" w:cs="Arial"/>
          <w:color w:val="000000" w:themeColor="text1"/>
          <w:sz w:val="20"/>
          <w:szCs w:val="20"/>
          <w:lang w:val="fr-FR"/>
        </w:rPr>
        <w:t xml:space="preserve">QVCT </w:t>
      </w:r>
      <w:r w:rsidRPr="36FC75F3">
        <w:rPr>
          <w:rFonts w:ascii="Arial" w:hAnsi="Arial" w:cs="Arial"/>
          <w:color w:val="000000" w:themeColor="text1"/>
          <w:sz w:val="20"/>
          <w:szCs w:val="20"/>
          <w:lang w:val="fr-FR"/>
        </w:rPr>
        <w:t>des salariés et à une plus grande performance.</w:t>
      </w:r>
    </w:p>
    <w:p w14:paraId="26EA857F" w14:textId="713F3603" w:rsidR="36FC75F3" w:rsidRDefault="36FC75F3" w:rsidP="36FC75F3">
      <w:pPr>
        <w:widowControl w:val="0"/>
        <w:spacing w:after="0" w:line="240" w:lineRule="auto"/>
        <w:ind w:right="351"/>
        <w:jc w:val="both"/>
        <w:rPr>
          <w:rFonts w:ascii="Arial" w:hAnsi="Arial" w:cs="Arial"/>
          <w:color w:val="000000" w:themeColor="text1"/>
          <w:sz w:val="20"/>
          <w:szCs w:val="20"/>
          <w:lang w:val="fr-FR"/>
        </w:rPr>
      </w:pPr>
    </w:p>
    <w:p w14:paraId="25BB54E8" w14:textId="10911F0A" w:rsidR="00A0122C" w:rsidRPr="00E51074" w:rsidRDefault="5F3CACAE" w:rsidP="747885B2">
      <w:pPr>
        <w:widowControl w:val="0"/>
        <w:autoSpaceDE w:val="0"/>
        <w:autoSpaceDN w:val="0"/>
        <w:adjustRightInd w:val="0"/>
        <w:spacing w:after="0" w:line="240" w:lineRule="auto"/>
        <w:ind w:right="351"/>
        <w:jc w:val="both"/>
        <w:rPr>
          <w:rFonts w:ascii="Arial" w:hAnsi="Arial" w:cs="Arial"/>
          <w:i/>
          <w:iCs/>
          <w:color w:val="000000" w:themeColor="text1"/>
          <w:sz w:val="20"/>
          <w:szCs w:val="20"/>
          <w:lang w:val="fr-FR"/>
        </w:rPr>
      </w:pPr>
      <w:r w:rsidRPr="747885B2">
        <w:rPr>
          <w:rFonts w:ascii="Arial" w:hAnsi="Arial" w:cs="Arial"/>
          <w:color w:val="000000" w:themeColor="text1"/>
          <w:sz w:val="20"/>
          <w:szCs w:val="20"/>
          <w:lang w:val="fr-FR"/>
        </w:rPr>
        <w:t xml:space="preserve">Le ministère du Travail a donné une définition des risques psychosociaux </w:t>
      </w:r>
      <w:r w:rsidR="7E381BC6" w:rsidRPr="747885B2">
        <w:rPr>
          <w:rFonts w:ascii="Arial" w:hAnsi="Arial" w:cs="Arial"/>
          <w:color w:val="000000" w:themeColor="text1"/>
          <w:sz w:val="20"/>
          <w:szCs w:val="20"/>
          <w:lang w:val="fr-FR"/>
        </w:rPr>
        <w:t>:</w:t>
      </w:r>
    </w:p>
    <w:p w14:paraId="1B18C112" w14:textId="601F8C5B" w:rsidR="00A0122C" w:rsidRPr="00E51074" w:rsidRDefault="00A0122C" w:rsidP="1095DFD2">
      <w:pPr>
        <w:widowControl w:val="0"/>
        <w:autoSpaceDE w:val="0"/>
        <w:autoSpaceDN w:val="0"/>
        <w:adjustRightInd w:val="0"/>
        <w:spacing w:after="0" w:line="240" w:lineRule="auto"/>
        <w:ind w:right="351"/>
        <w:jc w:val="both"/>
        <w:rPr>
          <w:rFonts w:ascii="Arial" w:hAnsi="Arial" w:cs="Arial"/>
          <w:color w:val="000000" w:themeColor="text1"/>
          <w:sz w:val="20"/>
          <w:szCs w:val="20"/>
          <w:lang w:val="fr-FR"/>
        </w:rPr>
      </w:pPr>
    </w:p>
    <w:p w14:paraId="51A341E9" w14:textId="31B7AD70" w:rsidR="00A0122C" w:rsidRPr="00E51074" w:rsidRDefault="5F3CACAE" w:rsidP="747885B2">
      <w:pPr>
        <w:widowControl w:val="0"/>
        <w:autoSpaceDE w:val="0"/>
        <w:autoSpaceDN w:val="0"/>
        <w:adjustRightInd w:val="0"/>
        <w:spacing w:after="0" w:line="240" w:lineRule="auto"/>
        <w:ind w:left="708" w:right="351"/>
        <w:jc w:val="both"/>
        <w:rPr>
          <w:rFonts w:ascii="Arial" w:hAnsi="Arial" w:cs="Arial"/>
          <w:i/>
          <w:iCs/>
          <w:color w:val="000000"/>
          <w:sz w:val="20"/>
          <w:szCs w:val="20"/>
          <w:lang w:val="fr-FR"/>
        </w:rPr>
      </w:pPr>
      <w:r w:rsidRPr="747885B2">
        <w:rPr>
          <w:rFonts w:ascii="Arial" w:hAnsi="Arial" w:cs="Arial"/>
          <w:color w:val="000000" w:themeColor="text1"/>
          <w:sz w:val="20"/>
          <w:szCs w:val="20"/>
          <w:lang w:val="fr-FR"/>
        </w:rPr>
        <w:t>« </w:t>
      </w:r>
      <w:r w:rsidRPr="747885B2">
        <w:rPr>
          <w:rFonts w:ascii="Arial" w:hAnsi="Arial" w:cs="Arial"/>
          <w:i/>
          <w:iCs/>
          <w:color w:val="000000" w:themeColor="text1"/>
          <w:sz w:val="20"/>
          <w:szCs w:val="20"/>
          <w:lang w:val="fr-FR"/>
        </w:rPr>
        <w:t>les risques professionnels d’origine et de nature variées, qui mettent en jeu l’intégrité physique et la santé mentale des salariés et ont, par conséquent, un impact sur le bon fonctionnement des entreprises. On les appelle « psycho-sociaux », car ils sont à l’interface de l’individu (le « psycho »), et de sa situation de travail : le contact avec les autres (encadrement, collègues, clients, etc.), c’est-à-dire le « social ».</w:t>
      </w:r>
    </w:p>
    <w:p w14:paraId="5208FD52" w14:textId="77777777" w:rsidR="00A0122C" w:rsidRPr="00E51074" w:rsidRDefault="00A0122C" w:rsidP="00C5547A">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2A8666B6" w14:textId="2AB2937F" w:rsidR="00C5547A" w:rsidRDefault="00A0122C" w:rsidP="00C5547A">
      <w:pPr>
        <w:widowControl w:val="0"/>
        <w:autoSpaceDE w:val="0"/>
        <w:autoSpaceDN w:val="0"/>
        <w:adjustRightInd w:val="0"/>
        <w:spacing w:after="0" w:line="240" w:lineRule="auto"/>
        <w:ind w:right="351"/>
        <w:jc w:val="both"/>
        <w:rPr>
          <w:rFonts w:ascii="Arial" w:hAnsi="Arial" w:cs="Arial"/>
          <w:color w:val="000000"/>
          <w:sz w:val="20"/>
          <w:szCs w:val="20"/>
          <w:lang w:val="fr-FR"/>
        </w:rPr>
      </w:pPr>
      <w:r w:rsidRPr="00E51074">
        <w:rPr>
          <w:rFonts w:ascii="Arial" w:hAnsi="Arial" w:cs="Arial"/>
          <w:color w:val="000000"/>
          <w:sz w:val="20"/>
          <w:szCs w:val="20"/>
          <w:lang w:val="fr-FR"/>
        </w:rPr>
        <w:t>L</w:t>
      </w:r>
      <w:r w:rsidR="00C5547A" w:rsidRPr="00E51074">
        <w:rPr>
          <w:rFonts w:ascii="Arial" w:hAnsi="Arial" w:cs="Arial"/>
          <w:color w:val="000000"/>
          <w:sz w:val="20"/>
          <w:szCs w:val="20"/>
          <w:lang w:val="fr-FR"/>
        </w:rPr>
        <w:t>es risques psychosociaux sont multifactoriels en ce sens qu'ils peuvent être induits par des facteurs</w:t>
      </w:r>
      <w:r w:rsidRPr="00E51074">
        <w:rPr>
          <w:rFonts w:ascii="Arial" w:hAnsi="Arial" w:cs="Arial"/>
          <w:color w:val="000000"/>
          <w:sz w:val="20"/>
          <w:szCs w:val="20"/>
          <w:lang w:val="fr-FR"/>
        </w:rPr>
        <w:t xml:space="preserve"> personnels ou professionnels,</w:t>
      </w:r>
      <w:r w:rsidR="00C5547A" w:rsidRPr="00E51074">
        <w:rPr>
          <w:rFonts w:ascii="Arial" w:hAnsi="Arial" w:cs="Arial"/>
          <w:color w:val="000000"/>
          <w:sz w:val="20"/>
          <w:szCs w:val="20"/>
          <w:lang w:val="fr-FR"/>
        </w:rPr>
        <w:t xml:space="preserve"> individuels</w:t>
      </w:r>
      <w:r w:rsidRPr="00E51074">
        <w:rPr>
          <w:rFonts w:ascii="Arial" w:hAnsi="Arial" w:cs="Arial"/>
          <w:color w:val="000000"/>
          <w:sz w:val="20"/>
          <w:szCs w:val="20"/>
          <w:lang w:val="fr-FR"/>
        </w:rPr>
        <w:t xml:space="preserve"> ou</w:t>
      </w:r>
      <w:r w:rsidR="00C5547A" w:rsidRPr="00E51074">
        <w:rPr>
          <w:rFonts w:ascii="Arial" w:hAnsi="Arial" w:cs="Arial"/>
          <w:color w:val="000000"/>
          <w:sz w:val="20"/>
          <w:szCs w:val="20"/>
          <w:lang w:val="fr-FR"/>
        </w:rPr>
        <w:t xml:space="preserve"> organisationnels et ont un caractère également subjectif. Cependant, des mesures de prévention individuelle et collective permettent d'en prévenir les conséquences.</w:t>
      </w:r>
    </w:p>
    <w:p w14:paraId="3B20CD05" w14:textId="77777777" w:rsidR="00CC003C" w:rsidRPr="00E51074" w:rsidRDefault="00CC003C" w:rsidP="00C5547A">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6710D936" w14:textId="250A54D3" w:rsidR="00A0122C" w:rsidRPr="00E51074" w:rsidRDefault="76910DA2">
      <w:pPr>
        <w:pStyle w:val="a4"/>
        <w:widowControl w:val="0"/>
        <w:numPr>
          <w:ilvl w:val="0"/>
          <w:numId w:val="21"/>
        </w:numPr>
        <w:autoSpaceDE w:val="0"/>
        <w:autoSpaceDN w:val="0"/>
        <w:adjustRightInd w:val="0"/>
        <w:spacing w:after="0" w:line="240" w:lineRule="auto"/>
        <w:ind w:right="351"/>
        <w:jc w:val="both"/>
        <w:rPr>
          <w:rFonts w:ascii="Arial" w:hAnsi="Arial" w:cs="Arial"/>
          <w:b/>
          <w:bCs/>
          <w:i/>
          <w:iCs/>
          <w:color w:val="000000"/>
          <w:sz w:val="20"/>
          <w:szCs w:val="20"/>
          <w:lang w:val="fr-FR"/>
        </w:rPr>
      </w:pPr>
      <w:r w:rsidRPr="002CCD3F">
        <w:rPr>
          <w:rFonts w:ascii="Arial" w:hAnsi="Arial" w:cs="Arial"/>
          <w:b/>
          <w:bCs/>
          <w:i/>
          <w:iCs/>
          <w:color w:val="000000" w:themeColor="text1"/>
          <w:sz w:val="20"/>
          <w:szCs w:val="20"/>
          <w:lang w:val="fr-FR"/>
        </w:rPr>
        <w:t xml:space="preserve">Un dispositif </w:t>
      </w:r>
      <w:r w:rsidR="2A42FB44" w:rsidRPr="002CCD3F">
        <w:rPr>
          <w:rFonts w:ascii="Arial" w:hAnsi="Arial" w:cs="Arial"/>
          <w:b/>
          <w:bCs/>
          <w:i/>
          <w:iCs/>
          <w:color w:val="000000" w:themeColor="text1"/>
          <w:sz w:val="20"/>
          <w:szCs w:val="20"/>
          <w:lang w:val="fr-FR"/>
        </w:rPr>
        <w:t xml:space="preserve">d’écoute </w:t>
      </w:r>
      <w:r w:rsidRPr="002CCD3F">
        <w:rPr>
          <w:rFonts w:ascii="Arial" w:hAnsi="Arial" w:cs="Arial"/>
          <w:b/>
          <w:bCs/>
          <w:i/>
          <w:iCs/>
          <w:color w:val="000000" w:themeColor="text1"/>
          <w:sz w:val="20"/>
          <w:szCs w:val="20"/>
          <w:lang w:val="fr-FR"/>
        </w:rPr>
        <w:t xml:space="preserve">permanent grâce </w:t>
      </w:r>
      <w:r w:rsidR="0695AB16" w:rsidRPr="002CCD3F">
        <w:rPr>
          <w:rFonts w:ascii="Arial" w:hAnsi="Arial" w:cs="Arial"/>
          <w:b/>
          <w:bCs/>
          <w:i/>
          <w:iCs/>
          <w:color w:val="000000" w:themeColor="text1"/>
          <w:sz w:val="20"/>
          <w:szCs w:val="20"/>
          <w:lang w:val="fr-FR"/>
        </w:rPr>
        <w:t xml:space="preserve">au </w:t>
      </w:r>
      <w:r w:rsidR="3C6E970E" w:rsidRPr="002CCD3F">
        <w:rPr>
          <w:rFonts w:ascii="Arial" w:hAnsi="Arial" w:cs="Arial"/>
          <w:b/>
          <w:bCs/>
          <w:i/>
          <w:iCs/>
          <w:color w:val="000000" w:themeColor="text1"/>
          <w:sz w:val="20"/>
          <w:szCs w:val="20"/>
          <w:lang w:val="fr-FR"/>
        </w:rPr>
        <w:t>p</w:t>
      </w:r>
      <w:r w:rsidR="0695AB16" w:rsidRPr="002CCD3F">
        <w:rPr>
          <w:rFonts w:ascii="Arial" w:hAnsi="Arial" w:cs="Arial"/>
          <w:b/>
          <w:bCs/>
          <w:i/>
          <w:iCs/>
          <w:color w:val="000000" w:themeColor="text1"/>
          <w:sz w:val="20"/>
          <w:szCs w:val="20"/>
          <w:lang w:val="fr-FR"/>
        </w:rPr>
        <w:t>rogramme d’aide aux employés</w:t>
      </w:r>
      <w:r w:rsidR="679D1F65" w:rsidRPr="002CCD3F">
        <w:rPr>
          <w:rFonts w:ascii="Arial" w:hAnsi="Arial" w:cs="Arial"/>
          <w:b/>
          <w:bCs/>
          <w:i/>
          <w:iCs/>
          <w:color w:val="000000" w:themeColor="text1"/>
          <w:sz w:val="20"/>
          <w:szCs w:val="20"/>
          <w:lang w:val="fr-FR"/>
        </w:rPr>
        <w:t xml:space="preserve"> (PAE)</w:t>
      </w:r>
    </w:p>
    <w:p w14:paraId="0C02AD4D" w14:textId="1C009094" w:rsidR="53BAAF39" w:rsidRDefault="53BAAF39" w:rsidP="53BAAF39">
      <w:pPr>
        <w:widowControl w:val="0"/>
        <w:spacing w:after="0" w:line="240" w:lineRule="auto"/>
        <w:ind w:right="351"/>
        <w:jc w:val="both"/>
        <w:rPr>
          <w:rFonts w:ascii="Arial" w:hAnsi="Arial" w:cs="Arial"/>
          <w:b/>
          <w:bCs/>
          <w:i/>
          <w:iCs/>
          <w:color w:val="000000" w:themeColor="text1"/>
          <w:sz w:val="20"/>
          <w:szCs w:val="20"/>
          <w:lang w:val="fr-FR"/>
        </w:rPr>
      </w:pPr>
    </w:p>
    <w:p w14:paraId="0085AA17" w14:textId="588516C8" w:rsidR="00C97D09" w:rsidRPr="00E51074" w:rsidRDefault="2F99D64A" w:rsidP="005E5E7D">
      <w:pPr>
        <w:widowControl w:val="0"/>
        <w:autoSpaceDE w:val="0"/>
        <w:autoSpaceDN w:val="0"/>
        <w:adjustRightInd w:val="0"/>
        <w:spacing w:after="0" w:line="240" w:lineRule="auto"/>
        <w:ind w:right="351"/>
        <w:jc w:val="both"/>
        <w:rPr>
          <w:rFonts w:ascii="Arial" w:hAnsi="Arial" w:cs="Arial"/>
          <w:color w:val="000000"/>
          <w:sz w:val="20"/>
          <w:szCs w:val="20"/>
          <w:lang w:val="fr-FR"/>
        </w:rPr>
      </w:pPr>
      <w:r w:rsidRPr="002CCD3F">
        <w:rPr>
          <w:rFonts w:ascii="Arial" w:hAnsi="Arial" w:cs="Arial"/>
          <w:color w:val="000000" w:themeColor="text1"/>
          <w:sz w:val="20"/>
          <w:szCs w:val="20"/>
          <w:lang w:val="fr-FR"/>
        </w:rPr>
        <w:t xml:space="preserve">Chaque salarié est susceptible de rencontrer au cours de sa vie des difficultés d’ordre professionnel et/ou personnel. </w:t>
      </w:r>
      <w:r w:rsidR="76D52180" w:rsidRPr="002CCD3F">
        <w:rPr>
          <w:rFonts w:ascii="Arial" w:hAnsi="Arial" w:cs="Arial"/>
          <w:color w:val="000000" w:themeColor="text1"/>
          <w:sz w:val="20"/>
          <w:szCs w:val="20"/>
          <w:lang w:val="fr-FR"/>
        </w:rPr>
        <w:t>La Société</w:t>
      </w:r>
      <w:r w:rsidRPr="002CCD3F">
        <w:rPr>
          <w:rFonts w:ascii="Arial" w:hAnsi="Arial" w:cs="Arial"/>
          <w:color w:val="000000" w:themeColor="text1"/>
          <w:sz w:val="20"/>
          <w:szCs w:val="20"/>
          <w:lang w:val="fr-FR"/>
        </w:rPr>
        <w:t xml:space="preserve"> a mis en place un dispositif d’écoute téléphonique </w:t>
      </w:r>
      <w:r w:rsidR="3479DD90" w:rsidRPr="002CCD3F">
        <w:rPr>
          <w:rFonts w:ascii="Arial" w:hAnsi="Arial" w:cs="Arial"/>
          <w:color w:val="000000" w:themeColor="text1"/>
          <w:sz w:val="20"/>
          <w:szCs w:val="20"/>
          <w:lang w:val="fr-FR"/>
        </w:rPr>
        <w:t xml:space="preserve">gratuit </w:t>
      </w:r>
      <w:r w:rsidRPr="002CCD3F">
        <w:rPr>
          <w:rFonts w:ascii="Arial" w:hAnsi="Arial" w:cs="Arial"/>
          <w:color w:val="000000" w:themeColor="text1"/>
          <w:sz w:val="20"/>
          <w:szCs w:val="20"/>
          <w:lang w:val="fr-FR"/>
        </w:rPr>
        <w:t xml:space="preserve">dédié aux salariés. Il est proposé par un prestataire externe qui garantit une écoute effectuée par des psychologues spécialisés. </w:t>
      </w:r>
    </w:p>
    <w:p w14:paraId="44D9D295" w14:textId="77777777" w:rsidR="00C97D09" w:rsidRPr="00E51074" w:rsidRDefault="00C97D09" w:rsidP="005E5E7D">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6FC56F79" w14:textId="77777777" w:rsidR="00C97D09" w:rsidRPr="00E51074" w:rsidRDefault="005E5E7D" w:rsidP="005E5E7D">
      <w:pPr>
        <w:widowControl w:val="0"/>
        <w:autoSpaceDE w:val="0"/>
        <w:autoSpaceDN w:val="0"/>
        <w:adjustRightInd w:val="0"/>
        <w:spacing w:after="0" w:line="240" w:lineRule="auto"/>
        <w:ind w:right="351"/>
        <w:jc w:val="both"/>
        <w:rPr>
          <w:rFonts w:ascii="Arial" w:hAnsi="Arial" w:cs="Arial"/>
          <w:color w:val="000000"/>
          <w:sz w:val="20"/>
          <w:szCs w:val="20"/>
          <w:lang w:val="fr-FR"/>
        </w:rPr>
      </w:pPr>
      <w:r w:rsidRPr="00E51074">
        <w:rPr>
          <w:rFonts w:ascii="Arial" w:hAnsi="Arial" w:cs="Arial"/>
          <w:color w:val="000000"/>
          <w:sz w:val="20"/>
          <w:szCs w:val="20"/>
          <w:lang w:val="fr-FR"/>
        </w:rPr>
        <w:t>L’objectif est de permettre aux salariés d’échanger, d’être soutenu et de prendre du recul sur une situation difficile qu’ils vivent ou dont ils sont témoins.</w:t>
      </w:r>
    </w:p>
    <w:p w14:paraId="6A59F828" w14:textId="77777777" w:rsidR="00C97D09" w:rsidRPr="00E51074" w:rsidRDefault="00C97D09" w:rsidP="005E5E7D">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5BA253B4" w14:textId="77777777" w:rsidR="00C97D09" w:rsidRPr="00E51074" w:rsidRDefault="51E579F8" w:rsidP="005E5E7D">
      <w:pPr>
        <w:widowControl w:val="0"/>
        <w:autoSpaceDE w:val="0"/>
        <w:autoSpaceDN w:val="0"/>
        <w:adjustRightInd w:val="0"/>
        <w:spacing w:after="0" w:line="240" w:lineRule="auto"/>
        <w:ind w:right="351"/>
        <w:jc w:val="both"/>
        <w:rPr>
          <w:rFonts w:ascii="Arial" w:hAnsi="Arial" w:cs="Arial"/>
          <w:color w:val="000000"/>
          <w:sz w:val="20"/>
          <w:szCs w:val="20"/>
          <w:lang w:val="fr-FR"/>
        </w:rPr>
      </w:pPr>
      <w:r w:rsidRPr="54545A53">
        <w:rPr>
          <w:rFonts w:ascii="Arial" w:hAnsi="Arial" w:cs="Arial"/>
          <w:color w:val="000000" w:themeColor="text1"/>
          <w:sz w:val="20"/>
          <w:szCs w:val="20"/>
          <w:lang w:val="fr-FR"/>
        </w:rPr>
        <w:t>Ce dispositif offre :</w:t>
      </w:r>
    </w:p>
    <w:p w14:paraId="622BF544" w14:textId="3077DE68" w:rsidR="005E5E7D" w:rsidRPr="00E51074" w:rsidRDefault="49A7C5F3">
      <w:pPr>
        <w:pStyle w:val="a4"/>
        <w:widowControl w:val="0"/>
        <w:numPr>
          <w:ilvl w:val="0"/>
          <w:numId w:val="24"/>
        </w:numPr>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 xml:space="preserve">Une accessibilité </w:t>
      </w:r>
      <w:r w:rsidR="772CA9BC" w:rsidRPr="747885B2">
        <w:rPr>
          <w:rFonts w:ascii="Arial" w:hAnsi="Arial" w:cs="Arial"/>
          <w:color w:val="000000" w:themeColor="text1"/>
          <w:sz w:val="20"/>
          <w:szCs w:val="20"/>
          <w:lang w:val="fr-FR"/>
        </w:rPr>
        <w:t xml:space="preserve">du service </w:t>
      </w:r>
      <w:r w:rsidR="21160DC3" w:rsidRPr="747885B2">
        <w:rPr>
          <w:rFonts w:ascii="Arial" w:hAnsi="Arial" w:cs="Arial"/>
          <w:color w:val="000000" w:themeColor="text1"/>
          <w:sz w:val="20"/>
          <w:szCs w:val="20"/>
          <w:lang w:val="fr-FR"/>
        </w:rPr>
        <w:t>psychologique</w:t>
      </w:r>
      <w:r w:rsidR="772CA9BC" w:rsidRPr="747885B2">
        <w:rPr>
          <w:rFonts w:ascii="Arial" w:hAnsi="Arial" w:cs="Arial"/>
          <w:color w:val="000000" w:themeColor="text1"/>
          <w:sz w:val="20"/>
          <w:szCs w:val="20"/>
          <w:lang w:val="fr-FR"/>
        </w:rPr>
        <w:t xml:space="preserve"> </w:t>
      </w:r>
      <w:r w:rsidRPr="747885B2">
        <w:rPr>
          <w:rFonts w:ascii="Arial" w:hAnsi="Arial" w:cs="Arial"/>
          <w:color w:val="000000" w:themeColor="text1"/>
          <w:sz w:val="20"/>
          <w:szCs w:val="20"/>
          <w:lang w:val="fr-FR"/>
        </w:rPr>
        <w:t>24H/24</w:t>
      </w:r>
      <w:r w:rsidR="1A455CDB" w:rsidRPr="747885B2">
        <w:rPr>
          <w:rFonts w:ascii="Arial" w:hAnsi="Arial" w:cs="Arial"/>
          <w:color w:val="000000" w:themeColor="text1"/>
          <w:sz w:val="20"/>
          <w:szCs w:val="20"/>
          <w:lang w:val="fr-FR"/>
        </w:rPr>
        <w:t xml:space="preserve">, </w:t>
      </w:r>
      <w:r w:rsidRPr="747885B2">
        <w:rPr>
          <w:rFonts w:ascii="Arial" w:hAnsi="Arial" w:cs="Arial"/>
          <w:color w:val="000000" w:themeColor="text1"/>
          <w:sz w:val="20"/>
          <w:szCs w:val="20"/>
          <w:lang w:val="fr-FR"/>
        </w:rPr>
        <w:t>7J/7</w:t>
      </w:r>
      <w:r w:rsidR="4AD102A0" w:rsidRPr="747885B2">
        <w:rPr>
          <w:rFonts w:ascii="Arial" w:hAnsi="Arial" w:cs="Arial"/>
          <w:color w:val="000000" w:themeColor="text1"/>
          <w:sz w:val="20"/>
          <w:szCs w:val="20"/>
          <w:lang w:val="fr-FR"/>
        </w:rPr>
        <w:t xml:space="preserve"> et 365 jours par an </w:t>
      </w:r>
      <w:r w:rsidR="4745B969" w:rsidRPr="747885B2">
        <w:rPr>
          <w:rFonts w:ascii="Arial" w:hAnsi="Arial" w:cs="Arial"/>
          <w:color w:val="000000" w:themeColor="text1"/>
          <w:sz w:val="20"/>
          <w:szCs w:val="20"/>
          <w:lang w:val="fr-FR"/>
        </w:rPr>
        <w:t xml:space="preserve">(les horaires </w:t>
      </w:r>
      <w:r w:rsidR="775FB02C" w:rsidRPr="747885B2">
        <w:rPr>
          <w:rFonts w:ascii="Arial" w:hAnsi="Arial" w:cs="Arial"/>
          <w:color w:val="000000" w:themeColor="text1"/>
          <w:sz w:val="20"/>
          <w:szCs w:val="20"/>
          <w:lang w:val="fr-FR"/>
        </w:rPr>
        <w:t>des services social</w:t>
      </w:r>
      <w:r w:rsidR="4469EE70" w:rsidRPr="747885B2">
        <w:rPr>
          <w:rFonts w:ascii="Arial" w:hAnsi="Arial" w:cs="Arial"/>
          <w:color w:val="000000" w:themeColor="text1"/>
          <w:sz w:val="20"/>
          <w:szCs w:val="20"/>
          <w:lang w:val="fr-FR"/>
        </w:rPr>
        <w:t xml:space="preserve"> et</w:t>
      </w:r>
      <w:r w:rsidR="775FB02C" w:rsidRPr="747885B2">
        <w:rPr>
          <w:rFonts w:ascii="Arial" w:hAnsi="Arial" w:cs="Arial"/>
          <w:color w:val="000000" w:themeColor="text1"/>
          <w:sz w:val="20"/>
          <w:szCs w:val="20"/>
          <w:lang w:val="fr-FR"/>
        </w:rPr>
        <w:t xml:space="preserve"> juridique</w:t>
      </w:r>
      <w:r w:rsidR="29B8F402" w:rsidRPr="747885B2">
        <w:rPr>
          <w:rFonts w:ascii="Arial" w:hAnsi="Arial" w:cs="Arial"/>
          <w:color w:val="000000" w:themeColor="text1"/>
          <w:sz w:val="20"/>
          <w:szCs w:val="20"/>
          <w:lang w:val="fr-FR"/>
        </w:rPr>
        <w:t xml:space="preserve"> sont différents</w:t>
      </w:r>
      <w:r w:rsidR="775FB02C" w:rsidRPr="747885B2">
        <w:rPr>
          <w:rFonts w:ascii="Arial" w:hAnsi="Arial" w:cs="Arial"/>
          <w:color w:val="000000" w:themeColor="text1"/>
          <w:sz w:val="20"/>
          <w:szCs w:val="20"/>
          <w:lang w:val="fr-FR"/>
        </w:rPr>
        <w:t>)</w:t>
      </w:r>
      <w:r w:rsidRPr="747885B2">
        <w:rPr>
          <w:rFonts w:ascii="Arial" w:hAnsi="Arial" w:cs="Arial"/>
          <w:color w:val="000000" w:themeColor="text1"/>
          <w:sz w:val="20"/>
          <w:szCs w:val="20"/>
          <w:lang w:val="fr-FR"/>
        </w:rPr>
        <w:t>,</w:t>
      </w:r>
    </w:p>
    <w:p w14:paraId="4B6D0AF1" w14:textId="3456E052" w:rsidR="005E5E7D" w:rsidRPr="00E51074" w:rsidRDefault="49A7C5F3">
      <w:pPr>
        <w:pStyle w:val="a4"/>
        <w:widowControl w:val="0"/>
        <w:numPr>
          <w:ilvl w:val="0"/>
          <w:numId w:val="24"/>
        </w:numPr>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Un anonymat et une confidentialité garantis</w:t>
      </w:r>
      <w:r w:rsidR="552E16F0" w:rsidRPr="747885B2">
        <w:rPr>
          <w:rFonts w:ascii="Arial" w:hAnsi="Arial" w:cs="Arial"/>
          <w:color w:val="000000" w:themeColor="text1"/>
          <w:sz w:val="20"/>
          <w:szCs w:val="20"/>
          <w:lang w:val="fr-FR"/>
        </w:rPr>
        <w:t xml:space="preserve"> (aucune remontée nominative</w:t>
      </w:r>
      <w:r w:rsidR="32D93CF3" w:rsidRPr="747885B2">
        <w:rPr>
          <w:rFonts w:ascii="Arial" w:hAnsi="Arial" w:cs="Arial"/>
          <w:color w:val="000000" w:themeColor="text1"/>
          <w:sz w:val="20"/>
          <w:szCs w:val="20"/>
          <w:lang w:val="fr-FR"/>
        </w:rPr>
        <w:t xml:space="preserve">), </w:t>
      </w:r>
    </w:p>
    <w:p w14:paraId="3149A634" w14:textId="0846DC88" w:rsidR="005E5E7D" w:rsidRPr="00E51074" w:rsidRDefault="2F99D64A">
      <w:pPr>
        <w:pStyle w:val="a4"/>
        <w:widowControl w:val="0"/>
        <w:numPr>
          <w:ilvl w:val="0"/>
          <w:numId w:val="24"/>
        </w:numPr>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 xml:space="preserve">Un numéro spécialement dédié aux </w:t>
      </w:r>
      <w:r w:rsidR="76D52180" w:rsidRPr="747885B2">
        <w:rPr>
          <w:rFonts w:ascii="Arial" w:hAnsi="Arial" w:cs="Arial"/>
          <w:color w:val="000000" w:themeColor="text1"/>
          <w:sz w:val="20"/>
          <w:szCs w:val="20"/>
          <w:lang w:val="fr-FR"/>
        </w:rPr>
        <w:t>collaborateurs</w:t>
      </w:r>
      <w:r w:rsidR="4DC962D9" w:rsidRPr="747885B2">
        <w:rPr>
          <w:rFonts w:ascii="Arial" w:hAnsi="Arial" w:cs="Arial"/>
          <w:color w:val="000000" w:themeColor="text1"/>
          <w:sz w:val="20"/>
          <w:szCs w:val="20"/>
          <w:lang w:val="fr-FR"/>
        </w:rPr>
        <w:t xml:space="preserve"> ainsi qu’un portail </w:t>
      </w:r>
      <w:r w:rsidR="301F9FA8" w:rsidRPr="747885B2">
        <w:rPr>
          <w:rFonts w:ascii="Arial" w:hAnsi="Arial" w:cs="Arial"/>
          <w:color w:val="000000" w:themeColor="text1"/>
          <w:sz w:val="20"/>
          <w:szCs w:val="20"/>
          <w:lang w:val="fr-FR"/>
        </w:rPr>
        <w:t>en ligne</w:t>
      </w:r>
      <w:r w:rsidRPr="747885B2">
        <w:rPr>
          <w:rFonts w:ascii="Arial" w:hAnsi="Arial" w:cs="Arial"/>
          <w:color w:val="000000" w:themeColor="text1"/>
          <w:sz w:val="20"/>
          <w:szCs w:val="20"/>
          <w:lang w:val="fr-FR"/>
        </w:rPr>
        <w:t>,</w:t>
      </w:r>
    </w:p>
    <w:p w14:paraId="1944F06F" w14:textId="3DAB4E06" w:rsidR="54545A53" w:rsidRDefault="49A7C5F3">
      <w:pPr>
        <w:pStyle w:val="a4"/>
        <w:widowControl w:val="0"/>
        <w:numPr>
          <w:ilvl w:val="0"/>
          <w:numId w:val="24"/>
        </w:num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Des professionnels diplômés et expérimentés</w:t>
      </w:r>
      <w:r w:rsidR="706D819D" w:rsidRPr="747885B2">
        <w:rPr>
          <w:rFonts w:ascii="Arial" w:hAnsi="Arial" w:cs="Arial"/>
          <w:color w:val="000000" w:themeColor="text1"/>
          <w:sz w:val="20"/>
          <w:szCs w:val="20"/>
          <w:lang w:val="fr-FR"/>
        </w:rPr>
        <w:t>, soumis à la déontologie médicale et au secret professionnel.</w:t>
      </w:r>
    </w:p>
    <w:p w14:paraId="0C6B268D" w14:textId="1FB0C79A" w:rsidR="00A0122C" w:rsidRPr="00E51074" w:rsidRDefault="00A0122C"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781F6C09" w14:textId="08A4AEC7" w:rsidR="0072115A" w:rsidRPr="00E51074" w:rsidRDefault="0E4CC8FE" w:rsidP="4C040E67">
      <w:pPr>
        <w:widowControl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E</w:t>
      </w:r>
      <w:r w:rsidR="5750E417" w:rsidRPr="747885B2">
        <w:rPr>
          <w:rFonts w:ascii="Arial" w:hAnsi="Arial" w:cs="Arial"/>
          <w:color w:val="000000" w:themeColor="text1"/>
          <w:sz w:val="20"/>
          <w:szCs w:val="20"/>
          <w:lang w:val="fr-FR"/>
        </w:rPr>
        <w:t xml:space="preserve">n </w:t>
      </w:r>
      <w:r w:rsidR="10118D06" w:rsidRPr="747885B2">
        <w:rPr>
          <w:rFonts w:ascii="Arial" w:hAnsi="Arial" w:cs="Arial"/>
          <w:color w:val="000000" w:themeColor="text1"/>
          <w:sz w:val="20"/>
          <w:szCs w:val="20"/>
          <w:lang w:val="fr-FR"/>
        </w:rPr>
        <w:t>o</w:t>
      </w:r>
      <w:r w:rsidR="5750E417" w:rsidRPr="747885B2">
        <w:rPr>
          <w:rFonts w:ascii="Arial" w:hAnsi="Arial" w:cs="Arial"/>
          <w:color w:val="000000" w:themeColor="text1"/>
          <w:sz w:val="20"/>
          <w:szCs w:val="20"/>
          <w:lang w:val="fr-FR"/>
        </w:rPr>
        <w:t xml:space="preserve">ctobre 2023, le prestataire </w:t>
      </w:r>
      <w:r w:rsidR="1487F5E2" w:rsidRPr="747885B2">
        <w:rPr>
          <w:rFonts w:ascii="Arial" w:hAnsi="Arial" w:cs="Arial"/>
          <w:color w:val="000000" w:themeColor="text1"/>
          <w:sz w:val="20"/>
          <w:szCs w:val="20"/>
          <w:lang w:val="fr-FR"/>
        </w:rPr>
        <w:t>externe</w:t>
      </w:r>
      <w:r w:rsidR="0D9FC624" w:rsidRPr="747885B2">
        <w:rPr>
          <w:rFonts w:ascii="Arial" w:hAnsi="Arial" w:cs="Arial"/>
          <w:color w:val="000000" w:themeColor="text1"/>
          <w:sz w:val="20"/>
          <w:szCs w:val="20"/>
          <w:lang w:val="fr-FR"/>
        </w:rPr>
        <w:t xml:space="preserve"> </w:t>
      </w:r>
      <w:r w:rsidR="5750E417" w:rsidRPr="747885B2">
        <w:rPr>
          <w:rFonts w:ascii="Arial" w:hAnsi="Arial" w:cs="Arial"/>
          <w:color w:val="000000" w:themeColor="text1"/>
          <w:sz w:val="20"/>
          <w:szCs w:val="20"/>
          <w:lang w:val="fr-FR"/>
        </w:rPr>
        <w:t xml:space="preserve">a effectué </w:t>
      </w:r>
      <w:r w:rsidR="5F6FF83A" w:rsidRPr="747885B2">
        <w:rPr>
          <w:rFonts w:ascii="Arial" w:hAnsi="Arial" w:cs="Arial"/>
          <w:color w:val="000000" w:themeColor="text1"/>
          <w:sz w:val="20"/>
          <w:szCs w:val="20"/>
          <w:lang w:val="fr-FR"/>
        </w:rPr>
        <w:t>d</w:t>
      </w:r>
      <w:r w:rsidR="5750E417" w:rsidRPr="747885B2">
        <w:rPr>
          <w:rFonts w:ascii="Arial" w:hAnsi="Arial" w:cs="Arial"/>
          <w:color w:val="000000" w:themeColor="text1"/>
          <w:sz w:val="20"/>
          <w:szCs w:val="20"/>
          <w:lang w:val="fr-FR"/>
        </w:rPr>
        <w:t xml:space="preserve">es sessions </w:t>
      </w:r>
      <w:r w:rsidR="179D2D60" w:rsidRPr="747885B2">
        <w:rPr>
          <w:rFonts w:ascii="Arial" w:hAnsi="Arial" w:cs="Arial"/>
          <w:color w:val="000000" w:themeColor="text1"/>
          <w:sz w:val="20"/>
          <w:szCs w:val="20"/>
          <w:lang w:val="fr-FR"/>
        </w:rPr>
        <w:t>de présentation du</w:t>
      </w:r>
      <w:r w:rsidR="64325104" w:rsidRPr="747885B2">
        <w:rPr>
          <w:rFonts w:ascii="Arial" w:hAnsi="Arial" w:cs="Arial"/>
          <w:color w:val="000000" w:themeColor="text1"/>
          <w:sz w:val="20"/>
          <w:szCs w:val="20"/>
          <w:lang w:val="fr-FR"/>
        </w:rPr>
        <w:t xml:space="preserve"> dispositif à destination des collaborateurs et des managers</w:t>
      </w:r>
      <w:r w:rsidR="5A8A8BBC" w:rsidRPr="747885B2">
        <w:rPr>
          <w:rFonts w:ascii="Arial" w:hAnsi="Arial" w:cs="Arial"/>
          <w:color w:val="000000" w:themeColor="text1"/>
          <w:sz w:val="20"/>
          <w:szCs w:val="20"/>
          <w:lang w:val="fr-FR"/>
        </w:rPr>
        <w:t xml:space="preserve"> ; repartagée par l’équipe P&amp;C</w:t>
      </w:r>
      <w:r w:rsidR="33D3667A" w:rsidRPr="747885B2">
        <w:rPr>
          <w:rFonts w:ascii="Arial" w:hAnsi="Arial" w:cs="Arial"/>
          <w:color w:val="000000" w:themeColor="text1"/>
          <w:sz w:val="20"/>
          <w:szCs w:val="20"/>
          <w:lang w:val="fr-FR"/>
        </w:rPr>
        <w:t xml:space="preserve">, notamment </w:t>
      </w:r>
      <w:r w:rsidR="5A8A8BBC" w:rsidRPr="747885B2">
        <w:rPr>
          <w:rFonts w:ascii="Arial" w:hAnsi="Arial" w:cs="Arial"/>
          <w:color w:val="000000" w:themeColor="text1"/>
          <w:sz w:val="20"/>
          <w:szCs w:val="20"/>
          <w:lang w:val="fr-FR"/>
        </w:rPr>
        <w:t xml:space="preserve">pour </w:t>
      </w:r>
      <w:r w:rsidR="7FEF0091" w:rsidRPr="747885B2">
        <w:rPr>
          <w:rFonts w:ascii="Arial" w:hAnsi="Arial" w:cs="Arial"/>
          <w:color w:val="000000" w:themeColor="text1"/>
          <w:sz w:val="20"/>
          <w:szCs w:val="20"/>
          <w:lang w:val="fr-FR"/>
        </w:rPr>
        <w:t>les collaborateurs n’ayant pas pu participer aux sessions live sur Zoom.</w:t>
      </w:r>
      <w:r w:rsidR="17ECC7AA" w:rsidRPr="747885B2">
        <w:rPr>
          <w:rFonts w:ascii="Arial" w:hAnsi="Arial" w:cs="Arial"/>
          <w:color w:val="000000" w:themeColor="text1"/>
          <w:sz w:val="20"/>
          <w:szCs w:val="20"/>
          <w:lang w:val="fr-FR"/>
        </w:rPr>
        <w:t xml:space="preserve"> </w:t>
      </w:r>
    </w:p>
    <w:p w14:paraId="76B61C07" w14:textId="0C308A35" w:rsidR="0072115A" w:rsidRPr="00E51074" w:rsidRDefault="0072115A" w:rsidP="4C040E67">
      <w:pPr>
        <w:widowControl w:val="0"/>
        <w:spacing w:after="0" w:line="240" w:lineRule="auto"/>
        <w:ind w:right="351"/>
        <w:jc w:val="both"/>
        <w:rPr>
          <w:rFonts w:ascii="Arial" w:hAnsi="Arial" w:cs="Arial"/>
          <w:color w:val="000000" w:themeColor="text1"/>
          <w:sz w:val="20"/>
          <w:szCs w:val="20"/>
          <w:lang w:val="fr-FR"/>
        </w:rPr>
      </w:pPr>
    </w:p>
    <w:p w14:paraId="679D8996" w14:textId="5E3C18FF" w:rsidR="0072115A" w:rsidRPr="00E51074" w:rsidRDefault="17ECC7AA" w:rsidP="4C040E67">
      <w:pPr>
        <w:widowControl w:val="0"/>
        <w:spacing w:after="0" w:line="240" w:lineRule="auto"/>
        <w:ind w:right="351"/>
        <w:jc w:val="both"/>
        <w:rPr>
          <w:rFonts w:ascii="Arial" w:hAnsi="Arial" w:cs="Arial"/>
          <w:color w:val="000000" w:themeColor="text1"/>
          <w:sz w:val="20"/>
          <w:szCs w:val="20"/>
          <w:lang w:val="fr-FR"/>
        </w:rPr>
      </w:pPr>
      <w:r w:rsidRPr="002CCD3F">
        <w:rPr>
          <w:rFonts w:ascii="Arial" w:hAnsi="Arial" w:cs="Arial"/>
          <w:color w:val="000000" w:themeColor="text1"/>
          <w:sz w:val="20"/>
          <w:szCs w:val="20"/>
          <w:lang w:val="fr-FR"/>
        </w:rPr>
        <w:t xml:space="preserve">De plus, des communications sur </w:t>
      </w:r>
      <w:r w:rsidR="66BD579A" w:rsidRPr="002CCD3F">
        <w:rPr>
          <w:rFonts w:ascii="Arial" w:hAnsi="Arial" w:cs="Arial"/>
          <w:color w:val="000000" w:themeColor="text1"/>
          <w:sz w:val="20"/>
          <w:szCs w:val="20"/>
          <w:lang w:val="fr-FR"/>
        </w:rPr>
        <w:t>ce</w:t>
      </w:r>
      <w:r w:rsidR="5AF524CF" w:rsidRPr="002CCD3F">
        <w:rPr>
          <w:rFonts w:ascii="Arial" w:hAnsi="Arial" w:cs="Arial"/>
          <w:color w:val="000000" w:themeColor="text1"/>
          <w:sz w:val="20"/>
          <w:szCs w:val="20"/>
          <w:lang w:val="fr-FR"/>
        </w:rPr>
        <w:t xml:space="preserve"> programme d’aide aux </w:t>
      </w:r>
      <w:r w:rsidR="368864B9" w:rsidRPr="002CCD3F">
        <w:rPr>
          <w:rFonts w:ascii="Arial" w:hAnsi="Arial" w:cs="Arial"/>
          <w:color w:val="000000" w:themeColor="text1"/>
          <w:sz w:val="20"/>
          <w:szCs w:val="20"/>
          <w:lang w:val="fr-FR"/>
        </w:rPr>
        <w:t xml:space="preserve">employés </w:t>
      </w:r>
      <w:r w:rsidRPr="002CCD3F">
        <w:rPr>
          <w:rFonts w:ascii="Arial" w:hAnsi="Arial" w:cs="Arial"/>
          <w:color w:val="000000" w:themeColor="text1"/>
          <w:sz w:val="20"/>
          <w:szCs w:val="20"/>
          <w:lang w:val="fr-FR"/>
        </w:rPr>
        <w:t xml:space="preserve">sont régulièrement réalisées sur Workplace. </w:t>
      </w:r>
    </w:p>
    <w:p w14:paraId="31846C9A" w14:textId="52C08758" w:rsidR="0072115A" w:rsidRPr="00E51074" w:rsidRDefault="0072115A" w:rsidP="54545A53">
      <w:pPr>
        <w:widowControl w:val="0"/>
        <w:autoSpaceDE w:val="0"/>
        <w:autoSpaceDN w:val="0"/>
        <w:adjustRightInd w:val="0"/>
        <w:spacing w:after="0" w:line="240" w:lineRule="auto"/>
        <w:ind w:right="351"/>
        <w:jc w:val="both"/>
        <w:rPr>
          <w:rFonts w:ascii="Arial" w:hAnsi="Arial" w:cs="Arial"/>
          <w:color w:val="000000" w:themeColor="text1"/>
          <w:sz w:val="20"/>
          <w:szCs w:val="20"/>
          <w:lang w:val="fr-FR"/>
        </w:rPr>
      </w:pPr>
    </w:p>
    <w:p w14:paraId="65C4D7F1" w14:textId="3F20E1FC" w:rsidR="0072115A" w:rsidRPr="00E51074" w:rsidRDefault="5BBB8E33">
      <w:pPr>
        <w:pStyle w:val="a4"/>
        <w:widowControl w:val="0"/>
        <w:numPr>
          <w:ilvl w:val="0"/>
          <w:numId w:val="21"/>
        </w:numPr>
        <w:autoSpaceDE w:val="0"/>
        <w:autoSpaceDN w:val="0"/>
        <w:adjustRightInd w:val="0"/>
        <w:spacing w:after="0" w:line="240" w:lineRule="auto"/>
        <w:ind w:right="351"/>
        <w:jc w:val="both"/>
        <w:rPr>
          <w:rFonts w:ascii="Calibri" w:hAnsi="Calibri"/>
          <w:b/>
          <w:bCs/>
          <w:i/>
          <w:iCs/>
          <w:color w:val="000000" w:themeColor="text1"/>
          <w:sz w:val="20"/>
          <w:szCs w:val="20"/>
          <w:lang w:val="fr-FR"/>
        </w:rPr>
      </w:pPr>
      <w:r w:rsidRPr="747885B2">
        <w:rPr>
          <w:rFonts w:ascii="Arial" w:hAnsi="Arial" w:cs="Arial"/>
          <w:b/>
          <w:bCs/>
          <w:i/>
          <w:iCs/>
          <w:color w:val="000000" w:themeColor="text1"/>
          <w:sz w:val="20"/>
          <w:szCs w:val="20"/>
          <w:lang w:val="fr-FR"/>
        </w:rPr>
        <w:t xml:space="preserve">Des dispositifs </w:t>
      </w:r>
      <w:r w:rsidR="7E19956E" w:rsidRPr="747885B2">
        <w:rPr>
          <w:rFonts w:ascii="Arial" w:hAnsi="Arial" w:cs="Arial"/>
          <w:b/>
          <w:bCs/>
          <w:i/>
          <w:iCs/>
          <w:color w:val="000000" w:themeColor="text1"/>
          <w:sz w:val="20"/>
          <w:szCs w:val="20"/>
          <w:lang w:val="fr-FR"/>
        </w:rPr>
        <w:t xml:space="preserve">d’écoute </w:t>
      </w:r>
      <w:r w:rsidRPr="747885B2">
        <w:rPr>
          <w:rFonts w:ascii="Arial" w:hAnsi="Arial" w:cs="Arial"/>
          <w:b/>
          <w:bCs/>
          <w:i/>
          <w:iCs/>
          <w:color w:val="000000" w:themeColor="text1"/>
          <w:sz w:val="20"/>
          <w:szCs w:val="20"/>
          <w:lang w:val="fr-FR"/>
        </w:rPr>
        <w:t xml:space="preserve">ponctuels </w:t>
      </w:r>
      <w:r w:rsidR="217E9C6E" w:rsidRPr="747885B2">
        <w:rPr>
          <w:rFonts w:ascii="Arial" w:hAnsi="Arial" w:cs="Arial"/>
          <w:b/>
          <w:bCs/>
          <w:i/>
          <w:iCs/>
          <w:color w:val="000000" w:themeColor="text1"/>
          <w:sz w:val="20"/>
          <w:szCs w:val="20"/>
          <w:lang w:val="fr-FR"/>
        </w:rPr>
        <w:t>lors d’évènements spécifiques</w:t>
      </w:r>
      <w:r w:rsidR="3C6D4E6C" w:rsidRPr="747885B2">
        <w:rPr>
          <w:rFonts w:ascii="Arial" w:hAnsi="Arial" w:cs="Arial"/>
          <w:color w:val="000000" w:themeColor="text1"/>
          <w:sz w:val="20"/>
          <w:szCs w:val="20"/>
          <w:lang w:val="fr-FR"/>
        </w:rPr>
        <w:t xml:space="preserve"> </w:t>
      </w:r>
    </w:p>
    <w:p w14:paraId="66599FAB" w14:textId="34012819" w:rsidR="0072115A" w:rsidRPr="00E51074" w:rsidRDefault="0072115A" w:rsidP="54545A53">
      <w:pPr>
        <w:widowControl w:val="0"/>
        <w:autoSpaceDE w:val="0"/>
        <w:autoSpaceDN w:val="0"/>
        <w:adjustRightInd w:val="0"/>
        <w:spacing w:after="0" w:line="240" w:lineRule="auto"/>
        <w:ind w:right="351"/>
        <w:jc w:val="both"/>
        <w:rPr>
          <w:rFonts w:ascii="Arial" w:hAnsi="Arial" w:cs="Arial"/>
          <w:color w:val="000000" w:themeColor="text1"/>
          <w:sz w:val="20"/>
          <w:szCs w:val="20"/>
          <w:lang w:val="fr-FR"/>
        </w:rPr>
      </w:pPr>
    </w:p>
    <w:p w14:paraId="3538C527" w14:textId="1391B1F5" w:rsidR="0072115A" w:rsidRPr="00E51074" w:rsidRDefault="3CB8F567" w:rsidP="00716708">
      <w:pPr>
        <w:widowControl w:val="0"/>
        <w:autoSpaceDE w:val="0"/>
        <w:autoSpaceDN w:val="0"/>
        <w:adjustRightInd w:val="0"/>
        <w:spacing w:after="0" w:line="240" w:lineRule="auto"/>
        <w:ind w:right="351"/>
        <w:jc w:val="both"/>
        <w:rPr>
          <w:rFonts w:ascii="Arial" w:hAnsi="Arial" w:cs="Arial"/>
          <w:color w:val="000000"/>
          <w:sz w:val="20"/>
          <w:szCs w:val="20"/>
          <w:lang w:val="fr-FR"/>
        </w:rPr>
      </w:pPr>
      <w:r w:rsidRPr="002CCD3F">
        <w:rPr>
          <w:rFonts w:ascii="Arial" w:hAnsi="Arial" w:cs="Arial"/>
          <w:color w:val="000000" w:themeColor="text1"/>
          <w:sz w:val="20"/>
          <w:szCs w:val="20"/>
          <w:lang w:val="fr-FR"/>
        </w:rPr>
        <w:t>En complément</w:t>
      </w:r>
      <w:r w:rsidR="5E752034" w:rsidRPr="002CCD3F">
        <w:rPr>
          <w:rFonts w:ascii="Arial" w:hAnsi="Arial" w:cs="Arial"/>
          <w:color w:val="000000" w:themeColor="text1"/>
          <w:sz w:val="20"/>
          <w:szCs w:val="20"/>
          <w:lang w:val="fr-FR"/>
        </w:rPr>
        <w:t xml:space="preserve"> d</w:t>
      </w:r>
      <w:r w:rsidR="07BA41EE" w:rsidRPr="002CCD3F">
        <w:rPr>
          <w:rFonts w:ascii="Arial" w:hAnsi="Arial" w:cs="Arial"/>
          <w:color w:val="000000" w:themeColor="text1"/>
          <w:sz w:val="20"/>
          <w:szCs w:val="20"/>
          <w:lang w:val="fr-FR"/>
        </w:rPr>
        <w:t>u PAE</w:t>
      </w:r>
      <w:r w:rsidRPr="002CCD3F">
        <w:rPr>
          <w:rFonts w:ascii="Arial" w:hAnsi="Arial" w:cs="Arial"/>
          <w:color w:val="000000" w:themeColor="text1"/>
          <w:sz w:val="20"/>
          <w:szCs w:val="20"/>
          <w:lang w:val="fr-FR"/>
        </w:rPr>
        <w:t>, dans le cadre de la prise en charge le plus en amont possible des situations de stress au travail, la Société organise et prend en charge financièrement l’accès de collaborateurs en grandes difficultés personnelles et/ou professionnelles à une équipe de professionnels de soutien psychologique en</w:t>
      </w:r>
      <w:r w:rsidR="5EBB0AD4" w:rsidRPr="002CCD3F">
        <w:rPr>
          <w:rFonts w:ascii="Arial" w:hAnsi="Arial" w:cs="Arial"/>
          <w:color w:val="000000" w:themeColor="text1"/>
          <w:sz w:val="20"/>
          <w:szCs w:val="20"/>
          <w:lang w:val="fr-FR"/>
        </w:rPr>
        <w:t xml:space="preserve"> </w:t>
      </w:r>
      <w:r w:rsidRPr="002CCD3F">
        <w:rPr>
          <w:rFonts w:ascii="Arial" w:hAnsi="Arial" w:cs="Arial"/>
          <w:color w:val="000000" w:themeColor="text1"/>
          <w:sz w:val="20"/>
          <w:szCs w:val="20"/>
          <w:lang w:val="fr-FR"/>
        </w:rPr>
        <w:t>cas d’évènement traumatique (par ex</w:t>
      </w:r>
      <w:r w:rsidR="25F7480F" w:rsidRPr="002CCD3F">
        <w:rPr>
          <w:rFonts w:ascii="Arial" w:hAnsi="Arial" w:cs="Arial"/>
          <w:color w:val="000000" w:themeColor="text1"/>
          <w:sz w:val="20"/>
          <w:szCs w:val="20"/>
          <w:lang w:val="fr-FR"/>
        </w:rPr>
        <w:t>emple</w:t>
      </w:r>
      <w:r w:rsidRPr="002CCD3F">
        <w:rPr>
          <w:rFonts w:ascii="Arial" w:hAnsi="Arial" w:cs="Arial"/>
          <w:color w:val="000000" w:themeColor="text1"/>
          <w:sz w:val="20"/>
          <w:szCs w:val="20"/>
          <w:lang w:val="fr-FR"/>
        </w:rPr>
        <w:t xml:space="preserve"> consécutivement à un attentat) ou en cas de situation professionnelle génératrice de stress (par ex</w:t>
      </w:r>
      <w:r w:rsidR="08291978" w:rsidRPr="002CCD3F">
        <w:rPr>
          <w:rFonts w:ascii="Arial" w:hAnsi="Arial" w:cs="Arial"/>
          <w:color w:val="000000" w:themeColor="text1"/>
          <w:sz w:val="20"/>
          <w:szCs w:val="20"/>
          <w:lang w:val="fr-FR"/>
        </w:rPr>
        <w:t>emple</w:t>
      </w:r>
      <w:r w:rsidRPr="002CCD3F">
        <w:rPr>
          <w:rFonts w:ascii="Arial" w:hAnsi="Arial" w:cs="Arial"/>
          <w:color w:val="000000" w:themeColor="text1"/>
          <w:sz w:val="20"/>
          <w:szCs w:val="20"/>
          <w:lang w:val="fr-FR"/>
        </w:rPr>
        <w:t xml:space="preserve"> dans un contexte de </w:t>
      </w:r>
      <w:r w:rsidR="5EBB0AD4" w:rsidRPr="002CCD3F">
        <w:rPr>
          <w:rFonts w:ascii="Arial" w:hAnsi="Arial" w:cs="Arial"/>
          <w:color w:val="000000" w:themeColor="text1"/>
          <w:sz w:val="20"/>
          <w:szCs w:val="20"/>
          <w:lang w:val="fr-FR"/>
        </w:rPr>
        <w:t>réorganisation</w:t>
      </w:r>
      <w:r w:rsidRPr="002CCD3F">
        <w:rPr>
          <w:rFonts w:ascii="Arial" w:hAnsi="Arial" w:cs="Arial"/>
          <w:color w:val="000000" w:themeColor="text1"/>
          <w:sz w:val="20"/>
          <w:szCs w:val="20"/>
          <w:lang w:val="fr-FR"/>
        </w:rPr>
        <w:t xml:space="preserve"> de la Société).</w:t>
      </w:r>
    </w:p>
    <w:p w14:paraId="5DF044BB" w14:textId="77777777" w:rsidR="0072115A" w:rsidRPr="00E51074" w:rsidRDefault="0072115A" w:rsidP="00716708">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26242AD2" w14:textId="4B2513AA" w:rsidR="0072115A" w:rsidRPr="00E51074" w:rsidRDefault="06B663CD" w:rsidP="00716708">
      <w:pPr>
        <w:widowControl w:val="0"/>
        <w:autoSpaceDE w:val="0"/>
        <w:autoSpaceDN w:val="0"/>
        <w:adjustRightInd w:val="0"/>
        <w:spacing w:after="0" w:line="240" w:lineRule="auto"/>
        <w:ind w:right="351"/>
        <w:jc w:val="both"/>
        <w:rPr>
          <w:rFonts w:ascii="Arial" w:hAnsi="Arial" w:cs="Arial"/>
          <w:color w:val="000000"/>
          <w:sz w:val="20"/>
          <w:szCs w:val="20"/>
          <w:lang w:val="fr-FR"/>
        </w:rPr>
      </w:pPr>
      <w:r w:rsidRPr="747885B2">
        <w:rPr>
          <w:rFonts w:ascii="Arial" w:hAnsi="Arial" w:cs="Arial"/>
          <w:color w:val="000000" w:themeColor="text1"/>
          <w:sz w:val="20"/>
          <w:szCs w:val="20"/>
          <w:lang w:val="fr-FR"/>
        </w:rPr>
        <w:t xml:space="preserve">Dans tous les cas, le collaborateur bénéficie de la prestation </w:t>
      </w:r>
      <w:r w:rsidR="7350BBDB" w:rsidRPr="747885B2">
        <w:rPr>
          <w:rFonts w:ascii="Arial" w:hAnsi="Arial" w:cs="Arial"/>
          <w:color w:val="000000" w:themeColor="text1"/>
          <w:sz w:val="20"/>
          <w:szCs w:val="20"/>
          <w:lang w:val="fr-FR"/>
        </w:rPr>
        <w:t xml:space="preserve">d’assistance psychologique </w:t>
      </w:r>
      <w:r w:rsidRPr="747885B2">
        <w:rPr>
          <w:rFonts w:ascii="Arial" w:hAnsi="Arial" w:cs="Arial"/>
          <w:color w:val="000000" w:themeColor="text1"/>
          <w:sz w:val="20"/>
          <w:szCs w:val="20"/>
          <w:lang w:val="fr-FR"/>
        </w:rPr>
        <w:t xml:space="preserve">dans l’anonymat le plus absolu et dans le respect </w:t>
      </w:r>
      <w:r w:rsidR="7350BBDB" w:rsidRPr="747885B2">
        <w:rPr>
          <w:rFonts w:ascii="Arial" w:hAnsi="Arial" w:cs="Arial"/>
          <w:color w:val="000000" w:themeColor="text1"/>
          <w:sz w:val="20"/>
          <w:szCs w:val="20"/>
          <w:lang w:val="fr-FR"/>
        </w:rPr>
        <w:t>de la confidentialité des échanges avec le professionnel le recevant</w:t>
      </w:r>
      <w:r w:rsidRPr="747885B2">
        <w:rPr>
          <w:rFonts w:ascii="Arial" w:hAnsi="Arial" w:cs="Arial"/>
          <w:color w:val="000000" w:themeColor="text1"/>
          <w:sz w:val="20"/>
          <w:szCs w:val="20"/>
          <w:lang w:val="fr-FR"/>
        </w:rPr>
        <w:t xml:space="preserve">.    </w:t>
      </w:r>
    </w:p>
    <w:p w14:paraId="0E12550A" w14:textId="41EDC9D7" w:rsidR="0072115A" w:rsidRPr="00E51074" w:rsidRDefault="0072115A" w:rsidP="42872CF0">
      <w:pPr>
        <w:widowControl w:val="0"/>
        <w:autoSpaceDE w:val="0"/>
        <w:autoSpaceDN w:val="0"/>
        <w:adjustRightInd w:val="0"/>
        <w:spacing w:after="0" w:line="240" w:lineRule="auto"/>
        <w:ind w:right="351"/>
        <w:jc w:val="both"/>
        <w:rPr>
          <w:rFonts w:ascii="Arial" w:hAnsi="Arial" w:cs="Arial"/>
          <w:color w:val="000000" w:themeColor="text1"/>
          <w:sz w:val="20"/>
          <w:szCs w:val="20"/>
          <w:lang w:val="fr-FR"/>
        </w:rPr>
      </w:pPr>
    </w:p>
    <w:p w14:paraId="3F33C381" w14:textId="1841B509" w:rsidR="0072115A" w:rsidRPr="00E51074" w:rsidRDefault="6B597CD7">
      <w:pPr>
        <w:pStyle w:val="a4"/>
        <w:widowControl w:val="0"/>
        <w:numPr>
          <w:ilvl w:val="0"/>
          <w:numId w:val="17"/>
        </w:numPr>
        <w:spacing w:after="0" w:line="240" w:lineRule="auto"/>
        <w:ind w:right="351"/>
        <w:jc w:val="both"/>
        <w:rPr>
          <w:rFonts w:ascii="Arial" w:hAnsi="Arial" w:cs="Arial"/>
          <w:b/>
          <w:bCs/>
          <w:i/>
          <w:iCs/>
          <w:color w:val="000000" w:themeColor="text1"/>
          <w:sz w:val="20"/>
          <w:szCs w:val="20"/>
          <w:lang w:val="fr-FR"/>
        </w:rPr>
      </w:pPr>
      <w:r w:rsidRPr="747885B2">
        <w:rPr>
          <w:rFonts w:ascii="Arial" w:hAnsi="Arial" w:cs="Arial"/>
          <w:b/>
          <w:bCs/>
          <w:i/>
          <w:iCs/>
          <w:color w:val="000000" w:themeColor="text1"/>
          <w:sz w:val="20"/>
          <w:szCs w:val="20"/>
          <w:lang w:val="fr-FR"/>
        </w:rPr>
        <w:t xml:space="preserve">La possibilité d’alerter librement et à tout moment </w:t>
      </w:r>
    </w:p>
    <w:p w14:paraId="43DF00A7" w14:textId="0C6333E8" w:rsidR="0072115A" w:rsidRPr="00E51074" w:rsidRDefault="0072115A" w:rsidP="747885B2">
      <w:pPr>
        <w:widowControl w:val="0"/>
        <w:spacing w:after="0" w:line="240" w:lineRule="auto"/>
        <w:ind w:right="351"/>
        <w:jc w:val="both"/>
        <w:rPr>
          <w:rFonts w:ascii="Arial" w:hAnsi="Arial" w:cs="Arial"/>
          <w:b/>
          <w:bCs/>
          <w:i/>
          <w:iCs/>
          <w:color w:val="000000" w:themeColor="text1"/>
          <w:sz w:val="20"/>
          <w:szCs w:val="20"/>
          <w:lang w:val="fr-FR"/>
        </w:rPr>
      </w:pPr>
    </w:p>
    <w:p w14:paraId="64E922F6" w14:textId="615354DA" w:rsidR="0072115A" w:rsidRPr="00E51074" w:rsidRDefault="32B5B6FB" w:rsidP="747885B2">
      <w:pPr>
        <w:widowControl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L</w:t>
      </w:r>
      <w:r w:rsidR="340F2206" w:rsidRPr="747885B2">
        <w:rPr>
          <w:rFonts w:ascii="Arial" w:hAnsi="Arial" w:cs="Arial"/>
          <w:color w:val="000000" w:themeColor="text1"/>
          <w:sz w:val="20"/>
          <w:szCs w:val="20"/>
          <w:lang w:val="fr-FR"/>
        </w:rPr>
        <w:t>a Direction rappelle qu’elle a désigné et formé un référent Harcèlement au sens large (moral, sexuel et agissements sexistes), en complément du référent harcèlement désigné par le CSE.</w:t>
      </w:r>
      <w:r w:rsidR="6CFF7E12" w:rsidRPr="747885B2">
        <w:rPr>
          <w:rFonts w:ascii="Arial" w:hAnsi="Arial" w:cs="Arial"/>
          <w:color w:val="000000" w:themeColor="text1"/>
          <w:sz w:val="20"/>
          <w:szCs w:val="20"/>
          <w:lang w:val="fr-FR"/>
        </w:rPr>
        <w:t xml:space="preserve"> Ces référents harcèlement sont des points de contact pour les collaborateurs. </w:t>
      </w:r>
    </w:p>
    <w:p w14:paraId="363CD98A" w14:textId="6AF5DBA6" w:rsidR="0072115A" w:rsidRPr="00E51074" w:rsidRDefault="0072115A" w:rsidP="42872CF0">
      <w:pPr>
        <w:widowControl w:val="0"/>
        <w:autoSpaceDE w:val="0"/>
        <w:autoSpaceDN w:val="0"/>
        <w:adjustRightInd w:val="0"/>
        <w:spacing w:after="0" w:line="240" w:lineRule="auto"/>
        <w:ind w:right="351"/>
        <w:jc w:val="both"/>
        <w:rPr>
          <w:rFonts w:ascii="Arial" w:hAnsi="Arial" w:cs="Arial"/>
          <w:color w:val="000000" w:themeColor="text1"/>
          <w:sz w:val="20"/>
          <w:szCs w:val="20"/>
          <w:lang w:val="fr-FR"/>
        </w:rPr>
      </w:pPr>
    </w:p>
    <w:p w14:paraId="008E2473" w14:textId="7CE399CF" w:rsidR="0072115A" w:rsidRPr="00E51074" w:rsidRDefault="5CF0BF49" w:rsidP="747885B2">
      <w:pPr>
        <w:widowControl w:val="0"/>
        <w:spacing w:after="0" w:line="240" w:lineRule="auto"/>
        <w:ind w:right="351"/>
        <w:jc w:val="both"/>
        <w:rPr>
          <w:rFonts w:ascii="Arial" w:hAnsi="Arial" w:cs="Arial"/>
          <w:color w:val="000000" w:themeColor="text1"/>
          <w:sz w:val="20"/>
          <w:szCs w:val="20"/>
          <w:lang w:val="fr-FR"/>
        </w:rPr>
      </w:pPr>
      <w:r w:rsidRPr="36FC75F3">
        <w:rPr>
          <w:rFonts w:ascii="Arial" w:hAnsi="Arial" w:cs="Arial"/>
          <w:color w:val="000000" w:themeColor="text1"/>
          <w:sz w:val="20"/>
          <w:szCs w:val="20"/>
          <w:lang w:val="fr-FR"/>
        </w:rPr>
        <w:t>De plus,</w:t>
      </w:r>
      <w:r w:rsidR="028FFF18" w:rsidRPr="36FC75F3">
        <w:rPr>
          <w:rFonts w:ascii="Arial" w:hAnsi="Arial" w:cs="Arial"/>
          <w:color w:val="000000" w:themeColor="text1"/>
          <w:sz w:val="20"/>
          <w:szCs w:val="20"/>
          <w:lang w:val="fr-FR"/>
        </w:rPr>
        <w:t xml:space="preserve"> l’ensemble des politiques pour un environnement de travail sur et sain (exemples : lutte contre le harcèlement et la discrimination, violence sur le lieu de travail, alerte, …) ainsi que le règlement intérieur de l’entreprise</w:t>
      </w:r>
      <w:r w:rsidR="79D539E2" w:rsidRPr="36FC75F3">
        <w:rPr>
          <w:rFonts w:ascii="Arial" w:hAnsi="Arial" w:cs="Arial"/>
          <w:color w:val="000000" w:themeColor="text1"/>
          <w:sz w:val="20"/>
          <w:szCs w:val="20"/>
          <w:lang w:val="fr-FR"/>
        </w:rPr>
        <w:t xml:space="preserve"> auquel est annexé le Code éthique</w:t>
      </w:r>
      <w:r w:rsidR="028FFF18" w:rsidRPr="36FC75F3">
        <w:rPr>
          <w:rFonts w:ascii="Arial" w:hAnsi="Arial" w:cs="Arial"/>
          <w:color w:val="000000" w:themeColor="text1"/>
          <w:sz w:val="20"/>
          <w:szCs w:val="20"/>
          <w:lang w:val="fr-FR"/>
        </w:rPr>
        <w:t>, sont disponibles sur le Portail intranet.</w:t>
      </w:r>
    </w:p>
    <w:p w14:paraId="2B3E6147" w14:textId="77777777" w:rsidR="00716708" w:rsidRPr="00E51074" w:rsidRDefault="00716708"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4B54DE41" w14:textId="0377F93E" w:rsidR="00716708" w:rsidRPr="005F6C52" w:rsidRDefault="3D06DBE7" w:rsidP="00E9700D">
      <w:pPr>
        <w:pStyle w:val="3"/>
        <w:rPr>
          <w:b w:val="0"/>
          <w:color w:val="FF0000"/>
          <w:lang w:val="fr-FR"/>
        </w:rPr>
      </w:pPr>
      <w:bookmarkStart w:id="33" w:name="_Toc155008235"/>
      <w:r w:rsidRPr="70072A62">
        <w:rPr>
          <w:lang w:val="fr-FR"/>
        </w:rPr>
        <w:t xml:space="preserve">Article </w:t>
      </w:r>
      <w:r w:rsidR="01A5F905" w:rsidRPr="70072A62">
        <w:rPr>
          <w:lang w:val="fr-FR"/>
        </w:rPr>
        <w:t>7</w:t>
      </w:r>
      <w:r w:rsidRPr="70072A62">
        <w:rPr>
          <w:lang w:val="fr-FR"/>
        </w:rPr>
        <w:t>.</w:t>
      </w:r>
      <w:r w:rsidR="070ABDD1" w:rsidRPr="70072A62">
        <w:rPr>
          <w:lang w:val="fr-FR"/>
        </w:rPr>
        <w:t>3</w:t>
      </w:r>
      <w:r w:rsidRPr="70072A62">
        <w:rPr>
          <w:lang w:val="fr-FR"/>
        </w:rPr>
        <w:t xml:space="preserve"> – </w:t>
      </w:r>
      <w:r w:rsidR="3C3C02B4" w:rsidRPr="70072A62">
        <w:rPr>
          <w:lang w:val="fr-FR"/>
        </w:rPr>
        <w:t>La formation au service de la prévention</w:t>
      </w:r>
      <w:bookmarkEnd w:id="33"/>
      <w:r w:rsidR="3C3C02B4" w:rsidRPr="70072A62">
        <w:rPr>
          <w:lang w:val="fr-FR"/>
        </w:rPr>
        <w:t xml:space="preserve"> </w:t>
      </w:r>
    </w:p>
    <w:p w14:paraId="3C061FA8" w14:textId="00DDAD2F" w:rsidR="00716708" w:rsidRPr="00E51074" w:rsidRDefault="00716708"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5177055F" w14:textId="6B6610CD" w:rsidR="42872CF0" w:rsidRDefault="066D6D9B" w:rsidP="68C0C088">
      <w:pPr>
        <w:widowControl w:val="0"/>
        <w:jc w:val="both"/>
        <w:rPr>
          <w:rFonts w:ascii="Arial" w:eastAsia="Arial" w:hAnsi="Arial" w:cs="Arial"/>
          <w:sz w:val="20"/>
          <w:szCs w:val="20"/>
          <w:lang w:val="fr-FR"/>
        </w:rPr>
      </w:pPr>
      <w:r w:rsidRPr="747885B2">
        <w:rPr>
          <w:rFonts w:ascii="Arial" w:eastAsia="Arial" w:hAnsi="Arial" w:cs="Arial"/>
          <w:sz w:val="20"/>
          <w:szCs w:val="20"/>
          <w:lang w:val="fr-FR"/>
        </w:rPr>
        <w:t xml:space="preserve">P&amp;C s’efforce de mettre en œuvre un plan de formation de qualité. </w:t>
      </w:r>
    </w:p>
    <w:p w14:paraId="3641CE39" w14:textId="1605BB94" w:rsidR="42872CF0" w:rsidRDefault="066D6D9B" w:rsidP="68C0C088">
      <w:pPr>
        <w:widowControl w:val="0"/>
        <w:jc w:val="both"/>
        <w:rPr>
          <w:rFonts w:ascii="Arial" w:eastAsia="Arial" w:hAnsi="Arial" w:cs="Arial"/>
          <w:sz w:val="20"/>
          <w:szCs w:val="20"/>
          <w:lang w:val="fr-FR"/>
        </w:rPr>
      </w:pPr>
      <w:r w:rsidRPr="747885B2">
        <w:rPr>
          <w:rFonts w:ascii="Arial" w:eastAsia="Arial" w:hAnsi="Arial" w:cs="Arial"/>
          <w:sz w:val="20"/>
          <w:szCs w:val="20"/>
          <w:lang w:val="fr-FR"/>
        </w:rPr>
        <w:t xml:space="preserve">Une campagne des besoins de formation est réalisée chaque année et rencontre un grand succès (exemple : en 2023, plus de 450 demandes de formations ont été transmises). </w:t>
      </w:r>
    </w:p>
    <w:p w14:paraId="542FBEEE" w14:textId="1C5A335F" w:rsidR="42872CF0" w:rsidRDefault="066D6D9B" w:rsidP="68C0C088">
      <w:pPr>
        <w:widowControl w:val="0"/>
        <w:jc w:val="both"/>
        <w:rPr>
          <w:rFonts w:ascii="Arial" w:eastAsia="Arial" w:hAnsi="Arial" w:cs="Arial"/>
          <w:sz w:val="20"/>
          <w:szCs w:val="20"/>
          <w:lang w:val="fr-FR"/>
        </w:rPr>
      </w:pPr>
      <w:r w:rsidRPr="747885B2">
        <w:rPr>
          <w:rFonts w:ascii="Arial" w:eastAsia="Arial" w:hAnsi="Arial" w:cs="Arial"/>
          <w:sz w:val="20"/>
          <w:szCs w:val="20"/>
          <w:lang w:val="fr-FR"/>
        </w:rPr>
        <w:t xml:space="preserve">Les offres de formations et modules de développement sont variées, régulières et adaptées aux besoins de l’entreprise et des collaborateurs, et ce tout au long de l’année. </w:t>
      </w:r>
    </w:p>
    <w:p w14:paraId="17A784D3" w14:textId="2B8FDC5D" w:rsidR="42872CF0" w:rsidRDefault="066D6D9B" w:rsidP="68C0C088">
      <w:pPr>
        <w:widowControl w:val="0"/>
        <w:jc w:val="both"/>
        <w:rPr>
          <w:rFonts w:ascii="Arial" w:hAnsi="Arial" w:cs="Arial"/>
          <w:sz w:val="20"/>
          <w:szCs w:val="20"/>
          <w:lang w:val="fr-FR"/>
        </w:rPr>
      </w:pPr>
      <w:r w:rsidRPr="747885B2">
        <w:rPr>
          <w:rFonts w:ascii="Arial" w:eastAsia="Arial" w:hAnsi="Arial" w:cs="Arial"/>
          <w:sz w:val="20"/>
          <w:szCs w:val="20"/>
          <w:lang w:val="fr-FR"/>
        </w:rPr>
        <w:t>Dans la mesure du possible, les offres de formation sont communiquées de façon “groupées”, avec un délai de prévenance d’un ou deux mois, afin de permettre aux collaborateurs, notamment planifiés, de s’organiser pour y participer.</w:t>
      </w:r>
      <w:r w:rsidRPr="747885B2">
        <w:rPr>
          <w:rFonts w:ascii="Arial" w:hAnsi="Arial" w:cs="Arial"/>
          <w:sz w:val="20"/>
          <w:szCs w:val="20"/>
          <w:lang w:val="fr-FR"/>
        </w:rPr>
        <w:t xml:space="preserve"> </w:t>
      </w:r>
    </w:p>
    <w:p w14:paraId="30EEF8E5" w14:textId="3E72E5AF" w:rsidR="42872CF0" w:rsidRDefault="4CAF7A16" w:rsidP="68C0C088">
      <w:pPr>
        <w:widowControl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L’ensemble du dispositif de formation est un moyen de lutter </w:t>
      </w:r>
      <w:r w:rsidR="6ECF2B10" w:rsidRPr="747885B2">
        <w:rPr>
          <w:rFonts w:ascii="Arial" w:hAnsi="Arial" w:cs="Arial"/>
          <w:color w:val="000000" w:themeColor="text1"/>
          <w:sz w:val="20"/>
          <w:szCs w:val="20"/>
          <w:lang w:val="fr-FR"/>
        </w:rPr>
        <w:t xml:space="preserve">notamment </w:t>
      </w:r>
      <w:r w:rsidRPr="747885B2">
        <w:rPr>
          <w:rFonts w:ascii="Arial" w:hAnsi="Arial" w:cs="Arial"/>
          <w:color w:val="000000" w:themeColor="text1"/>
          <w:sz w:val="20"/>
          <w:szCs w:val="20"/>
          <w:lang w:val="fr-FR"/>
        </w:rPr>
        <w:t xml:space="preserve">contre les RPS et le stress au travail puisque la formation professionnelle permet de renforcer ses propres ressources. </w:t>
      </w:r>
    </w:p>
    <w:p w14:paraId="363DBD8C" w14:textId="3C776075" w:rsidR="68C0C088" w:rsidRDefault="68C0C088" w:rsidP="68C0C088">
      <w:pPr>
        <w:widowControl w:val="0"/>
        <w:spacing w:after="0" w:line="240" w:lineRule="auto"/>
        <w:ind w:right="351"/>
        <w:jc w:val="both"/>
        <w:rPr>
          <w:rFonts w:ascii="Arial" w:hAnsi="Arial" w:cs="Arial"/>
          <w:color w:val="000000" w:themeColor="text1"/>
          <w:sz w:val="20"/>
          <w:szCs w:val="20"/>
          <w:lang w:val="fr-FR"/>
        </w:rPr>
      </w:pPr>
    </w:p>
    <w:p w14:paraId="62B30DD6" w14:textId="6116412B" w:rsidR="00F618E0" w:rsidRPr="00E51074" w:rsidRDefault="6FEB52C8" w:rsidP="747885B2">
      <w:pPr>
        <w:widowControl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Dans ce contexte, la Direction propose régulièrement aux collaborateurs</w:t>
      </w:r>
      <w:r w:rsidR="1F40298B" w:rsidRPr="747885B2">
        <w:rPr>
          <w:rFonts w:ascii="Arial" w:hAnsi="Arial" w:cs="Arial"/>
          <w:color w:val="000000" w:themeColor="text1"/>
          <w:sz w:val="20"/>
          <w:szCs w:val="20"/>
          <w:lang w:val="fr-FR"/>
        </w:rPr>
        <w:t xml:space="preserve"> et managers</w:t>
      </w:r>
      <w:r w:rsidRPr="747885B2">
        <w:rPr>
          <w:rFonts w:ascii="Arial" w:hAnsi="Arial" w:cs="Arial"/>
          <w:color w:val="000000" w:themeColor="text1"/>
          <w:sz w:val="20"/>
          <w:szCs w:val="20"/>
          <w:lang w:val="fr-FR"/>
        </w:rPr>
        <w:t xml:space="preserve"> :</w:t>
      </w:r>
    </w:p>
    <w:p w14:paraId="07943EDC" w14:textId="1E9FA32F" w:rsidR="00F618E0" w:rsidRPr="00E51074" w:rsidRDefault="005D4BB1"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r>
        <w:rPr>
          <w:rFonts w:ascii="Arial" w:hAnsi="Arial" w:cs="Arial"/>
          <w:color w:val="000000"/>
          <w:sz w:val="20"/>
          <w:szCs w:val="20"/>
          <w:lang w:val="fr-FR"/>
        </w:rPr>
        <w:t xml:space="preserve"> </w:t>
      </w:r>
    </w:p>
    <w:p w14:paraId="48E5611E" w14:textId="65EF35E0" w:rsidR="00F618E0" w:rsidRPr="00E51074" w:rsidRDefault="1A316E3E">
      <w:pPr>
        <w:pStyle w:val="a4"/>
        <w:widowControl w:val="0"/>
        <w:numPr>
          <w:ilvl w:val="0"/>
          <w:numId w:val="24"/>
        </w:num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U</w:t>
      </w:r>
      <w:r w:rsidR="46DFA67F" w:rsidRPr="747885B2">
        <w:rPr>
          <w:rFonts w:ascii="Arial" w:hAnsi="Arial" w:cs="Arial"/>
          <w:color w:val="000000" w:themeColor="text1"/>
          <w:sz w:val="20"/>
          <w:szCs w:val="20"/>
          <w:lang w:val="fr-FR"/>
        </w:rPr>
        <w:t>ne offre de formation</w:t>
      </w:r>
      <w:r w:rsidR="5029DE0F" w:rsidRPr="747885B2">
        <w:rPr>
          <w:rFonts w:ascii="Arial" w:hAnsi="Arial" w:cs="Arial"/>
          <w:color w:val="000000" w:themeColor="text1"/>
          <w:sz w:val="20"/>
          <w:szCs w:val="20"/>
          <w:lang w:val="fr-FR"/>
        </w:rPr>
        <w:t>s</w:t>
      </w:r>
      <w:r w:rsidR="46DFA67F" w:rsidRPr="747885B2">
        <w:rPr>
          <w:rFonts w:ascii="Arial" w:hAnsi="Arial" w:cs="Arial"/>
          <w:color w:val="000000" w:themeColor="text1"/>
          <w:sz w:val="20"/>
          <w:szCs w:val="20"/>
          <w:lang w:val="fr-FR"/>
        </w:rPr>
        <w:t xml:space="preserve"> ciblée</w:t>
      </w:r>
      <w:r w:rsidR="5F37F420" w:rsidRPr="747885B2">
        <w:rPr>
          <w:rFonts w:ascii="Arial" w:hAnsi="Arial" w:cs="Arial"/>
          <w:color w:val="000000" w:themeColor="text1"/>
          <w:sz w:val="20"/>
          <w:szCs w:val="20"/>
          <w:lang w:val="fr-FR"/>
        </w:rPr>
        <w:t>s</w:t>
      </w:r>
      <w:r w:rsidR="46DFA67F" w:rsidRPr="747885B2">
        <w:rPr>
          <w:rFonts w:ascii="Arial" w:hAnsi="Arial" w:cs="Arial"/>
          <w:color w:val="000000" w:themeColor="text1"/>
          <w:sz w:val="20"/>
          <w:szCs w:val="20"/>
          <w:lang w:val="fr-FR"/>
        </w:rPr>
        <w:t xml:space="preserve"> sur la prévention des RPS (exemples : « </w:t>
      </w:r>
      <w:r w:rsidR="50478C8B" w:rsidRPr="747885B2">
        <w:rPr>
          <w:rFonts w:ascii="Arial" w:hAnsi="Arial" w:cs="Arial"/>
          <w:color w:val="000000" w:themeColor="text1"/>
          <w:sz w:val="20"/>
          <w:szCs w:val="20"/>
          <w:lang w:val="fr-FR"/>
        </w:rPr>
        <w:t>g</w:t>
      </w:r>
      <w:r w:rsidR="46DFA67F" w:rsidRPr="747885B2">
        <w:rPr>
          <w:rFonts w:ascii="Arial" w:hAnsi="Arial" w:cs="Arial"/>
          <w:color w:val="000000" w:themeColor="text1"/>
          <w:sz w:val="20"/>
          <w:szCs w:val="20"/>
          <w:lang w:val="fr-FR"/>
        </w:rPr>
        <w:t>érer son stress », “</w:t>
      </w:r>
      <w:r w:rsidR="6F1D3A36" w:rsidRPr="747885B2">
        <w:rPr>
          <w:rFonts w:ascii="Arial" w:hAnsi="Arial" w:cs="Arial"/>
          <w:color w:val="000000" w:themeColor="text1"/>
          <w:sz w:val="20"/>
          <w:szCs w:val="20"/>
          <w:lang w:val="fr-FR"/>
        </w:rPr>
        <w:t>m</w:t>
      </w:r>
      <w:r w:rsidR="46DFA67F" w:rsidRPr="747885B2">
        <w:rPr>
          <w:rFonts w:ascii="Arial" w:hAnsi="Arial" w:cs="Arial"/>
          <w:color w:val="000000" w:themeColor="text1"/>
          <w:sz w:val="20"/>
          <w:szCs w:val="20"/>
          <w:lang w:val="fr-FR"/>
        </w:rPr>
        <w:t>ieux se connaitre”, “</w:t>
      </w:r>
      <w:r w:rsidR="43594342" w:rsidRPr="747885B2">
        <w:rPr>
          <w:rFonts w:ascii="Arial" w:hAnsi="Arial" w:cs="Arial"/>
          <w:color w:val="000000" w:themeColor="text1"/>
          <w:sz w:val="20"/>
          <w:szCs w:val="20"/>
          <w:lang w:val="fr-FR"/>
        </w:rPr>
        <w:t>d</w:t>
      </w:r>
      <w:r w:rsidR="46DFA67F" w:rsidRPr="747885B2">
        <w:rPr>
          <w:rFonts w:ascii="Arial" w:hAnsi="Arial" w:cs="Arial"/>
          <w:color w:val="000000" w:themeColor="text1"/>
          <w:sz w:val="20"/>
          <w:szCs w:val="20"/>
          <w:lang w:val="fr-FR"/>
        </w:rPr>
        <w:t>es outils pour mieux gérer ses émotions et celles des autres”, “</w:t>
      </w:r>
      <w:r w:rsidR="21270D31" w:rsidRPr="747885B2">
        <w:rPr>
          <w:rFonts w:ascii="Arial" w:hAnsi="Arial" w:cs="Arial"/>
          <w:color w:val="000000" w:themeColor="text1"/>
          <w:sz w:val="20"/>
          <w:szCs w:val="20"/>
          <w:lang w:val="fr-FR"/>
        </w:rPr>
        <w:t>r</w:t>
      </w:r>
      <w:r w:rsidR="46DFA67F" w:rsidRPr="747885B2">
        <w:rPr>
          <w:rFonts w:ascii="Arial" w:hAnsi="Arial" w:cs="Arial"/>
          <w:color w:val="000000" w:themeColor="text1"/>
          <w:sz w:val="20"/>
          <w:szCs w:val="20"/>
          <w:lang w:val="fr-FR"/>
        </w:rPr>
        <w:t>epérer et comprendre les situations d’épuisement”,</w:t>
      </w:r>
      <w:r w:rsidR="02589531" w:rsidRPr="747885B2">
        <w:rPr>
          <w:rFonts w:ascii="Arial" w:hAnsi="Arial" w:cs="Arial"/>
          <w:color w:val="000000" w:themeColor="text1"/>
          <w:sz w:val="20"/>
          <w:szCs w:val="20"/>
          <w:lang w:val="fr-FR"/>
        </w:rPr>
        <w:t xml:space="preserve"> </w:t>
      </w:r>
      <w:r w:rsidR="46DFA67F" w:rsidRPr="747885B2">
        <w:rPr>
          <w:rFonts w:ascii="Arial" w:hAnsi="Arial" w:cs="Arial"/>
          <w:color w:val="000000" w:themeColor="text1"/>
          <w:sz w:val="20"/>
          <w:szCs w:val="20"/>
          <w:lang w:val="fr-FR"/>
        </w:rPr>
        <w:t xml:space="preserve">…). </w:t>
      </w:r>
    </w:p>
    <w:p w14:paraId="06D85F8C" w14:textId="43A1BEA4" w:rsidR="00DB3C28" w:rsidRPr="00E51074" w:rsidRDefault="00DB3C28" w:rsidP="747885B2">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44AA2D50" w14:textId="575A662B" w:rsidR="00DB3C28" w:rsidRPr="00E51074" w:rsidRDefault="6F15746C">
      <w:pPr>
        <w:pStyle w:val="a4"/>
        <w:widowControl w:val="0"/>
        <w:numPr>
          <w:ilvl w:val="0"/>
          <w:numId w:val="24"/>
        </w:numPr>
        <w:autoSpaceDE w:val="0"/>
        <w:autoSpaceDN w:val="0"/>
        <w:adjustRightInd w:val="0"/>
        <w:spacing w:after="0" w:line="240" w:lineRule="auto"/>
        <w:ind w:right="351"/>
        <w:jc w:val="both"/>
        <w:rPr>
          <w:rFonts w:ascii="Arial" w:hAnsi="Arial" w:cs="Arial"/>
          <w:color w:val="000000"/>
          <w:sz w:val="20"/>
          <w:szCs w:val="20"/>
          <w:lang w:val="fr-FR"/>
        </w:rPr>
      </w:pPr>
      <w:r w:rsidRPr="70072A62">
        <w:rPr>
          <w:rFonts w:ascii="Arial" w:hAnsi="Arial" w:cs="Arial"/>
          <w:color w:val="000000" w:themeColor="text1"/>
          <w:sz w:val="20"/>
          <w:szCs w:val="20"/>
          <w:lang w:val="fr-FR"/>
        </w:rPr>
        <w:t>D</w:t>
      </w:r>
      <w:r w:rsidR="492C23FA" w:rsidRPr="70072A62">
        <w:rPr>
          <w:rFonts w:ascii="Arial" w:hAnsi="Arial" w:cs="Arial"/>
          <w:color w:val="000000" w:themeColor="text1"/>
          <w:sz w:val="20"/>
          <w:szCs w:val="20"/>
          <w:lang w:val="fr-FR"/>
        </w:rPr>
        <w:t xml:space="preserve">es actions d’accompagnement au changement et à l’adaptation des collaborateurs à </w:t>
      </w:r>
      <w:r w:rsidR="55E113BE" w:rsidRPr="70072A62">
        <w:rPr>
          <w:rFonts w:ascii="Arial" w:hAnsi="Arial" w:cs="Arial"/>
          <w:color w:val="000000" w:themeColor="text1"/>
          <w:sz w:val="20"/>
          <w:szCs w:val="20"/>
          <w:lang w:val="fr-FR"/>
        </w:rPr>
        <w:t>l’</w:t>
      </w:r>
      <w:r w:rsidR="492C23FA" w:rsidRPr="70072A62">
        <w:rPr>
          <w:rFonts w:ascii="Arial" w:hAnsi="Arial" w:cs="Arial"/>
          <w:color w:val="000000" w:themeColor="text1"/>
          <w:sz w:val="20"/>
          <w:szCs w:val="20"/>
          <w:lang w:val="fr-FR"/>
        </w:rPr>
        <w:t xml:space="preserve">environnement de travail </w:t>
      </w:r>
      <w:r w:rsidR="07FCA004" w:rsidRPr="70072A62">
        <w:rPr>
          <w:rFonts w:ascii="Arial" w:hAnsi="Arial" w:cs="Arial"/>
          <w:color w:val="000000" w:themeColor="text1"/>
          <w:sz w:val="20"/>
          <w:szCs w:val="20"/>
          <w:lang w:val="fr-FR"/>
        </w:rPr>
        <w:t>“global”</w:t>
      </w:r>
      <w:r w:rsidR="6CFFFE9A" w:rsidRPr="70072A62">
        <w:rPr>
          <w:rFonts w:ascii="Arial" w:hAnsi="Arial" w:cs="Arial"/>
          <w:color w:val="000000" w:themeColor="text1"/>
          <w:sz w:val="20"/>
          <w:szCs w:val="20"/>
          <w:lang w:val="fr-FR"/>
        </w:rPr>
        <w:t xml:space="preserve"> et</w:t>
      </w:r>
      <w:r w:rsidR="76B8F6BB" w:rsidRPr="70072A62">
        <w:rPr>
          <w:rFonts w:ascii="Arial" w:hAnsi="Arial" w:cs="Arial"/>
          <w:color w:val="000000" w:themeColor="text1"/>
          <w:sz w:val="20"/>
          <w:szCs w:val="20"/>
          <w:lang w:val="fr-FR"/>
        </w:rPr>
        <w:t xml:space="preserve"> multiculturel </w:t>
      </w:r>
      <w:r w:rsidR="492C23FA" w:rsidRPr="70072A62">
        <w:rPr>
          <w:rFonts w:ascii="Arial" w:hAnsi="Arial" w:cs="Arial"/>
          <w:color w:val="000000" w:themeColor="text1"/>
          <w:sz w:val="20"/>
          <w:szCs w:val="20"/>
          <w:lang w:val="fr-FR"/>
        </w:rPr>
        <w:t>(</w:t>
      </w:r>
      <w:r w:rsidR="541E321E" w:rsidRPr="70072A62">
        <w:rPr>
          <w:rFonts w:ascii="Arial" w:hAnsi="Arial" w:cs="Arial"/>
          <w:color w:val="000000" w:themeColor="text1"/>
          <w:sz w:val="20"/>
          <w:szCs w:val="20"/>
          <w:lang w:val="fr-FR"/>
        </w:rPr>
        <w:t>exemples :</w:t>
      </w:r>
      <w:r w:rsidR="492C23FA" w:rsidRPr="70072A62">
        <w:rPr>
          <w:rFonts w:ascii="Arial" w:hAnsi="Arial" w:cs="Arial"/>
          <w:color w:val="000000" w:themeColor="text1"/>
          <w:sz w:val="20"/>
          <w:szCs w:val="20"/>
          <w:lang w:val="fr-FR"/>
        </w:rPr>
        <w:t xml:space="preserve"> «</w:t>
      </w:r>
      <w:r w:rsidR="27D21ACA" w:rsidRPr="70072A62">
        <w:rPr>
          <w:rFonts w:ascii="Arial" w:hAnsi="Arial" w:cs="Arial"/>
          <w:color w:val="000000" w:themeColor="text1"/>
          <w:sz w:val="20"/>
          <w:szCs w:val="20"/>
          <w:lang w:val="fr-FR"/>
        </w:rPr>
        <w:t xml:space="preserve"> communication </w:t>
      </w:r>
      <w:r w:rsidR="27F68630" w:rsidRPr="70072A62">
        <w:rPr>
          <w:rFonts w:ascii="Arial" w:hAnsi="Arial" w:cs="Arial"/>
          <w:color w:val="000000" w:themeColor="text1"/>
          <w:sz w:val="20"/>
          <w:szCs w:val="20"/>
          <w:lang w:val="fr-FR"/>
        </w:rPr>
        <w:t xml:space="preserve">interculturelle », </w:t>
      </w:r>
      <w:r w:rsidR="492C23FA" w:rsidRPr="70072A62">
        <w:rPr>
          <w:rFonts w:ascii="Arial" w:hAnsi="Arial" w:cs="Arial"/>
          <w:color w:val="000000" w:themeColor="text1"/>
          <w:sz w:val="20"/>
          <w:szCs w:val="20"/>
          <w:lang w:val="fr-FR"/>
        </w:rPr>
        <w:t>…)</w:t>
      </w:r>
      <w:r w:rsidR="69B71DD0" w:rsidRPr="70072A62">
        <w:rPr>
          <w:rFonts w:ascii="Arial" w:hAnsi="Arial" w:cs="Arial"/>
          <w:color w:val="000000" w:themeColor="text1"/>
          <w:sz w:val="20"/>
          <w:szCs w:val="20"/>
          <w:lang w:val="fr-FR"/>
        </w:rPr>
        <w:t>.</w:t>
      </w:r>
    </w:p>
    <w:p w14:paraId="2ED8A4BD" w14:textId="28A9F1B0" w:rsidR="00DB3C28" w:rsidRPr="00E51074" w:rsidRDefault="00DB3C28" w:rsidP="747885B2">
      <w:pPr>
        <w:widowControl w:val="0"/>
        <w:spacing w:after="0" w:line="240" w:lineRule="auto"/>
        <w:ind w:right="351"/>
        <w:jc w:val="both"/>
        <w:rPr>
          <w:rFonts w:ascii="Calibri" w:hAnsi="Calibri"/>
          <w:color w:val="000000" w:themeColor="text1"/>
          <w:sz w:val="20"/>
          <w:szCs w:val="20"/>
          <w:lang w:val="fr-FR"/>
        </w:rPr>
      </w:pPr>
    </w:p>
    <w:p w14:paraId="58CC7775" w14:textId="4B14658C" w:rsidR="00DB3C28" w:rsidRPr="00B16E2D" w:rsidRDefault="1AFC0D22">
      <w:pPr>
        <w:pStyle w:val="a4"/>
        <w:widowControl w:val="0"/>
        <w:numPr>
          <w:ilvl w:val="0"/>
          <w:numId w:val="24"/>
        </w:numPr>
        <w:spacing w:after="0" w:line="240" w:lineRule="auto"/>
        <w:ind w:right="351"/>
        <w:jc w:val="both"/>
        <w:rPr>
          <w:rFonts w:ascii="Calibri" w:eastAsia="Calibri" w:hAnsi="Calibri" w:cs="Calibri"/>
          <w:lang w:val="fr-FR"/>
        </w:rPr>
      </w:pPr>
      <w:r w:rsidRPr="70072A62">
        <w:rPr>
          <w:rFonts w:ascii="Arial" w:hAnsi="Arial" w:cs="Arial"/>
          <w:color w:val="000000" w:themeColor="text1"/>
          <w:sz w:val="20"/>
          <w:szCs w:val="20"/>
          <w:lang w:val="fr-FR"/>
        </w:rPr>
        <w:t>D</w:t>
      </w:r>
      <w:r w:rsidR="6BF7673F" w:rsidRPr="70072A62">
        <w:rPr>
          <w:rFonts w:ascii="Arial" w:hAnsi="Arial" w:cs="Arial"/>
          <w:color w:val="000000" w:themeColor="text1"/>
          <w:sz w:val="20"/>
          <w:szCs w:val="20"/>
          <w:lang w:val="fr-FR"/>
        </w:rPr>
        <w:t xml:space="preserve">es actions </w:t>
      </w:r>
      <w:r w:rsidR="5D5BD60A" w:rsidRPr="70072A62">
        <w:rPr>
          <w:rFonts w:ascii="Arial" w:hAnsi="Arial" w:cs="Arial"/>
          <w:color w:val="000000" w:themeColor="text1"/>
          <w:sz w:val="20"/>
          <w:szCs w:val="20"/>
          <w:lang w:val="fr-FR"/>
        </w:rPr>
        <w:t xml:space="preserve">d’accompagnement à l’environnement de travail international, grâce à </w:t>
      </w:r>
      <w:r w:rsidR="6BF7673F" w:rsidRPr="70072A62">
        <w:rPr>
          <w:rFonts w:ascii="Arial" w:hAnsi="Arial" w:cs="Arial"/>
          <w:color w:val="000000" w:themeColor="text1"/>
          <w:sz w:val="20"/>
          <w:szCs w:val="20"/>
          <w:lang w:val="fr-FR"/>
        </w:rPr>
        <w:t>de</w:t>
      </w:r>
      <w:r w:rsidR="5990A41D" w:rsidRPr="70072A62">
        <w:rPr>
          <w:rFonts w:ascii="Arial" w:hAnsi="Arial" w:cs="Arial"/>
          <w:color w:val="000000" w:themeColor="text1"/>
          <w:sz w:val="20"/>
          <w:szCs w:val="20"/>
          <w:lang w:val="fr-FR"/>
        </w:rPr>
        <w:t>s</w:t>
      </w:r>
      <w:r w:rsidR="6BF7673F" w:rsidRPr="70072A62">
        <w:rPr>
          <w:rFonts w:ascii="Arial" w:hAnsi="Arial" w:cs="Arial"/>
          <w:color w:val="000000" w:themeColor="text1"/>
          <w:sz w:val="20"/>
          <w:szCs w:val="20"/>
          <w:lang w:val="fr-FR"/>
        </w:rPr>
        <w:t xml:space="preserve"> formation</w:t>
      </w:r>
      <w:r w:rsidR="72707A27" w:rsidRPr="70072A62">
        <w:rPr>
          <w:rFonts w:ascii="Arial" w:hAnsi="Arial" w:cs="Arial"/>
          <w:color w:val="000000" w:themeColor="text1"/>
          <w:sz w:val="20"/>
          <w:szCs w:val="20"/>
          <w:lang w:val="fr-FR"/>
        </w:rPr>
        <w:t xml:space="preserve"> d</w:t>
      </w:r>
      <w:r w:rsidR="6BF7673F" w:rsidRPr="70072A62">
        <w:rPr>
          <w:rFonts w:ascii="Arial" w:hAnsi="Arial" w:cs="Arial"/>
          <w:color w:val="000000" w:themeColor="text1"/>
          <w:sz w:val="20"/>
          <w:szCs w:val="20"/>
          <w:lang w:val="fr-FR"/>
        </w:rPr>
        <w:t xml:space="preserve">’anglais </w:t>
      </w:r>
      <w:r w:rsidR="2950D55E" w:rsidRPr="70072A62">
        <w:rPr>
          <w:rFonts w:ascii="Arial" w:hAnsi="Arial" w:cs="Arial"/>
          <w:color w:val="000000" w:themeColor="text1"/>
          <w:sz w:val="20"/>
          <w:szCs w:val="20"/>
          <w:lang w:val="fr-FR"/>
        </w:rPr>
        <w:t>(exemples</w:t>
      </w:r>
      <w:r w:rsidR="272B751D" w:rsidRPr="70072A62">
        <w:rPr>
          <w:rFonts w:ascii="Arial" w:hAnsi="Arial" w:cs="Arial"/>
          <w:color w:val="000000" w:themeColor="text1"/>
          <w:sz w:val="20"/>
          <w:szCs w:val="20"/>
          <w:lang w:val="fr-FR"/>
        </w:rPr>
        <w:t xml:space="preserve"> </w:t>
      </w:r>
      <w:r w:rsidR="2950D55E" w:rsidRPr="70072A62">
        <w:rPr>
          <w:rFonts w:ascii="Arial" w:hAnsi="Arial" w:cs="Arial"/>
          <w:color w:val="000000" w:themeColor="text1"/>
          <w:sz w:val="20"/>
          <w:szCs w:val="20"/>
          <w:lang w:val="fr-FR"/>
        </w:rPr>
        <w:t xml:space="preserve">: </w:t>
      </w:r>
      <w:r w:rsidR="58E492B7" w:rsidRPr="70072A62">
        <w:rPr>
          <w:rFonts w:ascii="Arial" w:hAnsi="Arial" w:cs="Arial"/>
          <w:color w:val="000000" w:themeColor="text1"/>
          <w:sz w:val="20"/>
          <w:szCs w:val="20"/>
          <w:lang w:val="fr-FR"/>
        </w:rPr>
        <w:t>English</w:t>
      </w:r>
      <w:r w:rsidR="2950D55E" w:rsidRPr="70072A62">
        <w:rPr>
          <w:rFonts w:ascii="Arial" w:hAnsi="Arial" w:cs="Arial"/>
          <w:color w:val="000000" w:themeColor="text1"/>
          <w:sz w:val="20"/>
          <w:szCs w:val="20"/>
          <w:lang w:val="fr-FR"/>
        </w:rPr>
        <w:t xml:space="preserve"> </w:t>
      </w:r>
      <w:proofErr w:type="spellStart"/>
      <w:r w:rsidR="2950D55E" w:rsidRPr="70072A62">
        <w:rPr>
          <w:rFonts w:ascii="Arial" w:hAnsi="Arial" w:cs="Arial"/>
          <w:color w:val="000000" w:themeColor="text1"/>
          <w:sz w:val="20"/>
          <w:szCs w:val="20"/>
          <w:lang w:val="fr-FR"/>
        </w:rPr>
        <w:t>toolbox</w:t>
      </w:r>
      <w:proofErr w:type="spellEnd"/>
      <w:r w:rsidR="2CC8A8A9" w:rsidRPr="70072A62">
        <w:rPr>
          <w:rFonts w:ascii="Arial" w:hAnsi="Arial" w:cs="Arial"/>
          <w:color w:val="000000" w:themeColor="text1"/>
          <w:sz w:val="20"/>
          <w:szCs w:val="20"/>
          <w:lang w:val="fr-FR"/>
        </w:rPr>
        <w:t xml:space="preserve"> </w:t>
      </w:r>
      <w:r w:rsidR="2950D55E" w:rsidRPr="70072A62">
        <w:rPr>
          <w:rFonts w:ascii="Arial" w:hAnsi="Arial" w:cs="Arial"/>
          <w:color w:val="000000" w:themeColor="text1"/>
          <w:sz w:val="20"/>
          <w:szCs w:val="20"/>
          <w:lang w:val="fr-FR"/>
        </w:rPr>
        <w:t>; offre de formation individualisée, …).</w:t>
      </w:r>
      <w:r w:rsidR="43B2FDDD" w:rsidRPr="00B16E2D">
        <w:rPr>
          <w:rFonts w:ascii="Calibri" w:eastAsia="Calibri" w:hAnsi="Calibri" w:cs="Calibri"/>
          <w:lang w:val="fr-FR"/>
        </w:rPr>
        <w:t xml:space="preserve"> </w:t>
      </w:r>
    </w:p>
    <w:p w14:paraId="032D32B3" w14:textId="27DA5841" w:rsidR="00DB3C28" w:rsidRPr="00E51074" w:rsidRDefault="00DB3C28" w:rsidP="42872CF0">
      <w:pPr>
        <w:pStyle w:val="a4"/>
        <w:ind w:left="0"/>
        <w:rPr>
          <w:rFonts w:ascii="Arial" w:hAnsi="Arial" w:cs="Arial"/>
          <w:color w:val="000000"/>
          <w:sz w:val="20"/>
          <w:szCs w:val="20"/>
          <w:lang w:val="fr-FR"/>
        </w:rPr>
      </w:pPr>
    </w:p>
    <w:p w14:paraId="2D0BA761" w14:textId="2F6FBD9B" w:rsidR="00AC7D05" w:rsidRPr="005F6C52" w:rsidRDefault="117F5A0F">
      <w:pPr>
        <w:pStyle w:val="a4"/>
        <w:widowControl w:val="0"/>
        <w:numPr>
          <w:ilvl w:val="0"/>
          <w:numId w:val="24"/>
        </w:numPr>
        <w:autoSpaceDE w:val="0"/>
        <w:autoSpaceDN w:val="0"/>
        <w:spacing w:after="0" w:line="240" w:lineRule="auto"/>
        <w:ind w:right="351"/>
        <w:jc w:val="both"/>
        <w:rPr>
          <w:rFonts w:ascii="Arial" w:eastAsia="Times New Roman" w:hAnsi="Arial" w:cs="Arial"/>
          <w:color w:val="000000" w:themeColor="text1"/>
          <w:sz w:val="20"/>
          <w:szCs w:val="20"/>
          <w:lang w:val="fr-FR" w:eastAsia="fr-FR"/>
        </w:rPr>
      </w:pPr>
      <w:r w:rsidRPr="747885B2">
        <w:rPr>
          <w:rFonts w:ascii="Arial" w:eastAsia="Times New Roman" w:hAnsi="Arial" w:cs="Arial"/>
          <w:color w:val="000000" w:themeColor="text1"/>
          <w:sz w:val="20"/>
          <w:szCs w:val="20"/>
          <w:lang w:val="fr-FR"/>
        </w:rPr>
        <w:t>D</w:t>
      </w:r>
      <w:r w:rsidR="0F0C141D" w:rsidRPr="747885B2">
        <w:rPr>
          <w:rFonts w:ascii="Arial" w:eastAsia="Times New Roman" w:hAnsi="Arial" w:cs="Arial"/>
          <w:color w:val="000000" w:themeColor="text1"/>
          <w:sz w:val="20"/>
          <w:szCs w:val="20"/>
          <w:lang w:val="fr-FR"/>
        </w:rPr>
        <w:t>es actions d</w:t>
      </w:r>
      <w:r w:rsidR="0F4A6A5E" w:rsidRPr="747885B2">
        <w:rPr>
          <w:rFonts w:ascii="Arial" w:eastAsia="Times New Roman" w:hAnsi="Arial" w:cs="Arial"/>
          <w:color w:val="000000" w:themeColor="text1"/>
          <w:sz w:val="20"/>
          <w:szCs w:val="20"/>
          <w:lang w:val="fr-FR"/>
        </w:rPr>
        <w:t>’information</w:t>
      </w:r>
      <w:r w:rsidR="319349A5" w:rsidRPr="747885B2">
        <w:rPr>
          <w:rFonts w:ascii="Arial" w:eastAsia="Times New Roman" w:hAnsi="Arial" w:cs="Arial"/>
          <w:color w:val="000000" w:themeColor="text1"/>
          <w:sz w:val="20"/>
          <w:szCs w:val="20"/>
          <w:lang w:val="fr-FR"/>
        </w:rPr>
        <w:t xml:space="preserve">, </w:t>
      </w:r>
      <w:r w:rsidR="0F4A6A5E" w:rsidRPr="747885B2">
        <w:rPr>
          <w:rFonts w:ascii="Arial" w:eastAsia="Times New Roman" w:hAnsi="Arial" w:cs="Arial"/>
          <w:color w:val="000000" w:themeColor="text1"/>
          <w:sz w:val="20"/>
          <w:szCs w:val="20"/>
          <w:lang w:val="fr-FR"/>
        </w:rPr>
        <w:t>de</w:t>
      </w:r>
      <w:r w:rsidR="0F0C141D" w:rsidRPr="747885B2">
        <w:rPr>
          <w:rFonts w:ascii="Arial" w:eastAsia="Times New Roman" w:hAnsi="Arial" w:cs="Arial"/>
          <w:color w:val="000000" w:themeColor="text1"/>
          <w:sz w:val="20"/>
          <w:szCs w:val="20"/>
          <w:lang w:val="fr-FR"/>
        </w:rPr>
        <w:t xml:space="preserve"> formation et de sensibilisation contre le harcèlement moral, le harcèlement sexuel et les agissements sexist</w:t>
      </w:r>
      <w:r w:rsidR="1D2D24E1" w:rsidRPr="747885B2">
        <w:rPr>
          <w:rFonts w:ascii="Arial" w:eastAsia="Times New Roman" w:hAnsi="Arial" w:cs="Arial"/>
          <w:color w:val="000000" w:themeColor="text1"/>
          <w:sz w:val="20"/>
          <w:szCs w:val="20"/>
          <w:lang w:val="fr-FR"/>
        </w:rPr>
        <w:t>e</w:t>
      </w:r>
      <w:r w:rsidR="0F0C141D" w:rsidRPr="747885B2">
        <w:rPr>
          <w:rFonts w:ascii="Arial" w:eastAsia="Times New Roman" w:hAnsi="Arial" w:cs="Arial"/>
          <w:color w:val="000000" w:themeColor="text1"/>
          <w:sz w:val="20"/>
          <w:szCs w:val="20"/>
          <w:lang w:val="fr-FR"/>
        </w:rPr>
        <w:t>s</w:t>
      </w:r>
      <w:r w:rsidR="22878729" w:rsidRPr="747885B2">
        <w:rPr>
          <w:rFonts w:ascii="Arial" w:eastAsia="Times New Roman" w:hAnsi="Arial" w:cs="Arial"/>
          <w:color w:val="000000" w:themeColor="text1"/>
          <w:sz w:val="20"/>
          <w:szCs w:val="20"/>
          <w:lang w:val="fr-FR"/>
        </w:rPr>
        <w:t xml:space="preserve"> (exemples</w:t>
      </w:r>
      <w:r w:rsidR="179579B5" w:rsidRPr="747885B2">
        <w:rPr>
          <w:rFonts w:ascii="Arial" w:eastAsia="Times New Roman" w:hAnsi="Arial" w:cs="Arial"/>
          <w:color w:val="000000" w:themeColor="text1"/>
          <w:sz w:val="20"/>
          <w:szCs w:val="20"/>
          <w:lang w:val="fr-FR"/>
        </w:rPr>
        <w:t xml:space="preserve"> </w:t>
      </w:r>
      <w:r w:rsidR="22878729" w:rsidRPr="747885B2">
        <w:rPr>
          <w:rFonts w:ascii="Arial" w:eastAsia="Times New Roman" w:hAnsi="Arial" w:cs="Arial"/>
          <w:color w:val="000000" w:themeColor="text1"/>
          <w:sz w:val="20"/>
          <w:szCs w:val="20"/>
          <w:lang w:val="fr-FR"/>
        </w:rPr>
        <w:t>: e</w:t>
      </w:r>
      <w:r w:rsidR="0E912CC5" w:rsidRPr="747885B2">
        <w:rPr>
          <w:rFonts w:ascii="Arial" w:eastAsia="Times New Roman" w:hAnsi="Arial" w:cs="Arial"/>
          <w:color w:val="000000" w:themeColor="text1"/>
          <w:sz w:val="20"/>
          <w:szCs w:val="20"/>
          <w:lang w:val="fr-FR"/>
        </w:rPr>
        <w:t>-</w:t>
      </w:r>
      <w:r w:rsidR="22878729" w:rsidRPr="747885B2">
        <w:rPr>
          <w:rFonts w:ascii="Arial" w:eastAsia="Times New Roman" w:hAnsi="Arial" w:cs="Arial"/>
          <w:color w:val="000000" w:themeColor="text1"/>
          <w:sz w:val="20"/>
          <w:szCs w:val="20"/>
          <w:lang w:val="fr-FR"/>
        </w:rPr>
        <w:t xml:space="preserve">module </w:t>
      </w:r>
      <w:r w:rsidR="46BF53EE" w:rsidRPr="747885B2">
        <w:rPr>
          <w:rFonts w:ascii="Arial" w:eastAsia="Times New Roman" w:hAnsi="Arial" w:cs="Arial"/>
          <w:color w:val="000000" w:themeColor="text1"/>
          <w:sz w:val="20"/>
          <w:szCs w:val="20"/>
          <w:lang w:val="fr-FR"/>
        </w:rPr>
        <w:t xml:space="preserve">sur le harcèlement </w:t>
      </w:r>
      <w:r w:rsidR="22878729" w:rsidRPr="747885B2">
        <w:rPr>
          <w:rFonts w:ascii="Arial" w:eastAsia="Times New Roman" w:hAnsi="Arial" w:cs="Arial"/>
          <w:color w:val="000000" w:themeColor="text1"/>
          <w:sz w:val="20"/>
          <w:szCs w:val="20"/>
          <w:lang w:val="fr-FR"/>
        </w:rPr>
        <w:t>obligatoire pour les nouveaux arrivants, formation obligatoire au Code Ethique WBD, information sur les politiques du Groupe disponible</w:t>
      </w:r>
      <w:r w:rsidR="37E18CEC" w:rsidRPr="747885B2">
        <w:rPr>
          <w:rFonts w:ascii="Arial" w:eastAsia="Times New Roman" w:hAnsi="Arial" w:cs="Arial"/>
          <w:color w:val="000000" w:themeColor="text1"/>
          <w:sz w:val="20"/>
          <w:szCs w:val="20"/>
          <w:lang w:val="fr-FR"/>
        </w:rPr>
        <w:t>s</w:t>
      </w:r>
      <w:r w:rsidR="22878729" w:rsidRPr="747885B2">
        <w:rPr>
          <w:rFonts w:ascii="Arial" w:eastAsia="Times New Roman" w:hAnsi="Arial" w:cs="Arial"/>
          <w:color w:val="000000" w:themeColor="text1"/>
          <w:sz w:val="20"/>
          <w:szCs w:val="20"/>
          <w:lang w:val="fr-FR"/>
        </w:rPr>
        <w:t xml:space="preserve"> sur le portal intranet, </w:t>
      </w:r>
      <w:r w:rsidR="17992996" w:rsidRPr="747885B2">
        <w:rPr>
          <w:rFonts w:ascii="Arial" w:eastAsia="Times New Roman" w:hAnsi="Arial" w:cs="Arial"/>
          <w:color w:val="000000" w:themeColor="text1"/>
          <w:sz w:val="20"/>
          <w:szCs w:val="20"/>
          <w:lang w:val="fr-FR"/>
        </w:rPr>
        <w:t>affichages sur les panneaux situés dans les locaux Eurosport</w:t>
      </w:r>
      <w:r w:rsidR="22878729" w:rsidRPr="747885B2">
        <w:rPr>
          <w:rFonts w:ascii="Arial" w:eastAsia="Times New Roman" w:hAnsi="Arial" w:cs="Arial"/>
          <w:color w:val="000000" w:themeColor="text1"/>
          <w:sz w:val="20"/>
          <w:szCs w:val="20"/>
          <w:lang w:val="fr-FR"/>
        </w:rPr>
        <w:t>…)</w:t>
      </w:r>
      <w:r w:rsidR="0F0C141D" w:rsidRPr="747885B2">
        <w:rPr>
          <w:rFonts w:ascii="Arial" w:eastAsia="Times New Roman" w:hAnsi="Arial" w:cs="Arial"/>
          <w:color w:val="000000" w:themeColor="text1"/>
          <w:sz w:val="20"/>
          <w:szCs w:val="20"/>
          <w:lang w:val="fr-FR"/>
        </w:rPr>
        <w:t>.</w:t>
      </w:r>
    </w:p>
    <w:p w14:paraId="27C1FEA2" w14:textId="22FE54BE" w:rsidR="42872CF0" w:rsidRDefault="42872CF0" w:rsidP="747885B2">
      <w:pPr>
        <w:spacing w:after="0" w:line="240" w:lineRule="auto"/>
        <w:jc w:val="both"/>
        <w:rPr>
          <w:rFonts w:ascii="Arial" w:eastAsia="Times New Roman" w:hAnsi="Arial" w:cs="Arial"/>
          <w:color w:val="000000" w:themeColor="text1"/>
          <w:sz w:val="20"/>
          <w:szCs w:val="20"/>
          <w:lang w:val="fr-FR" w:eastAsia="fr-FR"/>
        </w:rPr>
      </w:pPr>
    </w:p>
    <w:p w14:paraId="3754754A" w14:textId="1C5F1498" w:rsidR="00E24A4F" w:rsidRPr="004B6B4B" w:rsidRDefault="4D2664EB" w:rsidP="36FC75F3">
      <w:pPr>
        <w:pStyle w:val="a4"/>
        <w:widowControl w:val="0"/>
        <w:numPr>
          <w:ilvl w:val="0"/>
          <w:numId w:val="24"/>
        </w:numPr>
        <w:autoSpaceDE w:val="0"/>
        <w:autoSpaceDN w:val="0"/>
        <w:adjustRightInd w:val="0"/>
        <w:spacing w:after="0" w:line="240" w:lineRule="auto"/>
        <w:ind w:right="351"/>
        <w:jc w:val="both"/>
        <w:rPr>
          <w:rFonts w:ascii="Arial" w:hAnsi="Arial" w:cs="Arial"/>
          <w:color w:val="000000"/>
          <w:sz w:val="20"/>
          <w:szCs w:val="20"/>
          <w:lang w:val="fr-FR"/>
        </w:rPr>
      </w:pPr>
      <w:r w:rsidRPr="36FC75F3">
        <w:rPr>
          <w:rFonts w:ascii="Arial" w:hAnsi="Arial" w:cs="Arial"/>
          <w:color w:val="000000" w:themeColor="text1"/>
          <w:sz w:val="20"/>
          <w:szCs w:val="20"/>
          <w:lang w:val="fr-FR"/>
        </w:rPr>
        <w:t xml:space="preserve">Des modules de formation </w:t>
      </w:r>
      <w:r w:rsidR="6887E342" w:rsidRPr="36FC75F3">
        <w:rPr>
          <w:rFonts w:ascii="Arial" w:hAnsi="Arial" w:cs="Arial"/>
          <w:color w:val="000000" w:themeColor="text1"/>
          <w:sz w:val="20"/>
          <w:szCs w:val="20"/>
          <w:lang w:val="fr-FR"/>
        </w:rPr>
        <w:t>“</w:t>
      </w:r>
      <w:r w:rsidR="3AE6B28F" w:rsidRPr="36FC75F3">
        <w:rPr>
          <w:rFonts w:ascii="Arial" w:hAnsi="Arial" w:cs="Arial"/>
          <w:color w:val="000000" w:themeColor="text1"/>
          <w:sz w:val="20"/>
          <w:szCs w:val="20"/>
          <w:lang w:val="fr-FR"/>
        </w:rPr>
        <w:t xml:space="preserve">évacuation, </w:t>
      </w:r>
      <w:proofErr w:type="spellStart"/>
      <w:r w:rsidR="3AE6B28F" w:rsidRPr="36FC75F3">
        <w:rPr>
          <w:rFonts w:ascii="Arial" w:hAnsi="Arial" w:cs="Arial"/>
          <w:color w:val="000000" w:themeColor="text1"/>
          <w:sz w:val="20"/>
          <w:szCs w:val="20"/>
          <w:lang w:val="fr-FR"/>
        </w:rPr>
        <w:t>g</w:t>
      </w:r>
      <w:r w:rsidRPr="36FC75F3">
        <w:rPr>
          <w:rFonts w:ascii="Arial" w:hAnsi="Arial" w:cs="Arial"/>
          <w:color w:val="000000" w:themeColor="text1"/>
          <w:sz w:val="20"/>
          <w:szCs w:val="20"/>
          <w:lang w:val="fr-FR"/>
        </w:rPr>
        <w:t>uide-files</w:t>
      </w:r>
      <w:proofErr w:type="spellEnd"/>
      <w:r w:rsidR="17DA8358" w:rsidRPr="36FC75F3">
        <w:rPr>
          <w:rFonts w:ascii="Arial" w:hAnsi="Arial" w:cs="Arial"/>
          <w:color w:val="000000" w:themeColor="text1"/>
          <w:sz w:val="20"/>
          <w:szCs w:val="20"/>
          <w:lang w:val="fr-FR"/>
        </w:rPr>
        <w:t xml:space="preserve"> </w:t>
      </w:r>
      <w:r w:rsidRPr="36FC75F3">
        <w:rPr>
          <w:rFonts w:ascii="Arial" w:hAnsi="Arial" w:cs="Arial"/>
          <w:color w:val="000000" w:themeColor="text1"/>
          <w:sz w:val="20"/>
          <w:szCs w:val="20"/>
          <w:lang w:val="fr-FR"/>
        </w:rPr>
        <w:t>/</w:t>
      </w:r>
      <w:r w:rsidR="17DA8358" w:rsidRPr="36FC75F3">
        <w:rPr>
          <w:rFonts w:ascii="Arial" w:hAnsi="Arial" w:cs="Arial"/>
          <w:color w:val="000000" w:themeColor="text1"/>
          <w:sz w:val="20"/>
          <w:szCs w:val="20"/>
          <w:lang w:val="fr-FR"/>
        </w:rPr>
        <w:t xml:space="preserve"> </w:t>
      </w:r>
      <w:r w:rsidR="49423253" w:rsidRPr="36FC75F3">
        <w:rPr>
          <w:rFonts w:ascii="Arial" w:hAnsi="Arial" w:cs="Arial"/>
          <w:color w:val="000000" w:themeColor="text1"/>
          <w:sz w:val="20"/>
          <w:szCs w:val="20"/>
          <w:lang w:val="fr-FR"/>
        </w:rPr>
        <w:t>s</w:t>
      </w:r>
      <w:r w:rsidRPr="36FC75F3">
        <w:rPr>
          <w:rFonts w:ascii="Arial" w:hAnsi="Arial" w:cs="Arial"/>
          <w:color w:val="000000" w:themeColor="text1"/>
          <w:sz w:val="20"/>
          <w:szCs w:val="20"/>
          <w:lang w:val="fr-FR"/>
        </w:rPr>
        <w:t xml:space="preserve">erre-files </w:t>
      </w:r>
      <w:r w:rsidR="022866AC" w:rsidRPr="36FC75F3">
        <w:rPr>
          <w:rFonts w:ascii="Arial" w:hAnsi="Arial" w:cs="Arial"/>
          <w:color w:val="000000" w:themeColor="text1"/>
          <w:sz w:val="20"/>
          <w:szCs w:val="20"/>
          <w:lang w:val="fr-FR"/>
        </w:rPr>
        <w:t>et m</w:t>
      </w:r>
      <w:r w:rsidRPr="36FC75F3">
        <w:rPr>
          <w:rFonts w:ascii="Arial" w:hAnsi="Arial" w:cs="Arial"/>
          <w:color w:val="000000" w:themeColor="text1"/>
          <w:sz w:val="20"/>
          <w:szCs w:val="20"/>
          <w:lang w:val="fr-FR"/>
        </w:rPr>
        <w:t xml:space="preserve">anipulations </w:t>
      </w:r>
      <w:r w:rsidR="4FBE3B0A" w:rsidRPr="36FC75F3">
        <w:rPr>
          <w:rFonts w:ascii="Arial" w:hAnsi="Arial" w:cs="Arial"/>
          <w:color w:val="000000" w:themeColor="text1"/>
          <w:sz w:val="20"/>
          <w:szCs w:val="20"/>
          <w:lang w:val="fr-FR"/>
        </w:rPr>
        <w:t>d’</w:t>
      </w:r>
      <w:r w:rsidRPr="36FC75F3">
        <w:rPr>
          <w:rFonts w:ascii="Arial" w:hAnsi="Arial" w:cs="Arial"/>
          <w:color w:val="000000" w:themeColor="text1"/>
          <w:sz w:val="20"/>
          <w:szCs w:val="20"/>
          <w:lang w:val="fr-FR"/>
        </w:rPr>
        <w:t>extincteurs</w:t>
      </w:r>
      <w:r w:rsidR="1BBB451F" w:rsidRPr="36FC75F3">
        <w:rPr>
          <w:rFonts w:ascii="Arial" w:hAnsi="Arial" w:cs="Arial"/>
          <w:color w:val="000000" w:themeColor="text1"/>
          <w:sz w:val="20"/>
          <w:szCs w:val="20"/>
          <w:lang w:val="fr-FR"/>
        </w:rPr>
        <w:t>”</w:t>
      </w:r>
      <w:r w:rsidR="31BEE890" w:rsidRPr="36FC75F3">
        <w:rPr>
          <w:rFonts w:ascii="Arial" w:hAnsi="Arial" w:cs="Arial"/>
          <w:color w:val="000000" w:themeColor="text1"/>
          <w:sz w:val="20"/>
          <w:szCs w:val="20"/>
          <w:lang w:val="fr-FR"/>
        </w:rPr>
        <w:t xml:space="preserve"> “SST”</w:t>
      </w:r>
      <w:r w:rsidR="257519FA" w:rsidRPr="36FC75F3">
        <w:rPr>
          <w:rFonts w:ascii="Arial" w:hAnsi="Arial" w:cs="Arial"/>
          <w:color w:val="000000" w:themeColor="text1"/>
          <w:sz w:val="20"/>
          <w:szCs w:val="20"/>
          <w:lang w:val="fr-FR"/>
        </w:rPr>
        <w:t>.</w:t>
      </w:r>
    </w:p>
    <w:p w14:paraId="0D414165" w14:textId="1347E059" w:rsidR="002CCD3F" w:rsidRDefault="002CCD3F" w:rsidP="002CCD3F">
      <w:pPr>
        <w:jc w:val="both"/>
        <w:rPr>
          <w:rFonts w:ascii="Arial" w:eastAsia="Arial" w:hAnsi="Arial" w:cs="Arial"/>
          <w:color w:val="000000" w:themeColor="text1"/>
          <w:sz w:val="20"/>
          <w:szCs w:val="20"/>
          <w:lang w:val="fr-FR"/>
        </w:rPr>
      </w:pPr>
    </w:p>
    <w:p w14:paraId="4410D152" w14:textId="25D4E01E" w:rsidR="3DCBA5BC" w:rsidRDefault="741D7A29" w:rsidP="00E9700D">
      <w:pPr>
        <w:pStyle w:val="2"/>
        <w:rPr>
          <w:b w:val="0"/>
          <w:lang w:val="fr-FR"/>
        </w:rPr>
      </w:pPr>
      <w:bookmarkStart w:id="34" w:name="_Toc155008236"/>
      <w:r w:rsidRPr="70072A62">
        <w:rPr>
          <w:lang w:val="fr-FR"/>
        </w:rPr>
        <w:t xml:space="preserve">Article </w:t>
      </w:r>
      <w:r w:rsidR="4A3AC0C0" w:rsidRPr="70072A62">
        <w:rPr>
          <w:lang w:val="fr-FR"/>
        </w:rPr>
        <w:t>8</w:t>
      </w:r>
      <w:r w:rsidR="4A2D82F8" w:rsidRPr="70072A62">
        <w:rPr>
          <w:lang w:val="fr-FR"/>
        </w:rPr>
        <w:t xml:space="preserve"> </w:t>
      </w:r>
      <w:r w:rsidR="778532AF" w:rsidRPr="70072A62">
        <w:rPr>
          <w:lang w:val="fr-FR"/>
        </w:rPr>
        <w:t>-</w:t>
      </w:r>
      <w:r w:rsidRPr="70072A62">
        <w:rPr>
          <w:lang w:val="fr-FR"/>
        </w:rPr>
        <w:t xml:space="preserve"> L’alimentation, un levier essentiel de la santé au travail</w:t>
      </w:r>
      <w:bookmarkEnd w:id="34"/>
      <w:r w:rsidRPr="70072A62">
        <w:rPr>
          <w:lang w:val="fr-FR"/>
        </w:rPr>
        <w:t xml:space="preserve"> </w:t>
      </w:r>
    </w:p>
    <w:p w14:paraId="2DBF4292" w14:textId="56904CC7" w:rsidR="54545A53" w:rsidRDefault="54545A53" w:rsidP="54545A53">
      <w:pPr>
        <w:widowControl w:val="0"/>
        <w:spacing w:after="0" w:line="240" w:lineRule="auto"/>
        <w:ind w:right="351"/>
        <w:jc w:val="both"/>
        <w:rPr>
          <w:rFonts w:ascii="Arial" w:hAnsi="Arial" w:cs="Arial"/>
          <w:b/>
          <w:bCs/>
          <w:color w:val="000000" w:themeColor="text1"/>
          <w:lang w:val="fr-FR"/>
        </w:rPr>
      </w:pPr>
    </w:p>
    <w:p w14:paraId="7CF9CEC4" w14:textId="5221E50D" w:rsidR="10CC779D" w:rsidRDefault="312E4A0E" w:rsidP="747885B2">
      <w:pPr>
        <w:widowControl w:val="0"/>
        <w:spacing w:after="0" w:line="240" w:lineRule="auto"/>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La</w:t>
      </w:r>
      <w:r w:rsidR="2290CB3C" w:rsidRPr="747885B2">
        <w:rPr>
          <w:rFonts w:ascii="Arial" w:hAnsi="Arial" w:cs="Arial"/>
          <w:color w:val="000000" w:themeColor="text1"/>
          <w:sz w:val="20"/>
          <w:szCs w:val="20"/>
          <w:lang w:val="fr-FR"/>
        </w:rPr>
        <w:t xml:space="preserve"> Société</w:t>
      </w:r>
      <w:r w:rsidR="7D888BF4" w:rsidRPr="747885B2">
        <w:rPr>
          <w:rFonts w:ascii="Arial" w:hAnsi="Arial" w:cs="Arial"/>
          <w:color w:val="000000" w:themeColor="text1"/>
          <w:sz w:val="20"/>
          <w:szCs w:val="20"/>
          <w:lang w:val="fr-FR"/>
        </w:rPr>
        <w:t xml:space="preserve"> met en place une offre variée pour répondre aux besoins </w:t>
      </w:r>
      <w:r w:rsidR="2290CB3C" w:rsidRPr="747885B2">
        <w:rPr>
          <w:rFonts w:ascii="Arial" w:hAnsi="Arial" w:cs="Arial"/>
          <w:color w:val="000000" w:themeColor="text1"/>
          <w:sz w:val="20"/>
          <w:szCs w:val="20"/>
          <w:lang w:val="fr-FR"/>
        </w:rPr>
        <w:t xml:space="preserve">de l’ensemble des collaborateurs, quel que soit leur mode de travail et l’aménagement de leur temps de travail :  </w:t>
      </w:r>
    </w:p>
    <w:p w14:paraId="33008DE3" w14:textId="7ED9413C" w:rsidR="54545A53" w:rsidRDefault="54545A53" w:rsidP="54545A53">
      <w:pPr>
        <w:widowControl w:val="0"/>
        <w:spacing w:after="0" w:line="240" w:lineRule="auto"/>
        <w:ind w:right="351"/>
        <w:jc w:val="both"/>
        <w:rPr>
          <w:rFonts w:ascii="Arial" w:hAnsi="Arial" w:cs="Arial"/>
          <w:b/>
          <w:bCs/>
          <w:color w:val="000000" w:themeColor="text1"/>
          <w:lang w:val="fr-FR"/>
        </w:rPr>
      </w:pPr>
    </w:p>
    <w:p w14:paraId="3A15D00F" w14:textId="74071278" w:rsidR="000F3496" w:rsidRDefault="36FADE34">
      <w:pPr>
        <w:pStyle w:val="a4"/>
        <w:numPr>
          <w:ilvl w:val="0"/>
          <w:numId w:val="19"/>
        </w:numPr>
        <w:spacing w:after="0" w:line="240" w:lineRule="auto"/>
        <w:ind w:right="351"/>
        <w:jc w:val="both"/>
        <w:rPr>
          <w:rFonts w:ascii="Arial" w:hAnsi="Arial" w:cs="Arial"/>
          <w:b/>
          <w:bCs/>
          <w:i/>
          <w:iCs/>
          <w:sz w:val="20"/>
          <w:szCs w:val="20"/>
          <w:lang w:val="fr-FR"/>
        </w:rPr>
      </w:pPr>
      <w:r w:rsidRPr="747885B2">
        <w:rPr>
          <w:rFonts w:ascii="Arial" w:hAnsi="Arial" w:cs="Arial"/>
          <w:b/>
          <w:bCs/>
          <w:i/>
          <w:iCs/>
          <w:sz w:val="20"/>
          <w:szCs w:val="20"/>
          <w:lang w:val="fr-FR"/>
        </w:rPr>
        <w:t>Mise à disposition de Frigo</w:t>
      </w:r>
      <w:r w:rsidR="51FA0F31" w:rsidRPr="747885B2">
        <w:rPr>
          <w:rFonts w:ascii="Arial" w:hAnsi="Arial" w:cs="Arial"/>
          <w:b/>
          <w:bCs/>
          <w:i/>
          <w:iCs/>
          <w:sz w:val="20"/>
          <w:szCs w:val="20"/>
          <w:lang w:val="fr-FR"/>
        </w:rPr>
        <w:t>s</w:t>
      </w:r>
      <w:r w:rsidRPr="747885B2">
        <w:rPr>
          <w:rFonts w:ascii="Arial" w:hAnsi="Arial" w:cs="Arial"/>
          <w:b/>
          <w:bCs/>
          <w:i/>
          <w:iCs/>
          <w:sz w:val="20"/>
          <w:szCs w:val="20"/>
          <w:lang w:val="fr-FR"/>
        </w:rPr>
        <w:t xml:space="preserve"> connectés pour le personnel travaillant l</w:t>
      </w:r>
      <w:r w:rsidR="7A19B904" w:rsidRPr="747885B2">
        <w:rPr>
          <w:rFonts w:ascii="Arial" w:hAnsi="Arial" w:cs="Arial"/>
          <w:b/>
          <w:bCs/>
          <w:i/>
          <w:iCs/>
          <w:sz w:val="20"/>
          <w:szCs w:val="20"/>
          <w:lang w:val="fr-FR"/>
        </w:rPr>
        <w:t>a nuit</w:t>
      </w:r>
      <w:r w:rsidR="01DEE20C" w:rsidRPr="747885B2">
        <w:rPr>
          <w:rFonts w:ascii="Arial" w:hAnsi="Arial" w:cs="Arial"/>
          <w:b/>
          <w:bCs/>
          <w:i/>
          <w:iCs/>
          <w:sz w:val="20"/>
          <w:szCs w:val="20"/>
          <w:lang w:val="fr-FR"/>
        </w:rPr>
        <w:t xml:space="preserve"> et </w:t>
      </w:r>
      <w:r w:rsidRPr="747885B2">
        <w:rPr>
          <w:rFonts w:ascii="Arial" w:hAnsi="Arial" w:cs="Arial"/>
          <w:b/>
          <w:bCs/>
          <w:i/>
          <w:iCs/>
          <w:sz w:val="20"/>
          <w:szCs w:val="20"/>
          <w:lang w:val="fr-FR"/>
        </w:rPr>
        <w:t>le week</w:t>
      </w:r>
      <w:r w:rsidR="3DF533E3" w:rsidRPr="747885B2">
        <w:rPr>
          <w:rFonts w:ascii="Arial" w:hAnsi="Arial" w:cs="Arial"/>
          <w:b/>
          <w:bCs/>
          <w:i/>
          <w:iCs/>
          <w:sz w:val="20"/>
          <w:szCs w:val="20"/>
          <w:lang w:val="fr-FR"/>
        </w:rPr>
        <w:t>-</w:t>
      </w:r>
      <w:r w:rsidRPr="747885B2">
        <w:rPr>
          <w:rFonts w:ascii="Arial" w:hAnsi="Arial" w:cs="Arial"/>
          <w:b/>
          <w:bCs/>
          <w:i/>
          <w:iCs/>
          <w:sz w:val="20"/>
          <w:szCs w:val="20"/>
          <w:lang w:val="fr-FR"/>
        </w:rPr>
        <w:t>end</w:t>
      </w:r>
      <w:r w:rsidR="75B64018" w:rsidRPr="747885B2">
        <w:rPr>
          <w:rFonts w:ascii="Arial" w:hAnsi="Arial" w:cs="Arial"/>
          <w:b/>
          <w:bCs/>
          <w:i/>
          <w:iCs/>
          <w:sz w:val="20"/>
          <w:szCs w:val="20"/>
          <w:lang w:val="fr-FR"/>
        </w:rPr>
        <w:t xml:space="preserve"> </w:t>
      </w:r>
    </w:p>
    <w:p w14:paraId="736BEB28" w14:textId="1FB73385" w:rsidR="000F3496" w:rsidRDefault="000F3496" w:rsidP="54545A53">
      <w:pPr>
        <w:autoSpaceDE w:val="0"/>
        <w:autoSpaceDN w:val="0"/>
        <w:spacing w:after="0" w:line="240" w:lineRule="auto"/>
        <w:jc w:val="both"/>
        <w:rPr>
          <w:rFonts w:ascii="Arial" w:hAnsi="Arial" w:cs="Arial"/>
          <w:color w:val="000000" w:themeColor="text1"/>
          <w:sz w:val="20"/>
          <w:szCs w:val="20"/>
          <w:lang w:val="fr-FR"/>
        </w:rPr>
      </w:pPr>
    </w:p>
    <w:p w14:paraId="2C0418D9" w14:textId="37A44FB5" w:rsidR="54545A53" w:rsidRDefault="21AAB1E1" w:rsidP="747885B2">
      <w:pPr>
        <w:spacing w:after="0" w:line="252" w:lineRule="auto"/>
        <w:jc w:val="both"/>
        <w:rPr>
          <w:rFonts w:ascii="Arial" w:hAnsi="Arial" w:cs="Arial"/>
          <w:color w:val="000000" w:themeColor="text1"/>
          <w:sz w:val="20"/>
          <w:szCs w:val="20"/>
          <w:lang w:val="fr-FR"/>
        </w:rPr>
      </w:pPr>
      <w:r w:rsidRPr="36FC75F3">
        <w:rPr>
          <w:rFonts w:ascii="Arial" w:hAnsi="Arial" w:cs="Arial"/>
          <w:color w:val="000000" w:themeColor="text1"/>
          <w:sz w:val="20"/>
          <w:szCs w:val="20"/>
          <w:lang w:val="fr-FR"/>
        </w:rPr>
        <w:t xml:space="preserve">Depuis 2022, la Société a mis en place </w:t>
      </w:r>
      <w:r w:rsidR="3DBAF7DD" w:rsidRPr="36FC75F3">
        <w:rPr>
          <w:rFonts w:ascii="Arial" w:hAnsi="Arial" w:cs="Arial"/>
          <w:color w:val="000000" w:themeColor="text1"/>
          <w:sz w:val="20"/>
          <w:szCs w:val="20"/>
          <w:lang w:val="fr-FR"/>
        </w:rPr>
        <w:t xml:space="preserve">des frigo connectés </w:t>
      </w:r>
      <w:r w:rsidR="4ECD4B0C" w:rsidRPr="36FC75F3">
        <w:rPr>
          <w:rFonts w:ascii="Arial" w:hAnsi="Arial" w:cs="Arial"/>
          <w:color w:val="000000" w:themeColor="text1"/>
          <w:sz w:val="20"/>
          <w:szCs w:val="20"/>
          <w:lang w:val="fr-FR"/>
        </w:rPr>
        <w:t>afin de proposer aux collaborateurs travaillant de nuit, les week-ends et jours fériés</w:t>
      </w:r>
      <w:r w:rsidR="4CA64145" w:rsidRPr="36FC75F3">
        <w:rPr>
          <w:rFonts w:ascii="Arial" w:hAnsi="Arial" w:cs="Arial"/>
          <w:color w:val="000000" w:themeColor="text1"/>
          <w:sz w:val="20"/>
          <w:szCs w:val="20"/>
          <w:lang w:val="fr-FR"/>
        </w:rPr>
        <w:t>,</w:t>
      </w:r>
      <w:r w:rsidR="4ECD4B0C" w:rsidRPr="36FC75F3">
        <w:rPr>
          <w:rFonts w:ascii="Arial" w:hAnsi="Arial" w:cs="Arial"/>
          <w:color w:val="000000" w:themeColor="text1"/>
          <w:sz w:val="20"/>
          <w:szCs w:val="20"/>
          <w:lang w:val="fr-FR"/>
        </w:rPr>
        <w:t xml:space="preserve"> </w:t>
      </w:r>
      <w:r w:rsidR="575099C5" w:rsidRPr="36FC75F3">
        <w:rPr>
          <w:rFonts w:ascii="Arial" w:hAnsi="Arial" w:cs="Arial"/>
          <w:color w:val="000000" w:themeColor="text1"/>
          <w:sz w:val="20"/>
          <w:szCs w:val="20"/>
          <w:lang w:val="fr-FR"/>
        </w:rPr>
        <w:t>u</w:t>
      </w:r>
      <w:r w:rsidR="1B5BF596" w:rsidRPr="36FC75F3">
        <w:rPr>
          <w:rFonts w:ascii="Arial" w:hAnsi="Arial" w:cs="Arial"/>
          <w:color w:val="000000" w:themeColor="text1"/>
          <w:sz w:val="20"/>
          <w:szCs w:val="20"/>
          <w:lang w:val="fr-FR"/>
        </w:rPr>
        <w:t>n</w:t>
      </w:r>
      <w:r w:rsidR="575099C5" w:rsidRPr="36FC75F3">
        <w:rPr>
          <w:rFonts w:ascii="Arial" w:hAnsi="Arial" w:cs="Arial"/>
          <w:color w:val="000000" w:themeColor="text1"/>
          <w:sz w:val="20"/>
          <w:szCs w:val="20"/>
          <w:lang w:val="fr-FR"/>
        </w:rPr>
        <w:t xml:space="preserve">e offre de </w:t>
      </w:r>
      <w:r w:rsidR="63A9FAC6" w:rsidRPr="36FC75F3">
        <w:rPr>
          <w:rFonts w:ascii="Arial" w:hAnsi="Arial" w:cs="Arial"/>
          <w:color w:val="000000" w:themeColor="text1"/>
          <w:sz w:val="20"/>
          <w:szCs w:val="20"/>
          <w:lang w:val="fr-FR"/>
        </w:rPr>
        <w:t xml:space="preserve">collations et repas </w:t>
      </w:r>
      <w:r w:rsidR="6DE52B79" w:rsidRPr="36FC75F3">
        <w:rPr>
          <w:rFonts w:ascii="Arial" w:hAnsi="Arial" w:cs="Arial"/>
          <w:color w:val="000000" w:themeColor="text1"/>
          <w:sz w:val="20"/>
          <w:szCs w:val="20"/>
          <w:lang w:val="fr-FR"/>
        </w:rPr>
        <w:t xml:space="preserve">frais et variés, </w:t>
      </w:r>
      <w:r w:rsidR="63A9FAC6" w:rsidRPr="36FC75F3">
        <w:rPr>
          <w:rFonts w:ascii="Arial" w:hAnsi="Arial" w:cs="Arial"/>
          <w:color w:val="000000" w:themeColor="text1"/>
          <w:sz w:val="20"/>
          <w:szCs w:val="20"/>
          <w:lang w:val="fr-FR"/>
        </w:rPr>
        <w:t xml:space="preserve">disponibles en </w:t>
      </w:r>
      <w:r w:rsidR="3AD38D43" w:rsidRPr="36FC75F3">
        <w:rPr>
          <w:rFonts w:ascii="Arial" w:hAnsi="Arial" w:cs="Arial"/>
          <w:color w:val="000000" w:themeColor="text1"/>
          <w:sz w:val="20"/>
          <w:szCs w:val="20"/>
          <w:lang w:val="fr-FR"/>
        </w:rPr>
        <w:t>“</w:t>
      </w:r>
      <w:r w:rsidR="63A9FAC6" w:rsidRPr="36FC75F3">
        <w:rPr>
          <w:rFonts w:ascii="Arial" w:hAnsi="Arial" w:cs="Arial"/>
          <w:color w:val="000000" w:themeColor="text1"/>
          <w:sz w:val="20"/>
          <w:szCs w:val="20"/>
          <w:lang w:val="fr-FR"/>
        </w:rPr>
        <w:t>clic</w:t>
      </w:r>
      <w:r w:rsidR="5C69ED32" w:rsidRPr="36FC75F3">
        <w:rPr>
          <w:rFonts w:ascii="Arial" w:hAnsi="Arial" w:cs="Arial"/>
          <w:color w:val="000000" w:themeColor="text1"/>
          <w:sz w:val="20"/>
          <w:szCs w:val="20"/>
          <w:lang w:val="fr-FR"/>
        </w:rPr>
        <w:t>k</w:t>
      </w:r>
      <w:r w:rsidR="63A9FAC6" w:rsidRPr="36FC75F3">
        <w:rPr>
          <w:rFonts w:ascii="Arial" w:hAnsi="Arial" w:cs="Arial"/>
          <w:color w:val="000000" w:themeColor="text1"/>
          <w:sz w:val="20"/>
          <w:szCs w:val="20"/>
          <w:lang w:val="fr-FR"/>
        </w:rPr>
        <w:t xml:space="preserve"> and </w:t>
      </w:r>
      <w:proofErr w:type="spellStart"/>
      <w:r w:rsidR="63A9FAC6" w:rsidRPr="36FC75F3">
        <w:rPr>
          <w:rFonts w:ascii="Arial" w:hAnsi="Arial" w:cs="Arial"/>
          <w:color w:val="000000" w:themeColor="text1"/>
          <w:sz w:val="20"/>
          <w:szCs w:val="20"/>
          <w:lang w:val="fr-FR"/>
        </w:rPr>
        <w:t>collect</w:t>
      </w:r>
      <w:proofErr w:type="spellEnd"/>
      <w:r w:rsidR="483CBB61" w:rsidRPr="36FC75F3">
        <w:rPr>
          <w:rFonts w:ascii="Arial" w:hAnsi="Arial" w:cs="Arial"/>
          <w:color w:val="000000" w:themeColor="text1"/>
          <w:sz w:val="20"/>
          <w:szCs w:val="20"/>
          <w:lang w:val="fr-FR"/>
        </w:rPr>
        <w:t>”</w:t>
      </w:r>
      <w:r w:rsidR="757AEAA8" w:rsidRPr="36FC75F3">
        <w:rPr>
          <w:rFonts w:ascii="Arial" w:hAnsi="Arial" w:cs="Arial"/>
          <w:color w:val="000000" w:themeColor="text1"/>
          <w:sz w:val="20"/>
          <w:szCs w:val="20"/>
          <w:lang w:val="fr-FR"/>
        </w:rPr>
        <w:t xml:space="preserve">, </w:t>
      </w:r>
      <w:r w:rsidR="255C880E" w:rsidRPr="36FC75F3">
        <w:rPr>
          <w:rFonts w:ascii="Arial" w:hAnsi="Arial" w:cs="Arial"/>
          <w:color w:val="000000" w:themeColor="text1"/>
          <w:sz w:val="20"/>
          <w:szCs w:val="20"/>
          <w:lang w:val="fr-FR"/>
        </w:rPr>
        <w:t xml:space="preserve">que l’on trouve au niveau des </w:t>
      </w:r>
      <w:r w:rsidR="63A9FAC6" w:rsidRPr="36FC75F3">
        <w:rPr>
          <w:rFonts w:ascii="Arial" w:hAnsi="Arial" w:cs="Arial"/>
          <w:color w:val="000000" w:themeColor="text1"/>
          <w:sz w:val="20"/>
          <w:szCs w:val="20"/>
          <w:lang w:val="fr-FR"/>
        </w:rPr>
        <w:t>espaces détente</w:t>
      </w:r>
      <w:r w:rsidR="121E6F6F" w:rsidRPr="36FC75F3">
        <w:rPr>
          <w:rFonts w:ascii="Arial" w:hAnsi="Arial" w:cs="Arial"/>
          <w:color w:val="000000" w:themeColor="text1"/>
          <w:sz w:val="20"/>
          <w:szCs w:val="20"/>
          <w:lang w:val="fr-FR"/>
        </w:rPr>
        <w:t xml:space="preserve">. </w:t>
      </w:r>
    </w:p>
    <w:p w14:paraId="77057587" w14:textId="63D30A04" w:rsidR="36FC75F3" w:rsidRDefault="36FC75F3" w:rsidP="36FC75F3">
      <w:pPr>
        <w:spacing w:after="0" w:line="252" w:lineRule="auto"/>
        <w:jc w:val="both"/>
        <w:rPr>
          <w:rFonts w:ascii="Arial" w:hAnsi="Arial" w:cs="Arial"/>
          <w:color w:val="000000" w:themeColor="text1"/>
          <w:sz w:val="20"/>
          <w:szCs w:val="20"/>
          <w:lang w:val="fr-FR"/>
        </w:rPr>
      </w:pPr>
    </w:p>
    <w:p w14:paraId="3405A744" w14:textId="65D93DC5" w:rsidR="54545A53" w:rsidRDefault="519DB688" w:rsidP="747885B2">
      <w:pPr>
        <w:spacing w:after="0" w:line="252" w:lineRule="auto"/>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Actuellement, les salariés ont accès à cette offre :</w:t>
      </w:r>
    </w:p>
    <w:p w14:paraId="5080DF10" w14:textId="1B8B55E7" w:rsidR="54545A53" w:rsidRDefault="35069746">
      <w:pPr>
        <w:pStyle w:val="a4"/>
        <w:numPr>
          <w:ilvl w:val="0"/>
          <w:numId w:val="3"/>
        </w:numPr>
        <w:spacing w:after="0" w:line="252" w:lineRule="auto"/>
        <w:jc w:val="both"/>
        <w:rPr>
          <w:rFonts w:ascii="Arial" w:eastAsia="Arial" w:hAnsi="Arial" w:cs="Arial"/>
          <w:color w:val="202020"/>
          <w:sz w:val="20"/>
          <w:szCs w:val="20"/>
          <w:lang w:val="fr-FR"/>
        </w:rPr>
      </w:pPr>
      <w:r w:rsidRPr="747885B2">
        <w:rPr>
          <w:rFonts w:ascii="Arial" w:hAnsi="Arial" w:cs="Arial"/>
          <w:color w:val="000000" w:themeColor="text1"/>
          <w:sz w:val="20"/>
          <w:szCs w:val="20"/>
          <w:lang w:val="fr-FR"/>
        </w:rPr>
        <w:t xml:space="preserve">En </w:t>
      </w:r>
      <w:r w:rsidRPr="747885B2">
        <w:rPr>
          <w:rFonts w:ascii="Arial" w:eastAsia="Arial" w:hAnsi="Arial" w:cs="Arial"/>
          <w:sz w:val="20"/>
          <w:szCs w:val="20"/>
          <w:lang w:val="fr-FR"/>
        </w:rPr>
        <w:t>semaine</w:t>
      </w:r>
      <w:r w:rsidR="6D7ACD97" w:rsidRPr="747885B2">
        <w:rPr>
          <w:rFonts w:ascii="Arial" w:eastAsia="Arial" w:hAnsi="Arial" w:cs="Arial"/>
          <w:color w:val="202020"/>
          <w:sz w:val="20"/>
          <w:szCs w:val="20"/>
          <w:lang w:val="fr-FR"/>
        </w:rPr>
        <w:t xml:space="preserve"> </w:t>
      </w:r>
      <w:r w:rsidR="2FA6A93A" w:rsidRPr="747885B2">
        <w:rPr>
          <w:rFonts w:ascii="Arial" w:eastAsia="Arial" w:hAnsi="Arial" w:cs="Arial"/>
          <w:color w:val="202020"/>
          <w:sz w:val="20"/>
          <w:szCs w:val="20"/>
          <w:lang w:val="fr-FR"/>
        </w:rPr>
        <w:t xml:space="preserve">(du </w:t>
      </w:r>
      <w:r w:rsidRPr="747885B2">
        <w:rPr>
          <w:rFonts w:ascii="Arial" w:eastAsia="Arial" w:hAnsi="Arial" w:cs="Arial"/>
          <w:color w:val="202020"/>
          <w:sz w:val="20"/>
          <w:szCs w:val="20"/>
          <w:lang w:val="fr-FR"/>
        </w:rPr>
        <w:t>lundi au dimanche</w:t>
      </w:r>
      <w:r w:rsidR="64AB7F93" w:rsidRPr="747885B2">
        <w:rPr>
          <w:rFonts w:ascii="Arial" w:eastAsia="Arial" w:hAnsi="Arial" w:cs="Arial"/>
          <w:color w:val="202020"/>
          <w:sz w:val="20"/>
          <w:szCs w:val="20"/>
          <w:lang w:val="fr-FR"/>
        </w:rPr>
        <w:t>)</w:t>
      </w:r>
      <w:r w:rsidR="1CC816F1" w:rsidRPr="747885B2">
        <w:rPr>
          <w:rFonts w:ascii="Arial" w:eastAsia="Arial" w:hAnsi="Arial" w:cs="Arial"/>
          <w:color w:val="202020"/>
          <w:sz w:val="20"/>
          <w:szCs w:val="20"/>
          <w:lang w:val="fr-FR"/>
        </w:rPr>
        <w:t>,</w:t>
      </w:r>
      <w:r w:rsidRPr="747885B2">
        <w:rPr>
          <w:rFonts w:ascii="Arial" w:eastAsia="Arial" w:hAnsi="Arial" w:cs="Arial"/>
          <w:color w:val="202020"/>
          <w:sz w:val="20"/>
          <w:szCs w:val="20"/>
          <w:lang w:val="fr-FR"/>
        </w:rPr>
        <w:t xml:space="preserve"> </w:t>
      </w:r>
      <w:r w:rsidR="27E67879" w:rsidRPr="747885B2">
        <w:rPr>
          <w:rFonts w:ascii="Arial" w:eastAsia="Arial" w:hAnsi="Arial" w:cs="Arial"/>
          <w:color w:val="202020"/>
          <w:sz w:val="20"/>
          <w:szCs w:val="20"/>
          <w:lang w:val="fr-FR"/>
        </w:rPr>
        <w:t xml:space="preserve">le soir </w:t>
      </w:r>
      <w:r w:rsidRPr="747885B2">
        <w:rPr>
          <w:rFonts w:ascii="Arial" w:eastAsia="Arial" w:hAnsi="Arial" w:cs="Arial"/>
          <w:color w:val="202020"/>
          <w:sz w:val="20"/>
          <w:szCs w:val="20"/>
          <w:lang w:val="fr-FR"/>
        </w:rPr>
        <w:t>de 19h30 à 5h</w:t>
      </w:r>
      <w:r w:rsidR="7A111554" w:rsidRPr="747885B2">
        <w:rPr>
          <w:rFonts w:ascii="Arial" w:eastAsia="Arial" w:hAnsi="Arial" w:cs="Arial"/>
          <w:color w:val="202020"/>
          <w:sz w:val="20"/>
          <w:szCs w:val="20"/>
          <w:lang w:val="fr-FR"/>
        </w:rPr>
        <w:t xml:space="preserve">. </w:t>
      </w:r>
    </w:p>
    <w:p w14:paraId="701DC044" w14:textId="43127F85" w:rsidR="54545A53" w:rsidRDefault="35069746">
      <w:pPr>
        <w:pStyle w:val="a4"/>
        <w:numPr>
          <w:ilvl w:val="0"/>
          <w:numId w:val="3"/>
        </w:numPr>
        <w:spacing w:after="0" w:line="252" w:lineRule="auto"/>
        <w:jc w:val="both"/>
        <w:rPr>
          <w:rFonts w:ascii="Arial" w:hAnsi="Arial" w:cs="Arial"/>
          <w:color w:val="000000" w:themeColor="text1"/>
          <w:sz w:val="20"/>
          <w:szCs w:val="20"/>
          <w:lang w:val="fr-FR"/>
        </w:rPr>
      </w:pPr>
      <w:r w:rsidRPr="002CCD3F">
        <w:rPr>
          <w:rFonts w:ascii="Arial" w:eastAsia="Arial" w:hAnsi="Arial" w:cs="Arial"/>
          <w:sz w:val="20"/>
          <w:szCs w:val="20"/>
          <w:lang w:val="fr-FR"/>
        </w:rPr>
        <w:t>Le</w:t>
      </w:r>
      <w:r w:rsidRPr="002CCD3F">
        <w:rPr>
          <w:rFonts w:ascii="Arial" w:eastAsia="Arial" w:hAnsi="Arial" w:cs="Arial"/>
          <w:color w:val="202020"/>
          <w:sz w:val="20"/>
          <w:szCs w:val="20"/>
          <w:lang w:val="fr-FR"/>
        </w:rPr>
        <w:t xml:space="preserve"> week-end</w:t>
      </w:r>
      <w:r w:rsidR="6B489785" w:rsidRPr="002CCD3F">
        <w:rPr>
          <w:rFonts w:ascii="Arial" w:eastAsia="Arial" w:hAnsi="Arial" w:cs="Arial"/>
          <w:color w:val="202020"/>
          <w:sz w:val="20"/>
          <w:szCs w:val="20"/>
          <w:lang w:val="fr-FR"/>
        </w:rPr>
        <w:t xml:space="preserve"> (s</w:t>
      </w:r>
      <w:r w:rsidRPr="002CCD3F">
        <w:rPr>
          <w:rFonts w:ascii="Arial" w:eastAsia="Arial" w:hAnsi="Arial" w:cs="Arial"/>
          <w:color w:val="202020"/>
          <w:sz w:val="20"/>
          <w:szCs w:val="20"/>
          <w:lang w:val="fr-FR"/>
        </w:rPr>
        <w:t>amedi et dimanche</w:t>
      </w:r>
      <w:r w:rsidR="3904620B" w:rsidRPr="002CCD3F">
        <w:rPr>
          <w:rFonts w:ascii="Arial" w:eastAsia="Arial" w:hAnsi="Arial" w:cs="Arial"/>
          <w:color w:val="202020"/>
          <w:sz w:val="20"/>
          <w:szCs w:val="20"/>
          <w:lang w:val="fr-FR"/>
        </w:rPr>
        <w:t xml:space="preserve">), </w:t>
      </w:r>
      <w:r w:rsidR="355B7B49" w:rsidRPr="002CCD3F">
        <w:rPr>
          <w:rFonts w:ascii="Arial" w:eastAsia="Arial" w:hAnsi="Arial" w:cs="Arial"/>
          <w:color w:val="202020"/>
          <w:sz w:val="20"/>
          <w:szCs w:val="20"/>
          <w:lang w:val="fr-FR"/>
        </w:rPr>
        <w:t xml:space="preserve">le midi </w:t>
      </w:r>
      <w:r w:rsidRPr="002CCD3F">
        <w:rPr>
          <w:rFonts w:ascii="Arial" w:eastAsia="Arial" w:hAnsi="Arial" w:cs="Arial"/>
          <w:color w:val="202020"/>
          <w:sz w:val="20"/>
          <w:szCs w:val="20"/>
          <w:lang w:val="fr-FR"/>
        </w:rPr>
        <w:t>de 11h45 à 15</w:t>
      </w:r>
      <w:r w:rsidR="35AF2594" w:rsidRPr="002CCD3F">
        <w:rPr>
          <w:rFonts w:ascii="Arial" w:eastAsia="Arial" w:hAnsi="Arial" w:cs="Arial"/>
          <w:color w:val="202020"/>
          <w:sz w:val="20"/>
          <w:szCs w:val="20"/>
          <w:lang w:val="fr-FR"/>
        </w:rPr>
        <w:t>h</w:t>
      </w:r>
      <w:r w:rsidR="50BD7223" w:rsidRPr="002CCD3F">
        <w:rPr>
          <w:rFonts w:ascii="Arial" w:hAnsi="Arial" w:cs="Arial"/>
          <w:color w:val="000000" w:themeColor="text1"/>
          <w:sz w:val="20"/>
          <w:szCs w:val="20"/>
          <w:lang w:val="fr-FR"/>
        </w:rPr>
        <w:t>.</w:t>
      </w:r>
    </w:p>
    <w:p w14:paraId="716EC5AC" w14:textId="0089FDFA" w:rsidR="002CCD3F" w:rsidRDefault="002CCD3F" w:rsidP="002CCD3F">
      <w:pPr>
        <w:spacing w:after="0" w:line="252" w:lineRule="auto"/>
        <w:jc w:val="both"/>
        <w:rPr>
          <w:rFonts w:ascii="Arial" w:hAnsi="Arial" w:cs="Arial"/>
          <w:color w:val="000000" w:themeColor="text1"/>
          <w:sz w:val="20"/>
          <w:szCs w:val="20"/>
          <w:lang w:val="fr-FR"/>
        </w:rPr>
      </w:pPr>
    </w:p>
    <w:p w14:paraId="164AD02D" w14:textId="2157BBD8" w:rsidR="54545A53" w:rsidRDefault="57384418" w:rsidP="747885B2">
      <w:pPr>
        <w:spacing w:after="0" w:line="252" w:lineRule="auto"/>
        <w:jc w:val="both"/>
        <w:rPr>
          <w:rFonts w:ascii="Arial" w:hAnsi="Arial" w:cs="Arial"/>
          <w:color w:val="000000" w:themeColor="text1"/>
          <w:sz w:val="20"/>
          <w:szCs w:val="20"/>
          <w:lang w:val="fr-FR"/>
        </w:rPr>
      </w:pPr>
      <w:r w:rsidRPr="53BAAF39">
        <w:rPr>
          <w:rFonts w:ascii="Arial" w:hAnsi="Arial" w:cs="Arial"/>
          <w:color w:val="000000" w:themeColor="text1"/>
          <w:sz w:val="20"/>
          <w:szCs w:val="20"/>
          <w:lang w:val="fr-FR"/>
        </w:rPr>
        <w:t xml:space="preserve">Cette nouvelle offre se veut être une solution pratique </w:t>
      </w:r>
      <w:r w:rsidR="72B952E0" w:rsidRPr="53BAAF39">
        <w:rPr>
          <w:rFonts w:ascii="Arial" w:hAnsi="Arial" w:cs="Arial"/>
          <w:color w:val="000000" w:themeColor="text1"/>
          <w:sz w:val="20"/>
          <w:szCs w:val="20"/>
          <w:lang w:val="fr-FR"/>
        </w:rPr>
        <w:t xml:space="preserve">et équilibrée </w:t>
      </w:r>
      <w:r w:rsidRPr="53BAAF39">
        <w:rPr>
          <w:rFonts w:ascii="Arial" w:hAnsi="Arial" w:cs="Arial"/>
          <w:color w:val="000000" w:themeColor="text1"/>
          <w:sz w:val="20"/>
          <w:szCs w:val="20"/>
          <w:lang w:val="fr-FR"/>
        </w:rPr>
        <w:t>pour les salariés</w:t>
      </w:r>
      <w:r w:rsidR="586097E3" w:rsidRPr="53BAAF39">
        <w:rPr>
          <w:rFonts w:ascii="Arial" w:hAnsi="Arial" w:cs="Arial"/>
          <w:color w:val="000000" w:themeColor="text1"/>
          <w:sz w:val="20"/>
          <w:szCs w:val="20"/>
          <w:lang w:val="fr-FR"/>
        </w:rPr>
        <w:t xml:space="preserve"> concernés</w:t>
      </w:r>
      <w:r w:rsidRPr="53BAAF39">
        <w:rPr>
          <w:rFonts w:ascii="Arial" w:hAnsi="Arial" w:cs="Arial"/>
          <w:color w:val="000000" w:themeColor="text1"/>
          <w:sz w:val="20"/>
          <w:szCs w:val="20"/>
          <w:lang w:val="fr-FR"/>
        </w:rPr>
        <w:t xml:space="preserve">, en leur offrant </w:t>
      </w:r>
      <w:r w:rsidR="55DB0B02" w:rsidRPr="53BAAF39">
        <w:rPr>
          <w:rFonts w:ascii="Arial" w:hAnsi="Arial" w:cs="Arial"/>
          <w:color w:val="000000" w:themeColor="text1"/>
          <w:sz w:val="20"/>
          <w:szCs w:val="20"/>
          <w:lang w:val="fr-FR"/>
        </w:rPr>
        <w:t xml:space="preserve">non seulement </w:t>
      </w:r>
      <w:r w:rsidRPr="53BAAF39">
        <w:rPr>
          <w:rFonts w:ascii="Arial" w:hAnsi="Arial" w:cs="Arial"/>
          <w:color w:val="000000" w:themeColor="text1"/>
          <w:sz w:val="20"/>
          <w:szCs w:val="20"/>
          <w:lang w:val="fr-FR"/>
        </w:rPr>
        <w:t xml:space="preserve">un gain de temps </w:t>
      </w:r>
      <w:r w:rsidR="518E6B75" w:rsidRPr="53BAAF39">
        <w:rPr>
          <w:rFonts w:ascii="Arial" w:hAnsi="Arial" w:cs="Arial"/>
          <w:color w:val="000000" w:themeColor="text1"/>
          <w:sz w:val="20"/>
          <w:szCs w:val="20"/>
          <w:lang w:val="fr-FR"/>
        </w:rPr>
        <w:t xml:space="preserve">lors de leur pause </w:t>
      </w:r>
      <w:r w:rsidR="21BB8505" w:rsidRPr="53BAAF39">
        <w:rPr>
          <w:rFonts w:ascii="Arial" w:hAnsi="Arial" w:cs="Arial"/>
          <w:color w:val="000000" w:themeColor="text1"/>
          <w:sz w:val="20"/>
          <w:szCs w:val="20"/>
          <w:lang w:val="fr-FR"/>
        </w:rPr>
        <w:t>mais surtout des re</w:t>
      </w:r>
      <w:r w:rsidR="33E2CF77" w:rsidRPr="53BAAF39">
        <w:rPr>
          <w:rFonts w:ascii="Arial" w:hAnsi="Arial" w:cs="Arial"/>
          <w:color w:val="000000" w:themeColor="text1"/>
          <w:sz w:val="20"/>
          <w:szCs w:val="20"/>
          <w:lang w:val="fr-FR"/>
        </w:rPr>
        <w:t xml:space="preserve">pas </w:t>
      </w:r>
      <w:r w:rsidR="6BD6A784" w:rsidRPr="53BAAF39">
        <w:rPr>
          <w:rFonts w:ascii="Arial" w:hAnsi="Arial" w:cs="Arial"/>
          <w:color w:val="000000" w:themeColor="text1"/>
          <w:sz w:val="20"/>
          <w:szCs w:val="20"/>
          <w:lang w:val="fr-FR"/>
        </w:rPr>
        <w:t>sains</w:t>
      </w:r>
      <w:r w:rsidR="21BB8505" w:rsidRPr="53BAAF39">
        <w:rPr>
          <w:rFonts w:ascii="Arial" w:hAnsi="Arial" w:cs="Arial"/>
          <w:color w:val="000000" w:themeColor="text1"/>
          <w:sz w:val="20"/>
          <w:szCs w:val="20"/>
          <w:lang w:val="fr-FR"/>
        </w:rPr>
        <w:t xml:space="preserve">. </w:t>
      </w:r>
    </w:p>
    <w:p w14:paraId="12344CF7" w14:textId="767EEC1B" w:rsidR="0997B739" w:rsidRDefault="0997B739" w:rsidP="0997B739">
      <w:pPr>
        <w:spacing w:after="0" w:line="252" w:lineRule="auto"/>
        <w:jc w:val="both"/>
        <w:rPr>
          <w:rFonts w:ascii="Arial" w:hAnsi="Arial" w:cs="Arial"/>
          <w:color w:val="000000" w:themeColor="text1"/>
          <w:sz w:val="20"/>
          <w:szCs w:val="20"/>
          <w:lang w:val="fr-FR"/>
        </w:rPr>
      </w:pPr>
    </w:p>
    <w:p w14:paraId="11FD39DF" w14:textId="754D555E" w:rsidR="5C723B57" w:rsidRDefault="57CA9749">
      <w:pPr>
        <w:pStyle w:val="a4"/>
        <w:numPr>
          <w:ilvl w:val="0"/>
          <w:numId w:val="19"/>
        </w:numPr>
        <w:spacing w:after="0" w:line="240" w:lineRule="auto"/>
        <w:jc w:val="both"/>
        <w:rPr>
          <w:rFonts w:ascii="Arial" w:hAnsi="Arial" w:cs="Arial"/>
          <w:b/>
          <w:bCs/>
          <w:i/>
          <w:iCs/>
          <w:color w:val="000000" w:themeColor="text1"/>
          <w:sz w:val="20"/>
          <w:szCs w:val="20"/>
          <w:lang w:val="fr-FR"/>
        </w:rPr>
      </w:pPr>
      <w:r w:rsidRPr="747885B2">
        <w:rPr>
          <w:rFonts w:ascii="Arial" w:hAnsi="Arial" w:cs="Arial"/>
          <w:b/>
          <w:bCs/>
          <w:i/>
          <w:iCs/>
          <w:color w:val="000000" w:themeColor="text1"/>
          <w:sz w:val="20"/>
          <w:szCs w:val="20"/>
          <w:lang w:val="fr-FR"/>
        </w:rPr>
        <w:t xml:space="preserve">Communication régulière liée au restaurant d’entreprise </w:t>
      </w:r>
    </w:p>
    <w:p w14:paraId="2BEAC9B2" w14:textId="7710BDE1" w:rsidR="54545A53" w:rsidRDefault="54545A53" w:rsidP="54545A53">
      <w:pPr>
        <w:spacing w:after="0" w:line="240" w:lineRule="auto"/>
        <w:jc w:val="both"/>
        <w:rPr>
          <w:rFonts w:ascii="Arial" w:hAnsi="Arial" w:cs="Arial"/>
          <w:color w:val="000000" w:themeColor="text1"/>
          <w:sz w:val="20"/>
          <w:szCs w:val="20"/>
          <w:highlight w:val="yellow"/>
          <w:lang w:val="fr-FR"/>
        </w:rPr>
      </w:pPr>
    </w:p>
    <w:p w14:paraId="22C45B52" w14:textId="71DB2A54" w:rsidR="5C723B57" w:rsidRDefault="57CA9749" w:rsidP="54545A53">
      <w:pPr>
        <w:spacing w:after="0" w:line="240" w:lineRule="auto"/>
        <w:jc w:val="both"/>
        <w:rPr>
          <w:rFonts w:ascii="Arial" w:hAnsi="Arial" w:cs="Arial"/>
          <w:color w:val="000000" w:themeColor="text1"/>
          <w:sz w:val="20"/>
          <w:szCs w:val="20"/>
          <w:lang w:val="fr-FR"/>
        </w:rPr>
      </w:pPr>
      <w:r w:rsidRPr="002CCD3F">
        <w:rPr>
          <w:rFonts w:ascii="Arial" w:hAnsi="Arial" w:cs="Arial"/>
          <w:color w:val="000000" w:themeColor="text1"/>
          <w:sz w:val="20"/>
          <w:szCs w:val="20"/>
          <w:lang w:val="fr-FR"/>
        </w:rPr>
        <w:t>Les</w:t>
      </w:r>
      <w:r w:rsidR="7AB57B0D" w:rsidRPr="002CCD3F">
        <w:rPr>
          <w:rFonts w:ascii="Arial" w:hAnsi="Arial" w:cs="Arial"/>
          <w:color w:val="000000" w:themeColor="text1"/>
          <w:sz w:val="20"/>
          <w:szCs w:val="20"/>
          <w:lang w:val="fr-FR"/>
        </w:rPr>
        <w:t xml:space="preserve"> </w:t>
      </w:r>
      <w:r w:rsidRPr="002CCD3F">
        <w:rPr>
          <w:rFonts w:ascii="Arial" w:hAnsi="Arial" w:cs="Arial"/>
          <w:color w:val="000000" w:themeColor="text1"/>
          <w:sz w:val="20"/>
          <w:szCs w:val="20"/>
          <w:lang w:val="fr-FR"/>
        </w:rPr>
        <w:t xml:space="preserve">Facilities </w:t>
      </w:r>
      <w:r w:rsidR="70549996" w:rsidRPr="002CCD3F">
        <w:rPr>
          <w:rFonts w:ascii="Arial" w:hAnsi="Arial" w:cs="Arial"/>
          <w:color w:val="000000" w:themeColor="text1"/>
          <w:sz w:val="20"/>
          <w:szCs w:val="20"/>
          <w:lang w:val="fr-FR"/>
        </w:rPr>
        <w:t>communiquent</w:t>
      </w:r>
      <w:r w:rsidRPr="002CCD3F">
        <w:rPr>
          <w:rFonts w:ascii="Arial" w:hAnsi="Arial" w:cs="Arial"/>
          <w:color w:val="000000" w:themeColor="text1"/>
          <w:sz w:val="20"/>
          <w:szCs w:val="20"/>
          <w:lang w:val="fr-FR"/>
        </w:rPr>
        <w:t xml:space="preserve"> régulièrement sur Workplace autour des animations</w:t>
      </w:r>
      <w:r w:rsidR="2F6672E5" w:rsidRPr="002CCD3F">
        <w:rPr>
          <w:rFonts w:ascii="Arial" w:hAnsi="Arial" w:cs="Arial"/>
          <w:color w:val="000000" w:themeColor="text1"/>
          <w:sz w:val="20"/>
          <w:szCs w:val="20"/>
          <w:lang w:val="fr-FR"/>
        </w:rPr>
        <w:t xml:space="preserve"> proposées au</w:t>
      </w:r>
      <w:r w:rsidRPr="002CCD3F">
        <w:rPr>
          <w:rFonts w:ascii="Arial" w:hAnsi="Arial" w:cs="Arial"/>
          <w:color w:val="000000" w:themeColor="text1"/>
          <w:sz w:val="20"/>
          <w:szCs w:val="20"/>
          <w:lang w:val="fr-FR"/>
        </w:rPr>
        <w:t xml:space="preserve"> restaurant d’entreprise (</w:t>
      </w:r>
      <w:r w:rsidR="1F4D24FB" w:rsidRPr="002CCD3F">
        <w:rPr>
          <w:rFonts w:ascii="Arial" w:hAnsi="Arial" w:cs="Arial"/>
          <w:color w:val="000000" w:themeColor="text1"/>
          <w:sz w:val="20"/>
          <w:szCs w:val="20"/>
          <w:lang w:val="fr-FR"/>
        </w:rPr>
        <w:t>exemples :</w:t>
      </w:r>
      <w:r w:rsidRPr="002CCD3F">
        <w:rPr>
          <w:rFonts w:ascii="Arial" w:hAnsi="Arial" w:cs="Arial"/>
          <w:color w:val="000000" w:themeColor="text1"/>
          <w:sz w:val="20"/>
          <w:szCs w:val="20"/>
          <w:lang w:val="fr-FR"/>
        </w:rPr>
        <w:t xml:space="preserve"> concours, thématiques spéciales, repas de Noel, …) ainsi que chaque semaine sur le menu</w:t>
      </w:r>
      <w:r w:rsidR="6ADF7E46" w:rsidRPr="002CCD3F">
        <w:rPr>
          <w:rFonts w:ascii="Arial" w:hAnsi="Arial" w:cs="Arial"/>
          <w:color w:val="000000" w:themeColor="text1"/>
          <w:sz w:val="20"/>
          <w:szCs w:val="20"/>
          <w:lang w:val="fr-FR"/>
        </w:rPr>
        <w:t xml:space="preserve">. </w:t>
      </w:r>
    </w:p>
    <w:p w14:paraId="0DE62EE2" w14:textId="77777777" w:rsidR="000F3496" w:rsidRDefault="000F3496" w:rsidP="00B27462">
      <w:pPr>
        <w:autoSpaceDE w:val="0"/>
        <w:autoSpaceDN w:val="0"/>
        <w:spacing w:after="0" w:line="240" w:lineRule="auto"/>
        <w:jc w:val="both"/>
        <w:rPr>
          <w:rFonts w:ascii="Arial" w:hAnsi="Arial" w:cs="Arial"/>
          <w:color w:val="000000"/>
          <w:sz w:val="20"/>
          <w:szCs w:val="20"/>
          <w:lang w:val="fr-FR"/>
        </w:rPr>
      </w:pPr>
    </w:p>
    <w:p w14:paraId="2B2E2326" w14:textId="31914271" w:rsidR="0C94F20A" w:rsidRDefault="018EB2C5">
      <w:pPr>
        <w:pStyle w:val="a4"/>
        <w:numPr>
          <w:ilvl w:val="0"/>
          <w:numId w:val="19"/>
        </w:numPr>
        <w:spacing w:after="0" w:line="240" w:lineRule="auto"/>
        <w:jc w:val="both"/>
        <w:rPr>
          <w:rFonts w:ascii="Arial" w:hAnsi="Arial" w:cs="Arial"/>
          <w:b/>
          <w:bCs/>
          <w:i/>
          <w:iCs/>
          <w:color w:val="000000" w:themeColor="text1"/>
          <w:sz w:val="20"/>
          <w:szCs w:val="20"/>
          <w:lang w:val="fr-FR"/>
        </w:rPr>
      </w:pPr>
      <w:r w:rsidRPr="747885B2">
        <w:rPr>
          <w:rFonts w:ascii="Arial" w:hAnsi="Arial" w:cs="Arial"/>
          <w:b/>
          <w:bCs/>
          <w:i/>
          <w:iCs/>
          <w:color w:val="000000" w:themeColor="text1"/>
          <w:sz w:val="20"/>
          <w:szCs w:val="20"/>
          <w:lang w:val="fr-FR"/>
        </w:rPr>
        <w:t xml:space="preserve">Sensibilisation sur la nutrition </w:t>
      </w:r>
    </w:p>
    <w:p w14:paraId="4FDECC8F" w14:textId="046ED4AD" w:rsidR="54545A53" w:rsidRDefault="54545A53" w:rsidP="54545A53">
      <w:pPr>
        <w:spacing w:after="0" w:line="240" w:lineRule="auto"/>
        <w:jc w:val="both"/>
        <w:rPr>
          <w:rFonts w:ascii="Calibri" w:eastAsia="Calibri" w:hAnsi="Calibri" w:cs="Calibri"/>
          <w:lang w:val="fr-FR"/>
        </w:rPr>
      </w:pPr>
    </w:p>
    <w:p w14:paraId="2E7756E7" w14:textId="3AC6FFDF" w:rsidR="2A8C49D4" w:rsidRDefault="6F3A0D30" w:rsidP="54545A53">
      <w:pPr>
        <w:spacing w:after="0" w:line="240" w:lineRule="auto"/>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Toujours dans un objectif de prévention, d</w:t>
      </w:r>
      <w:r w:rsidR="6ADF7E46" w:rsidRPr="747885B2">
        <w:rPr>
          <w:rFonts w:ascii="Arial" w:hAnsi="Arial" w:cs="Arial"/>
          <w:color w:val="000000" w:themeColor="text1"/>
          <w:sz w:val="20"/>
          <w:szCs w:val="20"/>
          <w:lang w:val="fr-FR"/>
        </w:rPr>
        <w:t>es a</w:t>
      </w:r>
      <w:r w:rsidR="3A4243FD" w:rsidRPr="747885B2">
        <w:rPr>
          <w:rFonts w:ascii="Arial" w:hAnsi="Arial" w:cs="Arial"/>
          <w:color w:val="000000" w:themeColor="text1"/>
          <w:sz w:val="20"/>
          <w:szCs w:val="20"/>
          <w:lang w:val="fr-FR"/>
        </w:rPr>
        <w:t>telier</w:t>
      </w:r>
      <w:r w:rsidR="2C73B40F" w:rsidRPr="747885B2">
        <w:rPr>
          <w:rFonts w:ascii="Arial" w:hAnsi="Arial" w:cs="Arial"/>
          <w:color w:val="000000" w:themeColor="text1"/>
          <w:sz w:val="20"/>
          <w:szCs w:val="20"/>
          <w:lang w:val="fr-FR"/>
        </w:rPr>
        <w:t>s</w:t>
      </w:r>
      <w:r w:rsidR="3A4243FD" w:rsidRPr="747885B2">
        <w:rPr>
          <w:rFonts w:ascii="Arial" w:hAnsi="Arial" w:cs="Arial"/>
          <w:color w:val="000000" w:themeColor="text1"/>
          <w:sz w:val="20"/>
          <w:szCs w:val="20"/>
          <w:lang w:val="fr-FR"/>
        </w:rPr>
        <w:t xml:space="preserve"> </w:t>
      </w:r>
      <w:r w:rsidR="494FA833" w:rsidRPr="747885B2">
        <w:rPr>
          <w:rFonts w:ascii="Arial" w:hAnsi="Arial" w:cs="Arial"/>
          <w:color w:val="000000" w:themeColor="text1"/>
          <w:sz w:val="20"/>
          <w:szCs w:val="20"/>
          <w:lang w:val="fr-FR"/>
        </w:rPr>
        <w:t xml:space="preserve">sur la </w:t>
      </w:r>
      <w:r w:rsidR="3A4243FD" w:rsidRPr="747885B2">
        <w:rPr>
          <w:rFonts w:ascii="Arial" w:hAnsi="Arial" w:cs="Arial"/>
          <w:color w:val="000000" w:themeColor="text1"/>
          <w:sz w:val="20"/>
          <w:szCs w:val="20"/>
          <w:lang w:val="fr-FR"/>
        </w:rPr>
        <w:t xml:space="preserve">nutrition </w:t>
      </w:r>
      <w:r w:rsidR="6566FA7C" w:rsidRPr="747885B2">
        <w:rPr>
          <w:rFonts w:ascii="Arial" w:hAnsi="Arial" w:cs="Arial"/>
          <w:color w:val="000000" w:themeColor="text1"/>
          <w:sz w:val="20"/>
          <w:szCs w:val="20"/>
          <w:lang w:val="fr-FR"/>
        </w:rPr>
        <w:t xml:space="preserve">sont </w:t>
      </w:r>
      <w:r w:rsidR="7C51445A" w:rsidRPr="747885B2">
        <w:rPr>
          <w:rFonts w:ascii="Arial" w:hAnsi="Arial" w:cs="Arial"/>
          <w:color w:val="000000" w:themeColor="text1"/>
          <w:sz w:val="20"/>
          <w:szCs w:val="20"/>
          <w:lang w:val="fr-FR"/>
        </w:rPr>
        <w:t xml:space="preserve">ponctuellement </w:t>
      </w:r>
      <w:r w:rsidR="3A4243FD" w:rsidRPr="747885B2">
        <w:rPr>
          <w:rFonts w:ascii="Arial" w:hAnsi="Arial" w:cs="Arial"/>
          <w:color w:val="000000" w:themeColor="text1"/>
          <w:sz w:val="20"/>
          <w:szCs w:val="20"/>
          <w:lang w:val="fr-FR"/>
        </w:rPr>
        <w:t>organisé</w:t>
      </w:r>
      <w:r w:rsidR="0DDB8EC0" w:rsidRPr="747885B2">
        <w:rPr>
          <w:rFonts w:ascii="Arial" w:hAnsi="Arial" w:cs="Arial"/>
          <w:color w:val="000000" w:themeColor="text1"/>
          <w:sz w:val="20"/>
          <w:szCs w:val="20"/>
          <w:lang w:val="fr-FR"/>
        </w:rPr>
        <w:t>s par l’In</w:t>
      </w:r>
      <w:r w:rsidR="3A4243FD" w:rsidRPr="747885B2">
        <w:rPr>
          <w:rFonts w:ascii="Arial" w:hAnsi="Arial" w:cs="Arial"/>
          <w:color w:val="000000" w:themeColor="text1"/>
          <w:sz w:val="20"/>
          <w:szCs w:val="20"/>
          <w:lang w:val="fr-FR"/>
        </w:rPr>
        <w:t>firmière</w:t>
      </w:r>
      <w:r w:rsidR="2D4DFA45" w:rsidRPr="747885B2">
        <w:rPr>
          <w:rFonts w:ascii="Arial" w:hAnsi="Arial" w:cs="Arial"/>
          <w:color w:val="000000" w:themeColor="text1"/>
          <w:sz w:val="20"/>
          <w:szCs w:val="20"/>
          <w:lang w:val="fr-FR"/>
        </w:rPr>
        <w:t>,</w:t>
      </w:r>
      <w:r w:rsidR="535476DC" w:rsidRPr="747885B2">
        <w:rPr>
          <w:rFonts w:ascii="Arial" w:hAnsi="Arial" w:cs="Arial"/>
          <w:color w:val="000000" w:themeColor="text1"/>
          <w:sz w:val="20"/>
          <w:szCs w:val="20"/>
          <w:lang w:val="fr-FR"/>
        </w:rPr>
        <w:t xml:space="preserve"> </w:t>
      </w:r>
      <w:r w:rsidR="2D4DFA45" w:rsidRPr="747885B2">
        <w:rPr>
          <w:rFonts w:ascii="Arial" w:hAnsi="Arial" w:cs="Arial"/>
          <w:color w:val="000000" w:themeColor="text1"/>
          <w:sz w:val="20"/>
          <w:szCs w:val="20"/>
          <w:lang w:val="fr-FR"/>
        </w:rPr>
        <w:t>avec l’intervention d’une</w:t>
      </w:r>
      <w:r w:rsidR="3A4243FD" w:rsidRPr="747885B2">
        <w:rPr>
          <w:rFonts w:ascii="Arial" w:hAnsi="Arial" w:cs="Arial"/>
          <w:color w:val="000000" w:themeColor="text1"/>
          <w:sz w:val="20"/>
          <w:szCs w:val="20"/>
          <w:lang w:val="fr-FR"/>
        </w:rPr>
        <w:t xml:space="preserve"> </w:t>
      </w:r>
      <w:r w:rsidR="623CA6E1" w:rsidRPr="747885B2">
        <w:rPr>
          <w:rFonts w:ascii="Arial" w:hAnsi="Arial" w:cs="Arial"/>
          <w:color w:val="000000" w:themeColor="text1"/>
          <w:sz w:val="20"/>
          <w:szCs w:val="20"/>
          <w:lang w:val="fr-FR"/>
        </w:rPr>
        <w:t>nutritionniste</w:t>
      </w:r>
      <w:r w:rsidR="3A4243FD" w:rsidRPr="747885B2">
        <w:rPr>
          <w:rFonts w:ascii="Arial" w:hAnsi="Arial" w:cs="Arial"/>
          <w:color w:val="000000" w:themeColor="text1"/>
          <w:sz w:val="20"/>
          <w:szCs w:val="20"/>
          <w:lang w:val="fr-FR"/>
        </w:rPr>
        <w:t xml:space="preserve"> externe, notamment pour </w:t>
      </w:r>
      <w:r w:rsidR="184CFA95" w:rsidRPr="747885B2">
        <w:rPr>
          <w:rFonts w:ascii="Arial" w:hAnsi="Arial" w:cs="Arial"/>
          <w:color w:val="000000" w:themeColor="text1"/>
          <w:sz w:val="20"/>
          <w:szCs w:val="20"/>
          <w:lang w:val="fr-FR"/>
        </w:rPr>
        <w:t xml:space="preserve">sensibiliser </w:t>
      </w:r>
      <w:r w:rsidR="3A4243FD" w:rsidRPr="747885B2">
        <w:rPr>
          <w:rFonts w:ascii="Arial" w:hAnsi="Arial" w:cs="Arial"/>
          <w:color w:val="000000" w:themeColor="text1"/>
          <w:sz w:val="20"/>
          <w:szCs w:val="20"/>
          <w:lang w:val="fr-FR"/>
        </w:rPr>
        <w:t xml:space="preserve">les salariés </w:t>
      </w:r>
      <w:r w:rsidR="5C7D336B" w:rsidRPr="747885B2">
        <w:rPr>
          <w:rFonts w:ascii="Arial" w:hAnsi="Arial" w:cs="Arial"/>
          <w:color w:val="000000" w:themeColor="text1"/>
          <w:sz w:val="20"/>
          <w:szCs w:val="20"/>
          <w:lang w:val="fr-FR"/>
        </w:rPr>
        <w:t xml:space="preserve">travaillant </w:t>
      </w:r>
      <w:r w:rsidR="3A4243FD" w:rsidRPr="747885B2">
        <w:rPr>
          <w:rFonts w:ascii="Arial" w:hAnsi="Arial" w:cs="Arial"/>
          <w:color w:val="000000" w:themeColor="text1"/>
          <w:sz w:val="20"/>
          <w:szCs w:val="20"/>
          <w:lang w:val="fr-FR"/>
        </w:rPr>
        <w:t>en horaires décalés</w:t>
      </w:r>
      <w:r w:rsidR="225C165B" w:rsidRPr="747885B2">
        <w:rPr>
          <w:rFonts w:ascii="Arial" w:hAnsi="Arial" w:cs="Arial"/>
          <w:color w:val="000000" w:themeColor="text1"/>
          <w:sz w:val="20"/>
          <w:szCs w:val="20"/>
          <w:lang w:val="fr-FR"/>
        </w:rPr>
        <w:t>.</w:t>
      </w:r>
    </w:p>
    <w:p w14:paraId="6648F634" w14:textId="438E9319" w:rsidR="54545A53" w:rsidRDefault="54545A53" w:rsidP="747885B2">
      <w:pPr>
        <w:pStyle w:val="2"/>
        <w:rPr>
          <w:rFonts w:ascii="Poppins" w:eastAsia="Poppins" w:hAnsi="Poppins" w:cs="Poppins"/>
          <w:color w:val="E36929"/>
          <w:sz w:val="30"/>
          <w:szCs w:val="30"/>
          <w:lang w:val="fr-FR"/>
        </w:rPr>
      </w:pPr>
    </w:p>
    <w:p w14:paraId="752DA1F7" w14:textId="186E4911" w:rsidR="2877B3FF" w:rsidRDefault="291162A3">
      <w:pPr>
        <w:pStyle w:val="a4"/>
        <w:numPr>
          <w:ilvl w:val="0"/>
          <w:numId w:val="19"/>
        </w:numPr>
        <w:spacing w:after="0" w:line="240" w:lineRule="auto"/>
        <w:jc w:val="both"/>
        <w:rPr>
          <w:rFonts w:ascii="Arial" w:hAnsi="Arial" w:cs="Arial"/>
          <w:b/>
          <w:bCs/>
          <w:i/>
          <w:iCs/>
          <w:color w:val="000000" w:themeColor="text1"/>
          <w:sz w:val="20"/>
          <w:szCs w:val="20"/>
          <w:lang w:val="fr-FR"/>
        </w:rPr>
      </w:pPr>
      <w:r w:rsidRPr="747885B2">
        <w:rPr>
          <w:rFonts w:ascii="Arial" w:hAnsi="Arial" w:cs="Arial"/>
          <w:b/>
          <w:bCs/>
          <w:i/>
          <w:iCs/>
          <w:color w:val="000000" w:themeColor="text1"/>
          <w:sz w:val="20"/>
          <w:szCs w:val="20"/>
          <w:lang w:val="fr-FR"/>
        </w:rPr>
        <w:t>Es</w:t>
      </w:r>
      <w:r w:rsidR="2A70C444" w:rsidRPr="747885B2">
        <w:rPr>
          <w:rFonts w:ascii="Arial" w:hAnsi="Arial" w:cs="Arial"/>
          <w:b/>
          <w:bCs/>
          <w:i/>
          <w:iCs/>
          <w:color w:val="000000" w:themeColor="text1"/>
          <w:sz w:val="20"/>
          <w:szCs w:val="20"/>
          <w:lang w:val="fr-FR"/>
        </w:rPr>
        <w:t xml:space="preserve">paces de pause réinventés </w:t>
      </w:r>
    </w:p>
    <w:p w14:paraId="28A8265F" w14:textId="0C125644" w:rsidR="54545A53" w:rsidRDefault="54545A53" w:rsidP="54545A53">
      <w:pPr>
        <w:spacing w:after="0" w:line="240" w:lineRule="auto"/>
        <w:jc w:val="both"/>
        <w:rPr>
          <w:rFonts w:ascii="Arial" w:hAnsi="Arial" w:cs="Arial"/>
          <w:color w:val="000000" w:themeColor="text1"/>
          <w:sz w:val="20"/>
          <w:szCs w:val="20"/>
          <w:lang w:val="fr-FR"/>
        </w:rPr>
      </w:pPr>
    </w:p>
    <w:p w14:paraId="0860A3A4" w14:textId="37DDA956" w:rsidR="2877B3FF" w:rsidRDefault="2A70C444" w:rsidP="54545A53">
      <w:pPr>
        <w:spacing w:after="0" w:line="240" w:lineRule="auto"/>
        <w:jc w:val="both"/>
        <w:rPr>
          <w:rFonts w:ascii="Arial" w:hAnsi="Arial" w:cs="Arial"/>
          <w:color w:val="000000" w:themeColor="text1"/>
          <w:sz w:val="20"/>
          <w:szCs w:val="20"/>
          <w:lang w:val="fr-FR"/>
        </w:rPr>
      </w:pPr>
      <w:r w:rsidRPr="091CA009">
        <w:rPr>
          <w:rFonts w:ascii="Arial" w:hAnsi="Arial" w:cs="Arial"/>
          <w:color w:val="000000" w:themeColor="text1"/>
          <w:sz w:val="20"/>
          <w:szCs w:val="20"/>
          <w:lang w:val="fr-FR"/>
        </w:rPr>
        <w:t>Les c</w:t>
      </w:r>
      <w:r w:rsidR="083976B6" w:rsidRPr="091CA009">
        <w:rPr>
          <w:rFonts w:ascii="Arial" w:hAnsi="Arial" w:cs="Arial"/>
          <w:color w:val="000000" w:themeColor="text1"/>
          <w:sz w:val="20"/>
          <w:szCs w:val="20"/>
          <w:lang w:val="fr-FR"/>
        </w:rPr>
        <w:t>afétérias (</w:t>
      </w:r>
      <w:r w:rsidR="0F1465BB" w:rsidRPr="091CA009">
        <w:rPr>
          <w:rFonts w:ascii="Arial" w:hAnsi="Arial" w:cs="Arial"/>
          <w:color w:val="000000" w:themeColor="text1"/>
          <w:sz w:val="20"/>
          <w:szCs w:val="20"/>
          <w:lang w:val="fr-FR"/>
        </w:rPr>
        <w:t>“</w:t>
      </w:r>
      <w:proofErr w:type="spellStart"/>
      <w:r w:rsidR="083976B6" w:rsidRPr="091CA009">
        <w:rPr>
          <w:rFonts w:ascii="Arial" w:hAnsi="Arial" w:cs="Arial"/>
          <w:color w:val="000000" w:themeColor="text1"/>
          <w:sz w:val="20"/>
          <w:szCs w:val="20"/>
          <w:lang w:val="fr-FR"/>
        </w:rPr>
        <w:t>Pantries</w:t>
      </w:r>
      <w:proofErr w:type="spellEnd"/>
      <w:r w:rsidR="57E8F9DC" w:rsidRPr="091CA009">
        <w:rPr>
          <w:rFonts w:ascii="Arial" w:hAnsi="Arial" w:cs="Arial"/>
          <w:color w:val="000000" w:themeColor="text1"/>
          <w:sz w:val="20"/>
          <w:szCs w:val="20"/>
          <w:lang w:val="fr-FR"/>
        </w:rPr>
        <w:t>”</w:t>
      </w:r>
      <w:r w:rsidR="083976B6" w:rsidRPr="091CA009">
        <w:rPr>
          <w:rFonts w:ascii="Arial" w:hAnsi="Arial" w:cs="Arial"/>
          <w:color w:val="000000" w:themeColor="text1"/>
          <w:sz w:val="20"/>
          <w:szCs w:val="20"/>
          <w:lang w:val="fr-FR"/>
        </w:rPr>
        <w:t xml:space="preserve">) </w:t>
      </w:r>
      <w:r w:rsidR="0ED1217F" w:rsidRPr="091CA009">
        <w:rPr>
          <w:rFonts w:ascii="Arial" w:hAnsi="Arial" w:cs="Arial"/>
          <w:color w:val="000000" w:themeColor="text1"/>
          <w:sz w:val="20"/>
          <w:szCs w:val="20"/>
          <w:lang w:val="fr-FR"/>
        </w:rPr>
        <w:t xml:space="preserve">situés à chaque étage du </w:t>
      </w:r>
      <w:r w:rsidR="48DA8000" w:rsidRPr="091CA009">
        <w:rPr>
          <w:rFonts w:ascii="Arial" w:hAnsi="Arial" w:cs="Arial"/>
          <w:color w:val="000000" w:themeColor="text1"/>
          <w:sz w:val="20"/>
          <w:szCs w:val="20"/>
          <w:lang w:val="fr-FR"/>
        </w:rPr>
        <w:t>bâtiment</w:t>
      </w:r>
      <w:r w:rsidR="0ED1217F" w:rsidRPr="091CA009">
        <w:rPr>
          <w:rFonts w:ascii="Arial" w:hAnsi="Arial" w:cs="Arial"/>
          <w:color w:val="000000" w:themeColor="text1"/>
          <w:sz w:val="20"/>
          <w:szCs w:val="20"/>
          <w:lang w:val="fr-FR"/>
        </w:rPr>
        <w:t xml:space="preserve"> mettent à disposition</w:t>
      </w:r>
      <w:r w:rsidR="0899B89A" w:rsidRPr="091CA009">
        <w:rPr>
          <w:rFonts w:ascii="Arial" w:hAnsi="Arial" w:cs="Arial"/>
          <w:color w:val="000000" w:themeColor="text1"/>
          <w:sz w:val="20"/>
          <w:szCs w:val="20"/>
          <w:lang w:val="fr-FR"/>
        </w:rPr>
        <w:t xml:space="preserve"> des collaborateurs</w:t>
      </w:r>
      <w:r w:rsidR="0C48C62D" w:rsidRPr="091CA009">
        <w:rPr>
          <w:rFonts w:ascii="Arial" w:hAnsi="Arial" w:cs="Arial"/>
          <w:color w:val="000000" w:themeColor="text1"/>
          <w:sz w:val="20"/>
          <w:szCs w:val="20"/>
          <w:lang w:val="fr-FR"/>
        </w:rPr>
        <w:t xml:space="preserve"> </w:t>
      </w:r>
      <w:r w:rsidR="0ED1217F" w:rsidRPr="091CA009">
        <w:rPr>
          <w:rFonts w:ascii="Arial" w:hAnsi="Arial" w:cs="Arial"/>
          <w:color w:val="000000" w:themeColor="text1"/>
          <w:sz w:val="20"/>
          <w:szCs w:val="20"/>
          <w:lang w:val="fr-FR"/>
        </w:rPr>
        <w:t>:</w:t>
      </w:r>
    </w:p>
    <w:p w14:paraId="597331FA" w14:textId="07064FAD" w:rsidR="766A7384" w:rsidRDefault="0ED1217F">
      <w:pPr>
        <w:pStyle w:val="a4"/>
        <w:numPr>
          <w:ilvl w:val="0"/>
          <w:numId w:val="5"/>
        </w:numPr>
        <w:spacing w:after="0" w:line="240" w:lineRule="auto"/>
        <w:jc w:val="both"/>
        <w:rPr>
          <w:rFonts w:ascii="Calibri" w:hAnsi="Calibri"/>
          <w:color w:val="000000" w:themeColor="text1"/>
          <w:sz w:val="20"/>
          <w:szCs w:val="20"/>
          <w:lang w:val="fr-FR"/>
        </w:rPr>
      </w:pPr>
      <w:r w:rsidRPr="747885B2">
        <w:rPr>
          <w:rFonts w:ascii="Arial" w:hAnsi="Arial" w:cs="Arial"/>
          <w:color w:val="000000" w:themeColor="text1"/>
          <w:sz w:val="20"/>
          <w:szCs w:val="20"/>
          <w:lang w:val="fr-FR"/>
        </w:rPr>
        <w:t xml:space="preserve">Un micro-onde et un réfrigérateur pour les collaborateurs souhaitant apporter leur propre nourriture </w:t>
      </w:r>
      <w:r w:rsidR="40071A84" w:rsidRPr="747885B2">
        <w:rPr>
          <w:rFonts w:ascii="Arial" w:hAnsi="Arial" w:cs="Arial"/>
          <w:color w:val="000000" w:themeColor="text1"/>
          <w:sz w:val="20"/>
          <w:szCs w:val="20"/>
          <w:lang w:val="fr-FR"/>
        </w:rPr>
        <w:t>;</w:t>
      </w:r>
    </w:p>
    <w:p w14:paraId="382A2D71" w14:textId="17641B3C" w:rsidR="766A7384" w:rsidRDefault="0ED1217F">
      <w:pPr>
        <w:pStyle w:val="a4"/>
        <w:numPr>
          <w:ilvl w:val="0"/>
          <w:numId w:val="5"/>
        </w:numPr>
        <w:spacing w:after="0" w:line="240" w:lineRule="auto"/>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Un distributeur de collations</w:t>
      </w:r>
      <w:r w:rsidR="58771865" w:rsidRPr="747885B2">
        <w:rPr>
          <w:rFonts w:ascii="Arial" w:hAnsi="Arial" w:cs="Arial"/>
          <w:color w:val="000000" w:themeColor="text1"/>
          <w:sz w:val="20"/>
          <w:szCs w:val="20"/>
          <w:lang w:val="fr-FR"/>
        </w:rPr>
        <w:t xml:space="preserve"> ; </w:t>
      </w:r>
    </w:p>
    <w:p w14:paraId="710B5D8A" w14:textId="76A96CF5" w:rsidR="766A7384" w:rsidRDefault="0ED1217F">
      <w:pPr>
        <w:pStyle w:val="a4"/>
        <w:numPr>
          <w:ilvl w:val="0"/>
          <w:numId w:val="5"/>
        </w:numPr>
        <w:spacing w:after="0" w:line="240" w:lineRule="auto"/>
        <w:jc w:val="both"/>
        <w:rPr>
          <w:rFonts w:ascii="Calibri" w:hAnsi="Calibri"/>
          <w:color w:val="000000" w:themeColor="text1"/>
          <w:sz w:val="20"/>
          <w:szCs w:val="20"/>
          <w:lang w:val="fr-FR"/>
        </w:rPr>
      </w:pPr>
      <w:r w:rsidRPr="747885B2">
        <w:rPr>
          <w:rFonts w:ascii="Arial" w:hAnsi="Arial" w:cs="Arial"/>
          <w:color w:val="000000" w:themeColor="text1"/>
          <w:sz w:val="20"/>
          <w:szCs w:val="20"/>
          <w:lang w:val="fr-FR"/>
        </w:rPr>
        <w:t>Des boissons chaudes offertes</w:t>
      </w:r>
      <w:r w:rsidR="54F07339" w:rsidRPr="747885B2">
        <w:rPr>
          <w:rFonts w:ascii="Arial" w:hAnsi="Arial" w:cs="Arial"/>
          <w:color w:val="000000" w:themeColor="text1"/>
          <w:sz w:val="20"/>
          <w:szCs w:val="20"/>
          <w:lang w:val="fr-FR"/>
        </w:rPr>
        <w:t xml:space="preserve"> (exemples</w:t>
      </w:r>
      <w:r w:rsidR="288A80A9" w:rsidRPr="747885B2">
        <w:rPr>
          <w:rFonts w:ascii="Arial" w:hAnsi="Arial" w:cs="Arial"/>
          <w:color w:val="000000" w:themeColor="text1"/>
          <w:sz w:val="20"/>
          <w:szCs w:val="20"/>
          <w:lang w:val="fr-FR"/>
        </w:rPr>
        <w:t xml:space="preserve"> </w:t>
      </w:r>
      <w:r w:rsidR="54F07339" w:rsidRPr="747885B2">
        <w:rPr>
          <w:rFonts w:ascii="Arial" w:hAnsi="Arial" w:cs="Arial"/>
          <w:color w:val="000000" w:themeColor="text1"/>
          <w:sz w:val="20"/>
          <w:szCs w:val="20"/>
          <w:lang w:val="fr-FR"/>
        </w:rPr>
        <w:t>: café, thé),</w:t>
      </w:r>
      <w:r w:rsidRPr="747885B2">
        <w:rPr>
          <w:rFonts w:ascii="Arial" w:hAnsi="Arial" w:cs="Arial"/>
          <w:color w:val="000000" w:themeColor="text1"/>
          <w:sz w:val="20"/>
          <w:szCs w:val="20"/>
          <w:lang w:val="fr-FR"/>
        </w:rPr>
        <w:t xml:space="preserve"> étant précisé que le café a été choisi par les collaborateurs </w:t>
      </w:r>
      <w:r w:rsidR="0EEB7D79" w:rsidRPr="747885B2">
        <w:rPr>
          <w:rFonts w:ascii="Arial" w:hAnsi="Arial" w:cs="Arial"/>
          <w:color w:val="000000" w:themeColor="text1"/>
          <w:sz w:val="20"/>
          <w:szCs w:val="20"/>
          <w:lang w:val="fr-FR"/>
        </w:rPr>
        <w:t xml:space="preserve">dans le cadre </w:t>
      </w:r>
      <w:r w:rsidRPr="747885B2">
        <w:rPr>
          <w:rFonts w:ascii="Arial" w:hAnsi="Arial" w:cs="Arial"/>
          <w:color w:val="000000" w:themeColor="text1"/>
          <w:sz w:val="20"/>
          <w:szCs w:val="20"/>
          <w:lang w:val="fr-FR"/>
        </w:rPr>
        <w:t>d’ateliers organisés sur la base</w:t>
      </w:r>
      <w:r w:rsidR="634E9A3D" w:rsidRPr="747885B2">
        <w:rPr>
          <w:rFonts w:ascii="Arial" w:hAnsi="Arial" w:cs="Arial"/>
          <w:color w:val="000000" w:themeColor="text1"/>
          <w:sz w:val="20"/>
          <w:szCs w:val="20"/>
          <w:lang w:val="fr-FR"/>
        </w:rPr>
        <w:t xml:space="preserve"> du </w:t>
      </w:r>
      <w:r w:rsidR="72F9B776" w:rsidRPr="747885B2">
        <w:rPr>
          <w:rFonts w:ascii="Arial" w:hAnsi="Arial" w:cs="Arial"/>
          <w:color w:val="000000" w:themeColor="text1"/>
          <w:sz w:val="20"/>
          <w:szCs w:val="20"/>
          <w:lang w:val="fr-FR"/>
        </w:rPr>
        <w:t>volontariat</w:t>
      </w:r>
      <w:r w:rsidR="634E9A3D" w:rsidRPr="747885B2">
        <w:rPr>
          <w:rFonts w:ascii="Arial" w:hAnsi="Arial" w:cs="Arial"/>
          <w:color w:val="000000" w:themeColor="text1"/>
          <w:sz w:val="20"/>
          <w:szCs w:val="20"/>
          <w:lang w:val="fr-FR"/>
        </w:rPr>
        <w:t>.</w:t>
      </w:r>
    </w:p>
    <w:p w14:paraId="06453CC2" w14:textId="30080651" w:rsidR="54545A53" w:rsidRDefault="54545A53" w:rsidP="747885B2">
      <w:pPr>
        <w:spacing w:after="0" w:line="240" w:lineRule="auto"/>
        <w:jc w:val="both"/>
        <w:rPr>
          <w:rFonts w:ascii="Calibri" w:hAnsi="Calibri"/>
          <w:color w:val="000000" w:themeColor="text1"/>
          <w:sz w:val="20"/>
          <w:szCs w:val="20"/>
          <w:lang w:val="fr-FR"/>
        </w:rPr>
      </w:pPr>
    </w:p>
    <w:p w14:paraId="30A06A73" w14:textId="2200F3E1" w:rsidR="0171C94E" w:rsidRDefault="6463EA2A">
      <w:pPr>
        <w:pStyle w:val="a4"/>
        <w:numPr>
          <w:ilvl w:val="0"/>
          <w:numId w:val="19"/>
        </w:numPr>
        <w:spacing w:after="0" w:line="240" w:lineRule="auto"/>
        <w:jc w:val="both"/>
        <w:rPr>
          <w:rFonts w:ascii="Arial" w:hAnsi="Arial" w:cs="Arial"/>
          <w:b/>
          <w:bCs/>
          <w:i/>
          <w:iCs/>
          <w:color w:val="000000" w:themeColor="text1"/>
          <w:sz w:val="20"/>
          <w:szCs w:val="20"/>
          <w:lang w:val="fr-FR"/>
        </w:rPr>
      </w:pPr>
      <w:r w:rsidRPr="747885B2">
        <w:rPr>
          <w:rFonts w:ascii="Arial" w:hAnsi="Arial" w:cs="Arial"/>
          <w:b/>
          <w:bCs/>
          <w:i/>
          <w:iCs/>
          <w:color w:val="000000" w:themeColor="text1"/>
          <w:sz w:val="20"/>
          <w:szCs w:val="20"/>
          <w:lang w:val="fr-FR"/>
        </w:rPr>
        <w:t xml:space="preserve">Tickets restaurant </w:t>
      </w:r>
    </w:p>
    <w:p w14:paraId="3C3D3534" w14:textId="55B53D6E" w:rsidR="54545A53" w:rsidRDefault="54545A53" w:rsidP="747885B2">
      <w:pPr>
        <w:spacing w:after="0" w:line="240" w:lineRule="auto"/>
        <w:jc w:val="both"/>
        <w:rPr>
          <w:rFonts w:ascii="Calibri" w:hAnsi="Calibri"/>
          <w:b/>
          <w:bCs/>
          <w:lang w:val="fr-FR"/>
        </w:rPr>
      </w:pPr>
    </w:p>
    <w:p w14:paraId="7E4BBFC7" w14:textId="2A801F6F" w:rsidR="0171C94E" w:rsidRDefault="6463EA2A" w:rsidP="747885B2">
      <w:pPr>
        <w:spacing w:after="0" w:line="240" w:lineRule="auto"/>
        <w:jc w:val="both"/>
        <w:rPr>
          <w:rFonts w:ascii="Arial" w:hAnsi="Arial" w:cs="Arial"/>
          <w:color w:val="000000" w:themeColor="text1"/>
          <w:sz w:val="20"/>
          <w:szCs w:val="20"/>
          <w:lang w:val="fr-FR"/>
        </w:rPr>
      </w:pPr>
      <w:r w:rsidRPr="002CCD3F">
        <w:rPr>
          <w:rFonts w:ascii="Arial" w:hAnsi="Arial" w:cs="Arial"/>
          <w:color w:val="000000" w:themeColor="text1"/>
          <w:sz w:val="20"/>
          <w:szCs w:val="20"/>
          <w:lang w:val="fr-FR"/>
        </w:rPr>
        <w:t xml:space="preserve">Afin de ne pas négliger la pause déjeuner lorsque le collaborateur n’est pas au bureau, la Société finance partiellement des titres restaurant pour les salariés en télétravail. </w:t>
      </w:r>
    </w:p>
    <w:p w14:paraId="73F3D310" w14:textId="1272E525" w:rsidR="002CCD3F" w:rsidRDefault="002CCD3F" w:rsidP="002CCD3F">
      <w:pPr>
        <w:spacing w:after="0" w:line="240" w:lineRule="auto"/>
        <w:jc w:val="both"/>
        <w:rPr>
          <w:rFonts w:ascii="Arial" w:hAnsi="Arial" w:cs="Arial"/>
          <w:color w:val="000000" w:themeColor="text1"/>
          <w:sz w:val="20"/>
          <w:szCs w:val="20"/>
          <w:lang w:val="fr-FR"/>
        </w:rPr>
      </w:pPr>
    </w:p>
    <w:p w14:paraId="223B54C8" w14:textId="74B0A47C" w:rsidR="747885B2" w:rsidRDefault="747885B2" w:rsidP="747885B2">
      <w:pPr>
        <w:spacing w:after="0" w:line="240" w:lineRule="auto"/>
        <w:jc w:val="both"/>
        <w:rPr>
          <w:rFonts w:ascii="Arial" w:eastAsia="Times New Roman" w:hAnsi="Arial" w:cs="Arial"/>
          <w:color w:val="000000" w:themeColor="text1"/>
          <w:sz w:val="20"/>
          <w:szCs w:val="20"/>
          <w:lang w:val="fr-FR"/>
        </w:rPr>
      </w:pPr>
    </w:p>
    <w:p w14:paraId="632D3A0D" w14:textId="3F463BF4" w:rsidR="7B91FE37" w:rsidRDefault="0984EC7C" w:rsidP="00E9700D">
      <w:pPr>
        <w:pStyle w:val="2"/>
        <w:rPr>
          <w:b w:val="0"/>
          <w:lang w:val="fr-FR"/>
        </w:rPr>
      </w:pPr>
      <w:bookmarkStart w:id="35" w:name="_Toc155008237"/>
      <w:r w:rsidRPr="70072A62">
        <w:rPr>
          <w:lang w:val="fr-FR"/>
        </w:rPr>
        <w:t xml:space="preserve">Article </w:t>
      </w:r>
      <w:r w:rsidR="2156FF3E" w:rsidRPr="70072A62">
        <w:rPr>
          <w:lang w:val="fr-FR"/>
        </w:rPr>
        <w:t xml:space="preserve">9 </w:t>
      </w:r>
      <w:r w:rsidRPr="70072A62">
        <w:rPr>
          <w:lang w:val="fr-FR"/>
        </w:rPr>
        <w:t xml:space="preserve">– </w:t>
      </w:r>
      <w:r w:rsidR="3250918D" w:rsidRPr="70072A62">
        <w:rPr>
          <w:lang w:val="fr-FR"/>
        </w:rPr>
        <w:t>L</w:t>
      </w:r>
      <w:r w:rsidRPr="70072A62">
        <w:rPr>
          <w:lang w:val="fr-FR"/>
        </w:rPr>
        <w:t>a parentalité</w:t>
      </w:r>
      <w:bookmarkEnd w:id="35"/>
      <w:r w:rsidRPr="70072A62">
        <w:rPr>
          <w:lang w:val="fr-FR"/>
        </w:rPr>
        <w:t xml:space="preserve"> </w:t>
      </w:r>
    </w:p>
    <w:p w14:paraId="69218EFD" w14:textId="3C8FDE27" w:rsidR="54545A53" w:rsidRDefault="54545A53" w:rsidP="54545A53">
      <w:pPr>
        <w:widowControl w:val="0"/>
        <w:spacing w:after="0" w:line="240" w:lineRule="auto"/>
        <w:ind w:right="351"/>
        <w:jc w:val="both"/>
        <w:rPr>
          <w:rFonts w:ascii="Arial" w:hAnsi="Arial" w:cs="Arial"/>
          <w:color w:val="000000" w:themeColor="text1"/>
          <w:sz w:val="20"/>
          <w:szCs w:val="20"/>
          <w:lang w:val="fr-FR"/>
        </w:rPr>
      </w:pPr>
    </w:p>
    <w:p w14:paraId="3E88B4FF" w14:textId="78E218B3" w:rsidR="7B91FE37" w:rsidRDefault="4A2718FF" w:rsidP="747885B2">
      <w:pPr>
        <w:widowControl w:val="0"/>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La Société organise, dans la mesure du possible, un “</w:t>
      </w:r>
      <w:proofErr w:type="spellStart"/>
      <w:r w:rsidRPr="747885B2">
        <w:rPr>
          <w:rFonts w:ascii="Arial" w:hAnsi="Arial" w:cs="Arial"/>
          <w:color w:val="000000" w:themeColor="text1"/>
          <w:sz w:val="20"/>
          <w:szCs w:val="20"/>
          <w:lang w:val="fr-FR"/>
        </w:rPr>
        <w:t>Kid’s</w:t>
      </w:r>
      <w:proofErr w:type="spellEnd"/>
      <w:r w:rsidRPr="747885B2">
        <w:rPr>
          <w:rFonts w:ascii="Arial" w:hAnsi="Arial" w:cs="Arial"/>
          <w:color w:val="000000" w:themeColor="text1"/>
          <w:sz w:val="20"/>
          <w:szCs w:val="20"/>
          <w:lang w:val="fr-FR"/>
        </w:rPr>
        <w:t xml:space="preserve"> </w:t>
      </w:r>
      <w:proofErr w:type="spellStart"/>
      <w:r w:rsidRPr="747885B2">
        <w:rPr>
          <w:rFonts w:ascii="Arial" w:hAnsi="Arial" w:cs="Arial"/>
          <w:color w:val="000000" w:themeColor="text1"/>
          <w:sz w:val="20"/>
          <w:szCs w:val="20"/>
          <w:lang w:val="fr-FR"/>
        </w:rPr>
        <w:t>day</w:t>
      </w:r>
      <w:proofErr w:type="spellEnd"/>
      <w:r w:rsidRPr="747885B2">
        <w:rPr>
          <w:rFonts w:ascii="Arial" w:hAnsi="Arial" w:cs="Arial"/>
          <w:color w:val="000000" w:themeColor="text1"/>
          <w:sz w:val="20"/>
          <w:szCs w:val="20"/>
          <w:lang w:val="fr-FR"/>
        </w:rPr>
        <w:t xml:space="preserve">” une fois par an dans les locaux de l’entreprise. </w:t>
      </w:r>
    </w:p>
    <w:p w14:paraId="3B00E6D8" w14:textId="1B64549D" w:rsidR="7B91FE37" w:rsidRDefault="7B91FE37" w:rsidP="42872CF0">
      <w:pPr>
        <w:spacing w:after="0" w:line="240" w:lineRule="auto"/>
        <w:ind w:right="351"/>
        <w:jc w:val="both"/>
        <w:rPr>
          <w:rFonts w:ascii="Arial" w:hAnsi="Arial" w:cs="Arial"/>
          <w:color w:val="000000" w:themeColor="text1"/>
          <w:sz w:val="20"/>
          <w:szCs w:val="20"/>
          <w:lang w:val="fr-FR"/>
        </w:rPr>
      </w:pPr>
    </w:p>
    <w:p w14:paraId="46ADCA02" w14:textId="7EEEE245" w:rsidR="7B91FE37" w:rsidRDefault="4A2718FF" w:rsidP="002CCD3F">
      <w:pPr>
        <w:spacing w:after="0" w:line="240" w:lineRule="auto"/>
        <w:ind w:right="351"/>
        <w:jc w:val="both"/>
        <w:rPr>
          <w:rFonts w:ascii="Arial" w:hAnsi="Arial" w:cs="Arial"/>
          <w:color w:val="000000" w:themeColor="text1"/>
          <w:sz w:val="20"/>
          <w:szCs w:val="20"/>
          <w:lang w:val="fr-FR"/>
        </w:rPr>
      </w:pPr>
      <w:r w:rsidRPr="002CCD3F">
        <w:rPr>
          <w:rFonts w:ascii="Arial" w:hAnsi="Arial" w:cs="Arial"/>
          <w:color w:val="000000" w:themeColor="text1"/>
          <w:sz w:val="20"/>
          <w:szCs w:val="20"/>
          <w:lang w:val="fr-FR"/>
        </w:rPr>
        <w:t>En outre, l</w:t>
      </w:r>
      <w:r w:rsidR="0984EC7C" w:rsidRPr="002CCD3F">
        <w:rPr>
          <w:rFonts w:ascii="Arial" w:hAnsi="Arial" w:cs="Arial"/>
          <w:color w:val="000000" w:themeColor="text1"/>
          <w:sz w:val="20"/>
          <w:szCs w:val="20"/>
          <w:lang w:val="fr-FR"/>
        </w:rPr>
        <w:t>a Société entend affirmer son soutien aux collaborateurs engagés dans un parcours de procréation médicalement assistée</w:t>
      </w:r>
      <w:r w:rsidR="6BEC1AD2" w:rsidRPr="002CCD3F">
        <w:rPr>
          <w:rFonts w:ascii="Arial" w:hAnsi="Arial" w:cs="Arial"/>
          <w:color w:val="000000" w:themeColor="text1"/>
          <w:sz w:val="20"/>
          <w:szCs w:val="20"/>
          <w:lang w:val="fr-FR"/>
        </w:rPr>
        <w:t xml:space="preserve"> (PMA)</w:t>
      </w:r>
      <w:r w:rsidR="0984EC7C" w:rsidRPr="002CCD3F">
        <w:rPr>
          <w:rFonts w:ascii="Arial" w:hAnsi="Arial" w:cs="Arial"/>
          <w:color w:val="000000" w:themeColor="text1"/>
          <w:sz w:val="20"/>
          <w:szCs w:val="20"/>
          <w:lang w:val="fr-FR"/>
        </w:rPr>
        <w:t xml:space="preserve">, ainsi qu’à ceux confrontés à une interruption spontanée de grossesse dite fausse couche. Ces collaborateurs peuvent se rapprocher de l’infirmière ou </w:t>
      </w:r>
      <w:r w:rsidR="061BA574" w:rsidRPr="002CCD3F">
        <w:rPr>
          <w:rFonts w:ascii="Arial" w:hAnsi="Arial" w:cs="Arial"/>
          <w:color w:val="000000" w:themeColor="text1"/>
          <w:sz w:val="20"/>
          <w:szCs w:val="20"/>
          <w:lang w:val="fr-FR"/>
        </w:rPr>
        <w:t xml:space="preserve">du programme d’aide aux </w:t>
      </w:r>
      <w:r w:rsidR="7852CC70" w:rsidRPr="002CCD3F">
        <w:rPr>
          <w:rFonts w:ascii="Arial" w:hAnsi="Arial" w:cs="Arial"/>
          <w:color w:val="000000" w:themeColor="text1"/>
          <w:sz w:val="20"/>
          <w:szCs w:val="20"/>
          <w:lang w:val="fr-FR"/>
        </w:rPr>
        <w:t xml:space="preserve">employés </w:t>
      </w:r>
      <w:r w:rsidR="0984EC7C" w:rsidRPr="002CCD3F">
        <w:rPr>
          <w:rFonts w:ascii="Arial" w:hAnsi="Arial" w:cs="Arial"/>
          <w:color w:val="000000" w:themeColor="text1"/>
          <w:sz w:val="20"/>
          <w:szCs w:val="20"/>
          <w:lang w:val="fr-FR"/>
        </w:rPr>
        <w:t xml:space="preserve">s’ils en ressentent le besoin. </w:t>
      </w:r>
    </w:p>
    <w:p w14:paraId="5C086847" w14:textId="316D6E74" w:rsidR="54545A53" w:rsidRDefault="54545A53" w:rsidP="54545A53">
      <w:pPr>
        <w:spacing w:after="0" w:line="240" w:lineRule="auto"/>
        <w:ind w:right="351"/>
        <w:jc w:val="both"/>
        <w:rPr>
          <w:rFonts w:ascii="Arial" w:hAnsi="Arial" w:cs="Arial"/>
          <w:color w:val="000000" w:themeColor="text1"/>
          <w:sz w:val="20"/>
          <w:szCs w:val="20"/>
          <w:lang w:val="fr-FR"/>
        </w:rPr>
      </w:pPr>
    </w:p>
    <w:p w14:paraId="4341F9D0" w14:textId="1ED71397" w:rsidR="674B11CB" w:rsidRDefault="406C9C09" w:rsidP="747885B2">
      <w:p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L</w:t>
      </w:r>
      <w:r w:rsidR="0984EC7C" w:rsidRPr="747885B2">
        <w:rPr>
          <w:rFonts w:ascii="Arial" w:hAnsi="Arial" w:cs="Arial"/>
          <w:color w:val="000000" w:themeColor="text1"/>
          <w:sz w:val="20"/>
          <w:szCs w:val="20"/>
          <w:lang w:val="fr-FR"/>
        </w:rPr>
        <w:t xml:space="preserve">a </w:t>
      </w:r>
      <w:r w:rsidR="2A693B96" w:rsidRPr="747885B2">
        <w:rPr>
          <w:rFonts w:ascii="Arial" w:hAnsi="Arial" w:cs="Arial"/>
          <w:color w:val="000000" w:themeColor="text1"/>
          <w:sz w:val="20"/>
          <w:szCs w:val="20"/>
          <w:lang w:val="fr-FR"/>
        </w:rPr>
        <w:t xml:space="preserve">Direction précise que la </w:t>
      </w:r>
      <w:r w:rsidR="0984EC7C" w:rsidRPr="747885B2">
        <w:rPr>
          <w:rFonts w:ascii="Arial" w:hAnsi="Arial" w:cs="Arial"/>
          <w:color w:val="000000" w:themeColor="text1"/>
          <w:sz w:val="20"/>
          <w:szCs w:val="20"/>
          <w:lang w:val="fr-FR"/>
        </w:rPr>
        <w:t xml:space="preserve">salariée bénéficiant d'une assistance médicale à la procréation bénéficie d'une autorisation d'absence pour tous les actes médicaux nécessaires à son parcours (exemples : rendez-vous chez le gynécologue, échographies, prises de sang, congélations des gamètes et tissus, transfert d’embryons, préparation et actes d’insémination ou de fécondation in vitro, etc.) ; étant rappelé que chaque protocole est unique. </w:t>
      </w:r>
    </w:p>
    <w:p w14:paraId="0635FDC1" w14:textId="27A55563" w:rsidR="54545A53" w:rsidRDefault="54545A53" w:rsidP="54545A53">
      <w:pPr>
        <w:spacing w:after="0" w:line="240" w:lineRule="auto"/>
        <w:ind w:right="351"/>
        <w:jc w:val="both"/>
        <w:rPr>
          <w:rFonts w:ascii="Arial" w:hAnsi="Arial" w:cs="Arial"/>
          <w:color w:val="000000" w:themeColor="text1"/>
          <w:sz w:val="20"/>
          <w:szCs w:val="20"/>
          <w:lang w:val="fr-FR"/>
        </w:rPr>
      </w:pPr>
    </w:p>
    <w:p w14:paraId="15EAEFB6" w14:textId="65BB21F9" w:rsidR="7B91FE37" w:rsidRDefault="0984EC7C" w:rsidP="54545A53">
      <w:p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Le conjoint ou la personne liée par un pacte civil de solidarité ou vivant maritalement avec la salariée bénéficiant d'une assistance médicale à la procréation bénéficie pour sa part d'une autorisation d'absence pour se rendre à trois de ces actes médicaux nécessaires pour chaque protocole du parcours d'assistance médicale au maximum. </w:t>
      </w:r>
    </w:p>
    <w:p w14:paraId="72CCBEF9" w14:textId="21537921" w:rsidR="54545A53" w:rsidRDefault="54545A53" w:rsidP="54545A53">
      <w:pPr>
        <w:spacing w:after="0" w:line="240" w:lineRule="auto"/>
        <w:ind w:right="351"/>
        <w:jc w:val="both"/>
        <w:rPr>
          <w:rFonts w:ascii="Arial" w:hAnsi="Arial" w:cs="Arial"/>
          <w:color w:val="000000" w:themeColor="text1"/>
          <w:sz w:val="20"/>
          <w:szCs w:val="20"/>
          <w:lang w:val="fr-FR"/>
        </w:rPr>
      </w:pPr>
    </w:p>
    <w:p w14:paraId="4F1C57DE" w14:textId="22D20A93" w:rsidR="7B91FE37" w:rsidRDefault="0984EC7C" w:rsidP="54545A53">
      <w:p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Les salarié(e)s souhaitant s’absenter pour ce motif doivent choisir le motif « </w:t>
      </w:r>
      <w:r w:rsidRPr="747885B2">
        <w:rPr>
          <w:rFonts w:ascii="Arial" w:hAnsi="Arial" w:cs="Arial"/>
          <w:i/>
          <w:iCs/>
          <w:color w:val="000000" w:themeColor="text1"/>
          <w:sz w:val="20"/>
          <w:szCs w:val="20"/>
          <w:lang w:val="fr-FR"/>
        </w:rPr>
        <w:t xml:space="preserve">Examen prénataux /AMP </w:t>
      </w:r>
      <w:r w:rsidRPr="747885B2">
        <w:rPr>
          <w:rFonts w:ascii="Arial" w:hAnsi="Arial" w:cs="Arial"/>
          <w:color w:val="000000" w:themeColor="text1"/>
          <w:sz w:val="20"/>
          <w:szCs w:val="20"/>
          <w:lang w:val="fr-FR"/>
        </w:rPr>
        <w:t xml:space="preserve">» dans l’outil de saisie des congés. </w:t>
      </w:r>
    </w:p>
    <w:p w14:paraId="0D4BDB40" w14:textId="1E42239D" w:rsidR="54545A53" w:rsidRDefault="54545A53" w:rsidP="54545A53">
      <w:pPr>
        <w:spacing w:after="0" w:line="240" w:lineRule="auto"/>
        <w:ind w:right="351"/>
        <w:jc w:val="both"/>
        <w:rPr>
          <w:rFonts w:ascii="Arial" w:hAnsi="Arial" w:cs="Arial"/>
          <w:color w:val="000000" w:themeColor="text1"/>
          <w:sz w:val="20"/>
          <w:szCs w:val="20"/>
          <w:lang w:val="fr-FR"/>
        </w:rPr>
      </w:pPr>
    </w:p>
    <w:p w14:paraId="7139150A" w14:textId="5590C868" w:rsidR="7B91FE37" w:rsidRDefault="0984EC7C" w:rsidP="54545A53">
      <w:p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Ces absences n’entraînent aucune diminution de la rémunération et sont assimilées à une période de travail effectif pour la détermination de la durée des congés payés ainsi que pour les droits légaux ou conventionnels acquis au titre de l’ancienneté dans l'entreprise.</w:t>
      </w:r>
    </w:p>
    <w:p w14:paraId="5C624ECB" w14:textId="0124FF5B" w:rsidR="54545A53" w:rsidRDefault="54545A53" w:rsidP="54545A53">
      <w:pPr>
        <w:spacing w:after="0" w:line="240" w:lineRule="auto"/>
        <w:ind w:right="351"/>
        <w:jc w:val="both"/>
        <w:rPr>
          <w:rFonts w:ascii="Arial" w:hAnsi="Arial" w:cs="Arial"/>
          <w:color w:val="000000" w:themeColor="text1"/>
          <w:sz w:val="20"/>
          <w:szCs w:val="20"/>
          <w:lang w:val="fr-FR"/>
        </w:rPr>
      </w:pPr>
    </w:p>
    <w:p w14:paraId="4301240A" w14:textId="326D3423" w:rsidR="7B91FE37" w:rsidRDefault="0984EC7C" w:rsidP="54545A53">
      <w:pPr>
        <w:spacing w:after="0" w:line="240" w:lineRule="auto"/>
        <w:ind w:right="351"/>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Un justificatif des absences devra pouvoir être fourni par le collaborateur sur demande de l’entreprise.</w:t>
      </w:r>
    </w:p>
    <w:p w14:paraId="7C2E9104" w14:textId="5A1E6D8C" w:rsidR="747885B2" w:rsidRDefault="747885B2" w:rsidP="747885B2">
      <w:pPr>
        <w:widowControl w:val="0"/>
        <w:spacing w:after="0" w:line="240" w:lineRule="auto"/>
        <w:ind w:right="351"/>
        <w:jc w:val="both"/>
        <w:rPr>
          <w:rFonts w:ascii="Arial" w:hAnsi="Arial" w:cs="Arial"/>
          <w:color w:val="000000" w:themeColor="text1"/>
          <w:sz w:val="20"/>
          <w:szCs w:val="20"/>
          <w:highlight w:val="yellow"/>
          <w:lang w:val="fr-FR"/>
        </w:rPr>
      </w:pPr>
    </w:p>
    <w:p w14:paraId="5A7A4631" w14:textId="77777777" w:rsidR="00724C08" w:rsidRPr="00E51074" w:rsidRDefault="00724C08" w:rsidP="007C4226">
      <w:pPr>
        <w:widowControl w:val="0"/>
        <w:autoSpaceDE w:val="0"/>
        <w:autoSpaceDN w:val="0"/>
        <w:adjustRightInd w:val="0"/>
        <w:spacing w:after="0" w:line="240" w:lineRule="auto"/>
        <w:ind w:right="351"/>
        <w:jc w:val="both"/>
        <w:rPr>
          <w:rFonts w:ascii="Arial" w:hAnsi="Arial" w:cs="Arial"/>
          <w:color w:val="000000"/>
          <w:sz w:val="20"/>
          <w:szCs w:val="20"/>
          <w:lang w:val="fr-FR"/>
        </w:rPr>
      </w:pPr>
    </w:p>
    <w:p w14:paraId="0A73EAD7" w14:textId="237DD5C7" w:rsidR="705462E1" w:rsidRDefault="705462E1" w:rsidP="00E9700D">
      <w:pPr>
        <w:pStyle w:val="2"/>
        <w:rPr>
          <w:b w:val="0"/>
          <w:lang w:val="fr-FR"/>
        </w:rPr>
      </w:pPr>
      <w:bookmarkStart w:id="36" w:name="_Toc155008238"/>
      <w:r w:rsidRPr="70072A62">
        <w:rPr>
          <w:lang w:val="fr-FR"/>
        </w:rPr>
        <w:t xml:space="preserve">Article </w:t>
      </w:r>
      <w:r w:rsidR="5E96D045" w:rsidRPr="70072A62">
        <w:rPr>
          <w:lang w:val="fr-FR"/>
        </w:rPr>
        <w:t>1</w:t>
      </w:r>
      <w:r w:rsidR="3ABE87D7" w:rsidRPr="70072A62">
        <w:rPr>
          <w:lang w:val="fr-FR"/>
        </w:rPr>
        <w:t>0</w:t>
      </w:r>
      <w:r w:rsidR="5E96D045" w:rsidRPr="70072A62">
        <w:rPr>
          <w:lang w:val="fr-FR"/>
        </w:rPr>
        <w:t xml:space="preserve"> </w:t>
      </w:r>
      <w:r w:rsidR="14AA1AD8" w:rsidRPr="70072A62">
        <w:rPr>
          <w:lang w:val="fr-FR"/>
        </w:rPr>
        <w:t xml:space="preserve">– </w:t>
      </w:r>
      <w:r w:rsidR="6EF7532A" w:rsidRPr="70072A62">
        <w:rPr>
          <w:lang w:val="fr-FR"/>
        </w:rPr>
        <w:t>D</w:t>
      </w:r>
      <w:r w:rsidR="2B28D34B" w:rsidRPr="70072A62">
        <w:rPr>
          <w:lang w:val="fr-FR"/>
        </w:rPr>
        <w:t xml:space="preserve">ispositions </w:t>
      </w:r>
      <w:r w:rsidR="14AA1AD8" w:rsidRPr="70072A62">
        <w:rPr>
          <w:lang w:val="fr-FR"/>
        </w:rPr>
        <w:t>finales</w:t>
      </w:r>
      <w:bookmarkEnd w:id="36"/>
    </w:p>
    <w:p w14:paraId="14511345" w14:textId="2DE66AAF" w:rsidR="747885B2" w:rsidRDefault="747885B2" w:rsidP="747885B2">
      <w:pPr>
        <w:widowControl w:val="0"/>
        <w:spacing w:before="1" w:after="0" w:line="280" w:lineRule="exact"/>
        <w:rPr>
          <w:rFonts w:ascii="Arial" w:hAnsi="Arial" w:cs="Arial"/>
          <w:b/>
          <w:bCs/>
          <w:color w:val="000000" w:themeColor="text1"/>
          <w:sz w:val="24"/>
          <w:szCs w:val="24"/>
          <w:u w:val="single"/>
          <w:lang w:val="fr-FR"/>
        </w:rPr>
      </w:pPr>
    </w:p>
    <w:p w14:paraId="202B96E4" w14:textId="0A15E012" w:rsidR="00B83158" w:rsidRPr="00E51074" w:rsidRDefault="6EF7532A" w:rsidP="00E9700D">
      <w:pPr>
        <w:pStyle w:val="3"/>
        <w:rPr>
          <w:b w:val="0"/>
          <w:lang w:val="fr-FR"/>
        </w:rPr>
      </w:pPr>
      <w:bookmarkStart w:id="37" w:name="_Toc155008239"/>
      <w:r w:rsidRPr="70072A62">
        <w:rPr>
          <w:lang w:val="fr-FR"/>
        </w:rPr>
        <w:t xml:space="preserve">Article </w:t>
      </w:r>
      <w:r w:rsidR="080D8104" w:rsidRPr="70072A62">
        <w:rPr>
          <w:lang w:val="fr-FR"/>
        </w:rPr>
        <w:t>1</w:t>
      </w:r>
      <w:r w:rsidR="656116FF" w:rsidRPr="70072A62">
        <w:rPr>
          <w:lang w:val="fr-FR"/>
        </w:rPr>
        <w:t>0</w:t>
      </w:r>
      <w:r w:rsidR="625AAEB7" w:rsidRPr="70072A62">
        <w:rPr>
          <w:lang w:val="fr-FR"/>
        </w:rPr>
        <w:t>.1</w:t>
      </w:r>
      <w:r w:rsidRPr="70072A62">
        <w:rPr>
          <w:lang w:val="fr-FR"/>
        </w:rPr>
        <w:t> </w:t>
      </w:r>
      <w:r w:rsidR="28F3A073" w:rsidRPr="70072A62">
        <w:rPr>
          <w:lang w:val="fr-FR"/>
        </w:rPr>
        <w:t>-</w:t>
      </w:r>
      <w:r w:rsidRPr="70072A62">
        <w:rPr>
          <w:lang w:val="fr-FR"/>
        </w:rPr>
        <w:t xml:space="preserve"> Commission de suivi de l’accord</w:t>
      </w:r>
      <w:bookmarkEnd w:id="37"/>
    </w:p>
    <w:p w14:paraId="037B8800" w14:textId="59D369D2" w:rsidR="00B83158" w:rsidRDefault="00B83158" w:rsidP="70072A62">
      <w:pPr>
        <w:widowControl w:val="0"/>
        <w:autoSpaceDE w:val="0"/>
        <w:autoSpaceDN w:val="0"/>
        <w:adjustRightInd w:val="0"/>
        <w:spacing w:before="7" w:after="0" w:line="220" w:lineRule="exact"/>
        <w:rPr>
          <w:rFonts w:ascii="Arial" w:hAnsi="Arial" w:cs="Arial"/>
          <w:i/>
          <w:iCs/>
          <w:color w:val="000000"/>
          <w:sz w:val="20"/>
          <w:szCs w:val="20"/>
          <w:lang w:val="fr-FR"/>
        </w:rPr>
      </w:pPr>
    </w:p>
    <w:p w14:paraId="45FEA4BE" w14:textId="79A05D5D" w:rsidR="00647E55" w:rsidRDefault="74FB9D36" w:rsidP="00647E55">
      <w:pPr>
        <w:widowControl w:val="0"/>
        <w:autoSpaceDE w:val="0"/>
        <w:autoSpaceDN w:val="0"/>
        <w:adjustRightInd w:val="0"/>
        <w:spacing w:before="7" w:after="0" w:line="220" w:lineRule="exact"/>
        <w:rPr>
          <w:rFonts w:ascii="Arial" w:hAnsi="Arial" w:cs="Arial"/>
          <w:color w:val="000000"/>
          <w:sz w:val="20"/>
          <w:szCs w:val="20"/>
          <w:lang w:val="fr-FR"/>
        </w:rPr>
      </w:pPr>
      <w:r w:rsidRPr="747885B2">
        <w:rPr>
          <w:rFonts w:ascii="Arial" w:hAnsi="Arial" w:cs="Arial"/>
          <w:color w:val="000000" w:themeColor="text1"/>
          <w:sz w:val="20"/>
          <w:szCs w:val="20"/>
          <w:lang w:val="fr-FR"/>
        </w:rPr>
        <w:t xml:space="preserve">Une commission de suivi, composée </w:t>
      </w:r>
      <w:r w:rsidR="5A6C584B" w:rsidRPr="747885B2">
        <w:rPr>
          <w:rFonts w:ascii="Arial" w:hAnsi="Arial" w:cs="Arial"/>
          <w:color w:val="000000" w:themeColor="text1"/>
          <w:sz w:val="20"/>
          <w:szCs w:val="20"/>
          <w:lang w:val="fr-FR"/>
        </w:rPr>
        <w:t>d’</w:t>
      </w:r>
      <w:r w:rsidR="7BE36477" w:rsidRPr="747885B2">
        <w:rPr>
          <w:rFonts w:ascii="Arial" w:hAnsi="Arial" w:cs="Arial"/>
          <w:color w:val="000000" w:themeColor="text1"/>
          <w:sz w:val="20"/>
          <w:szCs w:val="20"/>
          <w:lang w:val="fr-FR"/>
        </w:rPr>
        <w:t>un</w:t>
      </w:r>
      <w:r w:rsidR="5A6C584B" w:rsidRPr="747885B2">
        <w:rPr>
          <w:rFonts w:ascii="Arial" w:hAnsi="Arial" w:cs="Arial"/>
          <w:color w:val="000000" w:themeColor="text1"/>
          <w:sz w:val="20"/>
          <w:szCs w:val="20"/>
          <w:lang w:val="fr-FR"/>
        </w:rPr>
        <w:t xml:space="preserve"> délégué syndical par organisation syndicale signataire du </w:t>
      </w:r>
      <w:r w:rsidR="337EF4A7" w:rsidRPr="747885B2">
        <w:rPr>
          <w:rFonts w:ascii="Arial" w:hAnsi="Arial" w:cs="Arial"/>
          <w:color w:val="000000" w:themeColor="text1"/>
          <w:sz w:val="20"/>
          <w:szCs w:val="20"/>
          <w:lang w:val="fr-FR"/>
        </w:rPr>
        <w:t>présent</w:t>
      </w:r>
      <w:r w:rsidR="5A6C584B" w:rsidRPr="747885B2">
        <w:rPr>
          <w:rFonts w:ascii="Arial" w:hAnsi="Arial" w:cs="Arial"/>
          <w:color w:val="000000" w:themeColor="text1"/>
          <w:sz w:val="20"/>
          <w:szCs w:val="20"/>
          <w:lang w:val="fr-FR"/>
        </w:rPr>
        <w:t xml:space="preserve"> accord</w:t>
      </w:r>
      <w:r w:rsidRPr="747885B2">
        <w:rPr>
          <w:rFonts w:ascii="Arial" w:hAnsi="Arial" w:cs="Arial"/>
          <w:color w:val="000000" w:themeColor="text1"/>
          <w:sz w:val="20"/>
          <w:szCs w:val="20"/>
          <w:lang w:val="fr-FR"/>
        </w:rPr>
        <w:t xml:space="preserve"> et de </w:t>
      </w:r>
      <w:r w:rsidR="5A6C584B" w:rsidRPr="747885B2">
        <w:rPr>
          <w:rFonts w:ascii="Arial" w:hAnsi="Arial" w:cs="Arial"/>
          <w:color w:val="000000" w:themeColor="text1"/>
          <w:sz w:val="20"/>
          <w:szCs w:val="20"/>
          <w:lang w:val="fr-FR"/>
        </w:rPr>
        <w:t>deux</w:t>
      </w:r>
      <w:r w:rsidRPr="747885B2">
        <w:rPr>
          <w:rFonts w:ascii="Arial" w:hAnsi="Arial" w:cs="Arial"/>
          <w:color w:val="000000" w:themeColor="text1"/>
          <w:sz w:val="20"/>
          <w:szCs w:val="20"/>
          <w:lang w:val="fr-FR"/>
        </w:rPr>
        <w:t xml:space="preserve"> représentants de la Direction, se </w:t>
      </w:r>
      <w:r w:rsidR="5A6C584B" w:rsidRPr="747885B2">
        <w:rPr>
          <w:rFonts w:ascii="Arial" w:hAnsi="Arial" w:cs="Arial"/>
          <w:color w:val="000000" w:themeColor="text1"/>
          <w:sz w:val="20"/>
          <w:szCs w:val="20"/>
          <w:lang w:val="fr-FR"/>
        </w:rPr>
        <w:t>réunira</w:t>
      </w:r>
      <w:r w:rsidRPr="747885B2">
        <w:rPr>
          <w:rFonts w:ascii="Arial" w:hAnsi="Arial" w:cs="Arial"/>
          <w:color w:val="000000" w:themeColor="text1"/>
          <w:sz w:val="20"/>
          <w:szCs w:val="20"/>
          <w:lang w:val="fr-FR"/>
        </w:rPr>
        <w:t xml:space="preserve"> une fois par an. </w:t>
      </w:r>
    </w:p>
    <w:p w14:paraId="5F11D062" w14:textId="77777777" w:rsidR="00647E55" w:rsidRPr="00647E55" w:rsidRDefault="00647E55" w:rsidP="00647E55">
      <w:pPr>
        <w:widowControl w:val="0"/>
        <w:autoSpaceDE w:val="0"/>
        <w:autoSpaceDN w:val="0"/>
        <w:adjustRightInd w:val="0"/>
        <w:spacing w:before="7" w:after="0" w:line="220" w:lineRule="exact"/>
        <w:rPr>
          <w:rFonts w:ascii="Arial" w:hAnsi="Arial" w:cs="Arial"/>
          <w:color w:val="000000"/>
          <w:sz w:val="20"/>
          <w:szCs w:val="20"/>
          <w:lang w:val="fr-FR"/>
        </w:rPr>
      </w:pPr>
    </w:p>
    <w:p w14:paraId="06827064" w14:textId="1824C496" w:rsidR="00922A9F" w:rsidRDefault="287D08D2" w:rsidP="002F3780">
      <w:pPr>
        <w:widowControl w:val="0"/>
        <w:autoSpaceDE w:val="0"/>
        <w:autoSpaceDN w:val="0"/>
        <w:adjustRightInd w:val="0"/>
        <w:spacing w:before="7" w:after="0" w:line="220" w:lineRule="exact"/>
        <w:rPr>
          <w:rFonts w:ascii="Arial" w:hAnsi="Arial" w:cs="Arial"/>
          <w:color w:val="000000"/>
          <w:sz w:val="20"/>
          <w:szCs w:val="20"/>
          <w:lang w:val="fr-FR"/>
        </w:rPr>
      </w:pPr>
      <w:r w:rsidRPr="747885B2">
        <w:rPr>
          <w:rFonts w:ascii="Arial" w:hAnsi="Arial" w:cs="Arial"/>
          <w:color w:val="000000" w:themeColor="text1"/>
          <w:sz w:val="20"/>
          <w:szCs w:val="20"/>
          <w:lang w:val="fr-FR"/>
        </w:rPr>
        <w:t>Lors de cette réunion, il sera fait un bilan</w:t>
      </w:r>
      <w:r w:rsidR="774AC0C0" w:rsidRPr="747885B2">
        <w:rPr>
          <w:rFonts w:ascii="Arial" w:hAnsi="Arial" w:cs="Arial"/>
          <w:color w:val="000000" w:themeColor="text1"/>
          <w:sz w:val="20"/>
          <w:szCs w:val="20"/>
          <w:lang w:val="fr-FR"/>
        </w:rPr>
        <w:t xml:space="preserve"> qualitatif</w:t>
      </w:r>
      <w:r w:rsidRPr="747885B2">
        <w:rPr>
          <w:rFonts w:ascii="Arial" w:hAnsi="Arial" w:cs="Arial"/>
          <w:color w:val="000000" w:themeColor="text1"/>
          <w:sz w:val="20"/>
          <w:szCs w:val="20"/>
          <w:lang w:val="fr-FR"/>
        </w:rPr>
        <w:t xml:space="preserve"> de l’application de l’accord fondé sur les constats de chaque membre de la commission de suivi.</w:t>
      </w:r>
    </w:p>
    <w:p w14:paraId="0BACB839" w14:textId="77777777" w:rsidR="00922A9F" w:rsidRPr="00E51074" w:rsidRDefault="00922A9F" w:rsidP="002F3780">
      <w:pPr>
        <w:widowControl w:val="0"/>
        <w:autoSpaceDE w:val="0"/>
        <w:autoSpaceDN w:val="0"/>
        <w:adjustRightInd w:val="0"/>
        <w:spacing w:before="7" w:after="0" w:line="220" w:lineRule="exact"/>
        <w:rPr>
          <w:rFonts w:ascii="Arial" w:hAnsi="Arial" w:cs="Arial"/>
          <w:color w:val="000000"/>
          <w:sz w:val="20"/>
          <w:szCs w:val="20"/>
          <w:lang w:val="fr-FR"/>
        </w:rPr>
      </w:pPr>
    </w:p>
    <w:p w14:paraId="351D2A3D" w14:textId="4F26EEF1" w:rsidR="002F3780" w:rsidRPr="00E51074" w:rsidRDefault="6EF7532A" w:rsidP="00E9700D">
      <w:pPr>
        <w:pStyle w:val="3"/>
        <w:rPr>
          <w:b w:val="0"/>
          <w:lang w:val="fr-FR"/>
        </w:rPr>
      </w:pPr>
      <w:bookmarkStart w:id="38" w:name="_Toc155008240"/>
      <w:r w:rsidRPr="70072A62">
        <w:rPr>
          <w:lang w:val="fr-FR"/>
        </w:rPr>
        <w:t xml:space="preserve">Article </w:t>
      </w:r>
      <w:r w:rsidR="639D30CE" w:rsidRPr="70072A62">
        <w:rPr>
          <w:lang w:val="fr-FR"/>
        </w:rPr>
        <w:t>1</w:t>
      </w:r>
      <w:r w:rsidR="51CE4352" w:rsidRPr="70072A62">
        <w:rPr>
          <w:lang w:val="fr-FR"/>
        </w:rPr>
        <w:t>0</w:t>
      </w:r>
      <w:r w:rsidR="48B6318E" w:rsidRPr="70072A62">
        <w:rPr>
          <w:lang w:val="fr-FR"/>
        </w:rPr>
        <w:t>.2</w:t>
      </w:r>
      <w:r w:rsidR="577D7908" w:rsidRPr="70072A62">
        <w:rPr>
          <w:lang w:val="fr-FR"/>
        </w:rPr>
        <w:t xml:space="preserve"> </w:t>
      </w:r>
      <w:r w:rsidR="0FEB130B" w:rsidRPr="70072A62">
        <w:rPr>
          <w:lang w:val="fr-FR"/>
        </w:rPr>
        <w:t>-</w:t>
      </w:r>
      <w:r w:rsidRPr="70072A62">
        <w:rPr>
          <w:lang w:val="fr-FR"/>
        </w:rPr>
        <w:t xml:space="preserve"> </w:t>
      </w:r>
      <w:r w:rsidR="107C037C" w:rsidRPr="70072A62">
        <w:rPr>
          <w:lang w:val="fr-FR"/>
        </w:rPr>
        <w:t>Entrée en vigueur de l’accord, d</w:t>
      </w:r>
      <w:r w:rsidRPr="70072A62">
        <w:rPr>
          <w:lang w:val="fr-FR"/>
        </w:rPr>
        <w:t xml:space="preserve">urée </w:t>
      </w:r>
      <w:r w:rsidR="2204FE46" w:rsidRPr="70072A62">
        <w:rPr>
          <w:lang w:val="fr-FR"/>
        </w:rPr>
        <w:t xml:space="preserve">de l’accord </w:t>
      </w:r>
      <w:r w:rsidR="78F4FA2A" w:rsidRPr="70072A62">
        <w:rPr>
          <w:lang w:val="fr-FR"/>
        </w:rPr>
        <w:t>et périodicité des négociations</w:t>
      </w:r>
      <w:bookmarkEnd w:id="38"/>
    </w:p>
    <w:p w14:paraId="3AEA2F84" w14:textId="77777777" w:rsidR="00B83158" w:rsidRPr="00E51074" w:rsidRDefault="00B83158" w:rsidP="002F3780">
      <w:pPr>
        <w:widowControl w:val="0"/>
        <w:autoSpaceDE w:val="0"/>
        <w:autoSpaceDN w:val="0"/>
        <w:adjustRightInd w:val="0"/>
        <w:spacing w:after="0" w:line="230" w:lineRule="exact"/>
        <w:ind w:left="100" w:right="64"/>
        <w:jc w:val="both"/>
        <w:rPr>
          <w:rFonts w:ascii="Arial" w:hAnsi="Arial" w:cs="Arial"/>
          <w:color w:val="000000"/>
          <w:sz w:val="20"/>
          <w:szCs w:val="20"/>
          <w:lang w:val="fr-FR"/>
        </w:rPr>
      </w:pPr>
    </w:p>
    <w:p w14:paraId="30B3A20A" w14:textId="32ED3315" w:rsidR="00B83158" w:rsidRPr="00647E55" w:rsidRDefault="2F32F2AC" w:rsidP="747885B2">
      <w:pPr>
        <w:widowControl w:val="0"/>
        <w:spacing w:after="0" w:line="240" w:lineRule="exact"/>
        <w:ind w:right="64"/>
        <w:jc w:val="both"/>
        <w:rPr>
          <w:rFonts w:ascii="Arial" w:eastAsia="Arial" w:hAnsi="Arial" w:cs="Arial"/>
          <w:sz w:val="20"/>
          <w:szCs w:val="20"/>
          <w:lang w:val="fr-FR"/>
        </w:rPr>
      </w:pPr>
      <w:r w:rsidRPr="747885B2">
        <w:rPr>
          <w:rFonts w:ascii="Arial" w:eastAsia="Arial" w:hAnsi="Arial" w:cs="Arial"/>
          <w:sz w:val="20"/>
          <w:szCs w:val="20"/>
          <w:lang w:val="fr-FR"/>
        </w:rPr>
        <w:t xml:space="preserve">Conformément à l’article L.2242-11 du Code du travail, les parties décident de fixer la périodicité des négociations relatives à la QVCT à 4 ans. </w:t>
      </w:r>
    </w:p>
    <w:p w14:paraId="655EA3CF" w14:textId="1E603F47" w:rsidR="00B83158" w:rsidRPr="00647E55" w:rsidRDefault="00B83158" w:rsidP="0ECD35D1">
      <w:pPr>
        <w:widowControl w:val="0"/>
        <w:autoSpaceDE w:val="0"/>
        <w:autoSpaceDN w:val="0"/>
        <w:adjustRightInd w:val="0"/>
        <w:spacing w:after="0" w:line="230" w:lineRule="exact"/>
        <w:ind w:right="64"/>
        <w:jc w:val="both"/>
        <w:rPr>
          <w:rFonts w:ascii="Arial" w:hAnsi="Arial" w:cs="Arial"/>
          <w:color w:val="000000" w:themeColor="text1"/>
          <w:sz w:val="20"/>
          <w:szCs w:val="20"/>
          <w:lang w:val="fr-FR"/>
        </w:rPr>
      </w:pPr>
    </w:p>
    <w:p w14:paraId="7B3C3205" w14:textId="7D58E5A7" w:rsidR="00922A9F" w:rsidRPr="00E51074" w:rsidRDefault="61CB2B97" w:rsidP="747885B2">
      <w:pPr>
        <w:widowControl w:val="0"/>
        <w:spacing w:after="0" w:line="230" w:lineRule="exact"/>
        <w:ind w:right="64"/>
        <w:jc w:val="both"/>
        <w:rPr>
          <w:rFonts w:ascii="Arial" w:hAnsi="Arial" w:cs="Arial"/>
          <w:color w:val="000000"/>
          <w:sz w:val="20"/>
          <w:szCs w:val="20"/>
          <w:lang w:val="fr-FR"/>
        </w:rPr>
      </w:pPr>
      <w:r w:rsidRPr="747885B2">
        <w:rPr>
          <w:rFonts w:ascii="Arial" w:hAnsi="Arial" w:cs="Arial"/>
          <w:color w:val="000000" w:themeColor="text1"/>
          <w:sz w:val="20"/>
          <w:szCs w:val="20"/>
          <w:lang w:val="fr-FR"/>
        </w:rPr>
        <w:t>Le présent accord est conclu pour une d</w:t>
      </w:r>
      <w:r w:rsidR="578340D5" w:rsidRPr="747885B2">
        <w:rPr>
          <w:rFonts w:ascii="Arial" w:hAnsi="Arial" w:cs="Arial"/>
          <w:color w:val="000000" w:themeColor="text1"/>
          <w:sz w:val="20"/>
          <w:szCs w:val="20"/>
          <w:lang w:val="fr-FR"/>
        </w:rPr>
        <w:t xml:space="preserve">urée déterminée </w:t>
      </w:r>
      <w:r w:rsidR="20C5278A" w:rsidRPr="747885B2">
        <w:rPr>
          <w:rFonts w:ascii="Arial" w:hAnsi="Arial" w:cs="Arial"/>
          <w:color w:val="000000" w:themeColor="text1"/>
          <w:sz w:val="20"/>
          <w:szCs w:val="20"/>
          <w:lang w:val="fr-FR"/>
        </w:rPr>
        <w:t xml:space="preserve">de </w:t>
      </w:r>
      <w:r w:rsidR="567B7D03" w:rsidRPr="747885B2">
        <w:rPr>
          <w:rFonts w:ascii="Arial" w:hAnsi="Arial" w:cs="Arial"/>
          <w:color w:val="000000" w:themeColor="text1"/>
          <w:sz w:val="20"/>
          <w:szCs w:val="20"/>
          <w:lang w:val="fr-FR"/>
        </w:rPr>
        <w:t>4</w:t>
      </w:r>
      <w:r w:rsidR="20C5278A" w:rsidRPr="747885B2">
        <w:rPr>
          <w:rFonts w:ascii="Arial" w:hAnsi="Arial" w:cs="Arial"/>
          <w:color w:val="000000" w:themeColor="text1"/>
          <w:sz w:val="20"/>
          <w:szCs w:val="20"/>
          <w:lang w:val="fr-FR"/>
        </w:rPr>
        <w:t xml:space="preserve"> ans</w:t>
      </w:r>
      <w:r w:rsidR="287D08D2" w:rsidRPr="747885B2">
        <w:rPr>
          <w:rStyle w:val="txt1"/>
          <w:sz w:val="20"/>
          <w:szCs w:val="20"/>
          <w:lang w:val="fr-FR"/>
        </w:rPr>
        <w:t xml:space="preserve"> à compter de son dépôt.</w:t>
      </w:r>
    </w:p>
    <w:p w14:paraId="047DCCEF" w14:textId="24647AC1" w:rsidR="00B83158" w:rsidRPr="00E51074" w:rsidRDefault="00B83158" w:rsidP="53BAAF39">
      <w:pPr>
        <w:widowControl w:val="0"/>
        <w:autoSpaceDE w:val="0"/>
        <w:autoSpaceDN w:val="0"/>
        <w:adjustRightInd w:val="0"/>
        <w:spacing w:after="0" w:line="230" w:lineRule="exact"/>
        <w:ind w:right="64"/>
        <w:jc w:val="both"/>
        <w:rPr>
          <w:rStyle w:val="txt1"/>
          <w:sz w:val="20"/>
          <w:szCs w:val="20"/>
          <w:lang w:val="fr-FR"/>
        </w:rPr>
      </w:pPr>
    </w:p>
    <w:p w14:paraId="692B8EFD" w14:textId="7EF6C40E" w:rsidR="00B83158" w:rsidRPr="00E51074" w:rsidRDefault="1902AA1D" w:rsidP="00E9700D">
      <w:pPr>
        <w:pStyle w:val="3"/>
        <w:rPr>
          <w:b w:val="0"/>
          <w:lang w:val="fr-FR"/>
        </w:rPr>
      </w:pPr>
      <w:bookmarkStart w:id="39" w:name="_Toc155008241"/>
      <w:r w:rsidRPr="70072A62">
        <w:rPr>
          <w:lang w:val="fr-FR"/>
        </w:rPr>
        <w:t xml:space="preserve">Article </w:t>
      </w:r>
      <w:r w:rsidR="1AE1D749" w:rsidRPr="70072A62">
        <w:rPr>
          <w:lang w:val="fr-FR"/>
        </w:rPr>
        <w:t>1</w:t>
      </w:r>
      <w:r w:rsidR="014ADCB1" w:rsidRPr="70072A62">
        <w:rPr>
          <w:lang w:val="fr-FR"/>
        </w:rPr>
        <w:t>0</w:t>
      </w:r>
      <w:r w:rsidR="48EA101A" w:rsidRPr="70072A62">
        <w:rPr>
          <w:lang w:val="fr-FR"/>
        </w:rPr>
        <w:t>.</w:t>
      </w:r>
      <w:r w:rsidR="7EE024A6" w:rsidRPr="70072A62">
        <w:rPr>
          <w:lang w:val="fr-FR"/>
        </w:rPr>
        <w:t>3</w:t>
      </w:r>
      <w:r w:rsidRPr="70072A62">
        <w:rPr>
          <w:lang w:val="fr-FR"/>
        </w:rPr>
        <w:t> </w:t>
      </w:r>
      <w:r w:rsidR="216D2684" w:rsidRPr="70072A62">
        <w:rPr>
          <w:lang w:val="fr-FR"/>
        </w:rPr>
        <w:t>-</w:t>
      </w:r>
      <w:r w:rsidRPr="70072A62">
        <w:rPr>
          <w:lang w:val="fr-FR"/>
        </w:rPr>
        <w:t xml:space="preserve"> Révision – Dénonciation</w:t>
      </w:r>
      <w:bookmarkEnd w:id="39"/>
    </w:p>
    <w:p w14:paraId="47197985" w14:textId="44D33AFE" w:rsidR="00B83158" w:rsidRPr="0043175F" w:rsidRDefault="00B83158" w:rsidP="0043175F">
      <w:pPr>
        <w:widowControl w:val="0"/>
        <w:autoSpaceDE w:val="0"/>
        <w:autoSpaceDN w:val="0"/>
        <w:adjustRightInd w:val="0"/>
        <w:spacing w:before="7" w:after="0" w:line="220" w:lineRule="exact"/>
        <w:jc w:val="both"/>
        <w:rPr>
          <w:rFonts w:ascii="Arial" w:hAnsi="Arial" w:cs="Arial"/>
          <w:color w:val="000000"/>
          <w:sz w:val="20"/>
          <w:szCs w:val="20"/>
          <w:lang w:val="fr-FR"/>
        </w:rPr>
      </w:pPr>
    </w:p>
    <w:p w14:paraId="4F667A25" w14:textId="06B9474E" w:rsidR="00922A9F" w:rsidRPr="0043175F" w:rsidRDefault="49CF8A60" w:rsidP="0043175F">
      <w:pPr>
        <w:widowControl w:val="0"/>
        <w:autoSpaceDE w:val="0"/>
        <w:autoSpaceDN w:val="0"/>
        <w:adjustRightInd w:val="0"/>
        <w:spacing w:before="7" w:after="0" w:line="220" w:lineRule="exact"/>
        <w:jc w:val="both"/>
        <w:rPr>
          <w:rFonts w:ascii="Arial" w:hAnsi="Arial" w:cs="Arial"/>
          <w:color w:val="000000"/>
          <w:sz w:val="20"/>
          <w:szCs w:val="20"/>
          <w:lang w:val="fr-FR"/>
        </w:rPr>
      </w:pPr>
      <w:r w:rsidRPr="747885B2">
        <w:rPr>
          <w:rFonts w:ascii="Arial" w:hAnsi="Arial" w:cs="Arial"/>
          <w:color w:val="000000" w:themeColor="text1"/>
          <w:sz w:val="20"/>
          <w:szCs w:val="20"/>
          <w:lang w:val="fr-FR"/>
        </w:rPr>
        <w:t>Le présent accord</w:t>
      </w:r>
      <w:r w:rsidR="40E5A7A3" w:rsidRPr="747885B2">
        <w:rPr>
          <w:rFonts w:ascii="Arial" w:hAnsi="Arial" w:cs="Arial"/>
          <w:color w:val="000000" w:themeColor="text1"/>
          <w:sz w:val="20"/>
          <w:szCs w:val="20"/>
          <w:lang w:val="fr-FR"/>
        </w:rPr>
        <w:t xml:space="preserve"> pourra être révisé, conformément aux dispositions des articles L.2222-5, L.2261-7</w:t>
      </w:r>
      <w:r w:rsidR="65FC6907" w:rsidRPr="747885B2">
        <w:rPr>
          <w:rFonts w:ascii="Arial" w:hAnsi="Arial" w:cs="Arial"/>
          <w:color w:val="000000" w:themeColor="text1"/>
          <w:sz w:val="20"/>
          <w:szCs w:val="20"/>
          <w:lang w:val="fr-FR"/>
        </w:rPr>
        <w:t>-1</w:t>
      </w:r>
      <w:r w:rsidR="40E5A7A3" w:rsidRPr="747885B2">
        <w:rPr>
          <w:rFonts w:ascii="Arial" w:hAnsi="Arial" w:cs="Arial"/>
          <w:color w:val="000000" w:themeColor="text1"/>
          <w:sz w:val="20"/>
          <w:szCs w:val="20"/>
          <w:lang w:val="fr-FR"/>
        </w:rPr>
        <w:t xml:space="preserve"> et L.2261-8 du Code du travail, dans les conditions suivantes :</w:t>
      </w:r>
    </w:p>
    <w:p w14:paraId="2968AAFE" w14:textId="77777777" w:rsidR="00922A9F" w:rsidRPr="0043175F" w:rsidRDefault="00922A9F" w:rsidP="0043175F">
      <w:pPr>
        <w:widowControl w:val="0"/>
        <w:autoSpaceDE w:val="0"/>
        <w:autoSpaceDN w:val="0"/>
        <w:adjustRightInd w:val="0"/>
        <w:spacing w:before="7" w:after="0" w:line="220" w:lineRule="exact"/>
        <w:jc w:val="both"/>
        <w:rPr>
          <w:rFonts w:ascii="Arial" w:hAnsi="Arial" w:cs="Arial"/>
          <w:color w:val="000000"/>
          <w:sz w:val="20"/>
          <w:szCs w:val="20"/>
          <w:lang w:val="fr-FR"/>
        </w:rPr>
      </w:pPr>
    </w:p>
    <w:p w14:paraId="2F74AC0A" w14:textId="2726612F" w:rsidR="00922A9F" w:rsidRPr="0043175F" w:rsidRDefault="12561A6C">
      <w:pPr>
        <w:pStyle w:val="a4"/>
        <w:widowControl w:val="0"/>
        <w:numPr>
          <w:ilvl w:val="0"/>
          <w:numId w:val="24"/>
        </w:numPr>
        <w:autoSpaceDE w:val="0"/>
        <w:autoSpaceDN w:val="0"/>
        <w:adjustRightInd w:val="0"/>
        <w:spacing w:before="7" w:after="0" w:line="220" w:lineRule="exact"/>
        <w:jc w:val="both"/>
        <w:rPr>
          <w:rFonts w:ascii="Arial" w:hAnsi="Arial" w:cs="Arial"/>
          <w:color w:val="000000"/>
          <w:sz w:val="20"/>
          <w:szCs w:val="20"/>
          <w:lang w:val="fr-FR"/>
        </w:rPr>
      </w:pPr>
      <w:r w:rsidRPr="53BAAF39">
        <w:rPr>
          <w:rFonts w:ascii="Arial" w:hAnsi="Arial" w:cs="Arial"/>
          <w:color w:val="000000" w:themeColor="text1"/>
          <w:sz w:val="20"/>
          <w:szCs w:val="20"/>
          <w:lang w:val="fr-FR"/>
        </w:rPr>
        <w:t xml:space="preserve">toute demande devra être notifiée par </w:t>
      </w:r>
      <w:r w:rsidR="366FFB88" w:rsidRPr="53BAAF39">
        <w:rPr>
          <w:rFonts w:ascii="Arial" w:hAnsi="Arial" w:cs="Arial"/>
          <w:color w:val="000000" w:themeColor="text1"/>
          <w:sz w:val="20"/>
          <w:szCs w:val="20"/>
          <w:lang w:val="fr-FR"/>
        </w:rPr>
        <w:t xml:space="preserve">courrier remis en main propre contre décharge </w:t>
      </w:r>
      <w:r w:rsidR="68A4C699" w:rsidRPr="53BAAF39">
        <w:rPr>
          <w:rFonts w:ascii="Arial" w:hAnsi="Arial" w:cs="Arial"/>
          <w:color w:val="000000" w:themeColor="text1"/>
          <w:sz w:val="20"/>
          <w:szCs w:val="20"/>
          <w:lang w:val="fr-FR"/>
        </w:rPr>
        <w:t xml:space="preserve">ou courriel adressé </w:t>
      </w:r>
      <w:r w:rsidRPr="53BAAF39">
        <w:rPr>
          <w:rFonts w:ascii="Arial" w:hAnsi="Arial" w:cs="Arial"/>
          <w:color w:val="000000" w:themeColor="text1"/>
          <w:sz w:val="20"/>
          <w:szCs w:val="20"/>
          <w:lang w:val="fr-FR"/>
        </w:rPr>
        <w:t>à chacune des parties signataires et comporter les dispositions dont la révision est demandée et les propositions de remplacement,</w:t>
      </w:r>
    </w:p>
    <w:p w14:paraId="29F8C657" w14:textId="020EAA5F" w:rsidR="00922A9F" w:rsidRPr="0043175F" w:rsidRDefault="12561A6C">
      <w:pPr>
        <w:pStyle w:val="a4"/>
        <w:widowControl w:val="0"/>
        <w:numPr>
          <w:ilvl w:val="0"/>
          <w:numId w:val="24"/>
        </w:numPr>
        <w:autoSpaceDE w:val="0"/>
        <w:autoSpaceDN w:val="0"/>
        <w:adjustRightInd w:val="0"/>
        <w:spacing w:before="7" w:after="0" w:line="220" w:lineRule="exact"/>
        <w:jc w:val="both"/>
        <w:rPr>
          <w:rFonts w:ascii="Arial" w:hAnsi="Arial" w:cs="Arial"/>
          <w:color w:val="000000"/>
          <w:sz w:val="20"/>
          <w:szCs w:val="20"/>
          <w:lang w:val="fr-FR"/>
        </w:rPr>
      </w:pPr>
      <w:r w:rsidRPr="53BAAF39">
        <w:rPr>
          <w:rFonts w:ascii="Arial" w:hAnsi="Arial" w:cs="Arial"/>
          <w:color w:val="000000" w:themeColor="text1"/>
          <w:sz w:val="20"/>
          <w:szCs w:val="20"/>
          <w:lang w:val="fr-FR"/>
        </w:rPr>
        <w:t xml:space="preserve">les parties ouvriront les négociations dans le délai </w:t>
      </w:r>
      <w:r w:rsidR="000788AE" w:rsidRPr="53BAAF39">
        <w:rPr>
          <w:rFonts w:ascii="Arial" w:hAnsi="Arial" w:cs="Arial"/>
          <w:color w:val="000000" w:themeColor="text1"/>
          <w:sz w:val="20"/>
          <w:szCs w:val="20"/>
          <w:lang w:val="fr-FR"/>
        </w:rPr>
        <w:t>de 60 jours</w:t>
      </w:r>
      <w:r w:rsidRPr="53BAAF39">
        <w:rPr>
          <w:rFonts w:ascii="Arial" w:hAnsi="Arial" w:cs="Arial"/>
          <w:color w:val="000000" w:themeColor="text1"/>
          <w:sz w:val="20"/>
          <w:szCs w:val="20"/>
          <w:lang w:val="fr-FR"/>
        </w:rPr>
        <w:t xml:space="preserve"> suivant réception de la demande de révision,</w:t>
      </w:r>
    </w:p>
    <w:p w14:paraId="427AF4EB" w14:textId="72189262" w:rsidR="00922A9F" w:rsidRPr="0043175F" w:rsidRDefault="12561A6C">
      <w:pPr>
        <w:pStyle w:val="a4"/>
        <w:widowControl w:val="0"/>
        <w:numPr>
          <w:ilvl w:val="0"/>
          <w:numId w:val="24"/>
        </w:numPr>
        <w:autoSpaceDE w:val="0"/>
        <w:autoSpaceDN w:val="0"/>
        <w:adjustRightInd w:val="0"/>
        <w:spacing w:before="7" w:after="0" w:line="220" w:lineRule="exact"/>
        <w:jc w:val="both"/>
        <w:rPr>
          <w:rFonts w:ascii="Arial" w:hAnsi="Arial" w:cs="Arial"/>
          <w:color w:val="000000" w:themeColor="text1"/>
          <w:sz w:val="20"/>
          <w:szCs w:val="20"/>
          <w:lang w:val="fr-FR"/>
        </w:rPr>
      </w:pPr>
      <w:r w:rsidRPr="53BAAF39">
        <w:rPr>
          <w:rFonts w:ascii="Arial" w:hAnsi="Arial" w:cs="Arial"/>
          <w:color w:val="000000" w:themeColor="text1"/>
          <w:sz w:val="20"/>
          <w:szCs w:val="20"/>
          <w:lang w:val="fr-FR"/>
        </w:rPr>
        <w:t>les dispositions de l’accord dont la révision est demandée resteront en vigueur jusqu’à la conclusion d’un nouvel accord.</w:t>
      </w:r>
    </w:p>
    <w:p w14:paraId="0C7C7FE2" w14:textId="2F8A7BC9" w:rsidR="747885B2" w:rsidRDefault="747885B2" w:rsidP="747885B2">
      <w:pPr>
        <w:widowControl w:val="0"/>
        <w:spacing w:before="7" w:after="0" w:line="240" w:lineRule="exact"/>
        <w:jc w:val="both"/>
        <w:rPr>
          <w:rFonts w:ascii="Arial" w:hAnsi="Arial" w:cs="Arial"/>
          <w:color w:val="000000" w:themeColor="text1"/>
          <w:sz w:val="20"/>
          <w:szCs w:val="20"/>
          <w:lang w:val="fr-FR"/>
        </w:rPr>
      </w:pPr>
    </w:p>
    <w:p w14:paraId="6268C1FA" w14:textId="096EDE26" w:rsidR="7C69B2B9" w:rsidRDefault="40E5A7A3" w:rsidP="70072A62">
      <w:pPr>
        <w:widowControl w:val="0"/>
        <w:spacing w:before="7" w:after="0" w:line="240" w:lineRule="exact"/>
        <w:jc w:val="both"/>
        <w:rPr>
          <w:rFonts w:ascii="Arial" w:eastAsia="Arial" w:hAnsi="Arial" w:cs="Arial"/>
          <w:color w:val="000000" w:themeColor="text1"/>
          <w:sz w:val="20"/>
          <w:szCs w:val="20"/>
          <w:lang w:val="fr-FR"/>
        </w:rPr>
      </w:pPr>
      <w:r w:rsidRPr="70072A62">
        <w:rPr>
          <w:rFonts w:ascii="Arial" w:eastAsia="Arial" w:hAnsi="Arial" w:cs="Arial"/>
          <w:color w:val="000000" w:themeColor="text1"/>
          <w:sz w:val="20"/>
          <w:szCs w:val="20"/>
          <w:lang w:val="fr-FR"/>
        </w:rPr>
        <w:t xml:space="preserve">Le présent accord pourra être dénoncé dans les conditions prévues </w:t>
      </w:r>
      <w:r w:rsidR="17E513D4" w:rsidRPr="70072A62">
        <w:rPr>
          <w:rFonts w:ascii="Arial" w:eastAsia="Arial" w:hAnsi="Arial" w:cs="Arial"/>
          <w:color w:val="000000" w:themeColor="text1"/>
          <w:sz w:val="20"/>
          <w:szCs w:val="20"/>
          <w:lang w:val="fr-FR"/>
        </w:rPr>
        <w:t>à</w:t>
      </w:r>
      <w:r w:rsidRPr="70072A62">
        <w:rPr>
          <w:rFonts w:ascii="Arial" w:eastAsia="Arial" w:hAnsi="Arial" w:cs="Arial"/>
          <w:color w:val="000000" w:themeColor="text1"/>
          <w:sz w:val="20"/>
          <w:szCs w:val="20"/>
          <w:lang w:val="fr-FR"/>
        </w:rPr>
        <w:t xml:space="preserve"> </w:t>
      </w:r>
      <w:r w:rsidR="307D9575" w:rsidRPr="70072A62">
        <w:rPr>
          <w:rFonts w:ascii="Arial" w:eastAsia="Arial" w:hAnsi="Arial" w:cs="Arial"/>
          <w:color w:val="000000" w:themeColor="text1"/>
          <w:sz w:val="20"/>
          <w:szCs w:val="20"/>
          <w:lang w:val="fr-FR"/>
        </w:rPr>
        <w:t>l’</w:t>
      </w:r>
      <w:r w:rsidRPr="70072A62">
        <w:rPr>
          <w:rFonts w:ascii="Arial" w:eastAsia="Arial" w:hAnsi="Arial" w:cs="Arial"/>
          <w:color w:val="000000" w:themeColor="text1"/>
          <w:sz w:val="20"/>
          <w:szCs w:val="20"/>
          <w:lang w:val="fr-FR"/>
        </w:rPr>
        <w:t>article L.2261-9 du Code du travail, à tout moment, par lettre recommandée avec accusé de réception.</w:t>
      </w:r>
      <w:r w:rsidR="433EDF04" w:rsidRPr="70072A62">
        <w:rPr>
          <w:rFonts w:ascii="Arial" w:eastAsia="Arial" w:hAnsi="Arial" w:cs="Arial"/>
          <w:color w:val="000000" w:themeColor="text1"/>
          <w:sz w:val="20"/>
          <w:szCs w:val="20"/>
          <w:lang w:val="fr-FR"/>
        </w:rPr>
        <w:t xml:space="preserve"> </w:t>
      </w:r>
      <w:r w:rsidR="1FD9CE54" w:rsidRPr="70072A62">
        <w:rPr>
          <w:rFonts w:ascii="Arial" w:eastAsia="Arial" w:hAnsi="Arial" w:cs="Arial"/>
          <w:color w:val="000000" w:themeColor="text1"/>
          <w:sz w:val="20"/>
          <w:szCs w:val="20"/>
          <w:lang w:val="fr-FR"/>
        </w:rPr>
        <w:t>La dénonciation ne peut porter que sur l’ensemble de l’accord.</w:t>
      </w:r>
    </w:p>
    <w:p w14:paraId="45DDD4C7" w14:textId="15FE843A" w:rsidR="002A6D05" w:rsidRDefault="002A6D05" w:rsidP="747885B2">
      <w:pPr>
        <w:widowControl w:val="0"/>
        <w:spacing w:before="7" w:after="0" w:line="240" w:lineRule="exact"/>
        <w:jc w:val="both"/>
        <w:rPr>
          <w:rFonts w:ascii="Arial" w:hAnsi="Arial" w:cs="Arial"/>
          <w:color w:val="000000" w:themeColor="text1"/>
          <w:sz w:val="20"/>
          <w:szCs w:val="20"/>
          <w:lang w:val="fr-FR"/>
        </w:rPr>
      </w:pPr>
    </w:p>
    <w:p w14:paraId="6023747E" w14:textId="77777777" w:rsidR="0040057E" w:rsidRDefault="0040057E" w:rsidP="747885B2">
      <w:pPr>
        <w:widowControl w:val="0"/>
        <w:spacing w:before="7" w:after="0" w:line="240" w:lineRule="exact"/>
        <w:jc w:val="both"/>
        <w:rPr>
          <w:rFonts w:ascii="Arial" w:hAnsi="Arial" w:cs="Arial"/>
          <w:color w:val="000000" w:themeColor="text1"/>
          <w:sz w:val="20"/>
          <w:szCs w:val="20"/>
          <w:lang w:val="fr-FR"/>
        </w:rPr>
      </w:pPr>
    </w:p>
    <w:p w14:paraId="5FA2805C" w14:textId="77777777" w:rsidR="002A6D05" w:rsidRPr="00E51074" w:rsidRDefault="002A6D05" w:rsidP="002A6D05">
      <w:pPr>
        <w:widowControl w:val="0"/>
        <w:autoSpaceDE w:val="0"/>
        <w:autoSpaceDN w:val="0"/>
        <w:adjustRightInd w:val="0"/>
        <w:spacing w:after="0" w:line="230" w:lineRule="exact"/>
        <w:ind w:right="64"/>
        <w:jc w:val="both"/>
        <w:rPr>
          <w:rFonts w:ascii="Arial" w:hAnsi="Arial" w:cs="Arial"/>
          <w:color w:val="000000"/>
          <w:sz w:val="20"/>
          <w:szCs w:val="20"/>
          <w:lang w:val="fr-FR"/>
        </w:rPr>
      </w:pPr>
    </w:p>
    <w:p w14:paraId="3ADE2644" w14:textId="31B962D1" w:rsidR="00B83158" w:rsidRPr="00E51074" w:rsidRDefault="1902AA1D" w:rsidP="00E9700D">
      <w:pPr>
        <w:pStyle w:val="3"/>
        <w:rPr>
          <w:b w:val="0"/>
          <w:color w:val="000000"/>
          <w:lang w:val="fr-FR"/>
        </w:rPr>
      </w:pPr>
      <w:bookmarkStart w:id="40" w:name="_Toc155008242"/>
      <w:r w:rsidRPr="70072A62">
        <w:rPr>
          <w:lang w:val="fr-FR"/>
        </w:rPr>
        <w:t xml:space="preserve">Article </w:t>
      </w:r>
      <w:r w:rsidR="1DB1ACB5" w:rsidRPr="70072A62">
        <w:rPr>
          <w:lang w:val="fr-FR"/>
        </w:rPr>
        <w:t>1</w:t>
      </w:r>
      <w:r w:rsidR="7B0FF430" w:rsidRPr="70072A62">
        <w:rPr>
          <w:lang w:val="fr-FR"/>
        </w:rPr>
        <w:t>0</w:t>
      </w:r>
      <w:r w:rsidR="008C3796" w:rsidRPr="70072A62">
        <w:rPr>
          <w:lang w:val="fr-FR"/>
        </w:rPr>
        <w:t>.4</w:t>
      </w:r>
      <w:r w:rsidRPr="70072A62">
        <w:rPr>
          <w:lang w:val="fr-FR"/>
        </w:rPr>
        <w:t> </w:t>
      </w:r>
      <w:r w:rsidR="309BAB92" w:rsidRPr="70072A62">
        <w:rPr>
          <w:lang w:val="fr-FR"/>
        </w:rPr>
        <w:t>-</w:t>
      </w:r>
      <w:r w:rsidRPr="70072A62">
        <w:rPr>
          <w:lang w:val="fr-FR"/>
        </w:rPr>
        <w:t xml:space="preserve"> Dépôt et publicité</w:t>
      </w:r>
      <w:bookmarkEnd w:id="40"/>
    </w:p>
    <w:p w14:paraId="776ED252" w14:textId="77777777" w:rsidR="002F3780" w:rsidRPr="00E51074" w:rsidRDefault="002F3780" w:rsidP="00803409">
      <w:pPr>
        <w:widowControl w:val="0"/>
        <w:autoSpaceDE w:val="0"/>
        <w:autoSpaceDN w:val="0"/>
        <w:adjustRightInd w:val="0"/>
        <w:spacing w:after="0" w:line="230" w:lineRule="exact"/>
        <w:ind w:left="100" w:right="64"/>
        <w:jc w:val="both"/>
        <w:rPr>
          <w:rFonts w:ascii="Arial" w:hAnsi="Arial" w:cs="Arial"/>
          <w:color w:val="000000"/>
          <w:sz w:val="20"/>
          <w:szCs w:val="20"/>
          <w:lang w:val="fr-FR"/>
        </w:rPr>
      </w:pPr>
    </w:p>
    <w:p w14:paraId="4707FEEE" w14:textId="6F561447" w:rsidR="00922A9F" w:rsidRPr="0043175F" w:rsidRDefault="5DAC6BCC" w:rsidP="747885B2">
      <w:pPr>
        <w:spacing w:before="7" w:after="0" w:line="240" w:lineRule="exact"/>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Le présent accord sera déposé en deux exemplaires sur support électronique, un exemplaire au format PDF et un exemplaire anonymisé, à la Direction régionale et interdépartementale de l'économie, de l'emploi, du travail et des solidarités (DRIEETS) d’Ile de France et en un exemplaire au secrétariat greffe du Conseil de Prud’hommes</w:t>
      </w:r>
      <w:r w:rsidR="637B7B2E" w:rsidRPr="747885B2">
        <w:rPr>
          <w:rFonts w:ascii="Arial" w:hAnsi="Arial" w:cs="Arial"/>
          <w:color w:val="000000" w:themeColor="text1"/>
          <w:sz w:val="20"/>
          <w:szCs w:val="20"/>
          <w:lang w:val="fr-FR"/>
        </w:rPr>
        <w:t xml:space="preserve"> de Boulogne-Billancourt</w:t>
      </w:r>
      <w:r w:rsidRPr="747885B2">
        <w:rPr>
          <w:rFonts w:ascii="Arial" w:hAnsi="Arial" w:cs="Arial"/>
          <w:color w:val="000000" w:themeColor="text1"/>
          <w:sz w:val="20"/>
          <w:szCs w:val="20"/>
          <w:lang w:val="fr-FR"/>
        </w:rPr>
        <w:t>.</w:t>
      </w:r>
    </w:p>
    <w:p w14:paraId="03560876" w14:textId="14F7B99E" w:rsidR="00922A9F" w:rsidRPr="0043175F" w:rsidRDefault="00922A9F" w:rsidP="54545A53">
      <w:pPr>
        <w:spacing w:before="7" w:after="0" w:line="240" w:lineRule="exact"/>
        <w:jc w:val="both"/>
        <w:rPr>
          <w:rFonts w:ascii="Arial" w:hAnsi="Arial" w:cs="Arial"/>
          <w:color w:val="000000" w:themeColor="text1"/>
          <w:sz w:val="20"/>
          <w:szCs w:val="20"/>
          <w:lang w:val="fr-FR"/>
        </w:rPr>
      </w:pPr>
    </w:p>
    <w:p w14:paraId="5D40E178" w14:textId="68114A18" w:rsidR="00922A9F" w:rsidRPr="0043175F" w:rsidRDefault="5DAC6BCC" w:rsidP="747885B2">
      <w:pPr>
        <w:spacing w:before="7" w:after="0" w:line="240" w:lineRule="exact"/>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Le présent accord sera mis à disposition des salariés via l’intranet de l’entreprise et mention de son existence sera faite sur le tableau d’affichage de la Direction.</w:t>
      </w:r>
    </w:p>
    <w:p w14:paraId="644E03E6" w14:textId="2A784732" w:rsidR="00922A9F" w:rsidRPr="0043175F" w:rsidRDefault="00922A9F" w:rsidP="54545A53">
      <w:pPr>
        <w:spacing w:before="7" w:after="0" w:line="240" w:lineRule="exact"/>
        <w:jc w:val="both"/>
        <w:rPr>
          <w:rFonts w:ascii="Arial" w:hAnsi="Arial" w:cs="Arial"/>
          <w:color w:val="000000" w:themeColor="text1"/>
          <w:sz w:val="20"/>
          <w:szCs w:val="20"/>
          <w:lang w:val="fr-FR"/>
        </w:rPr>
      </w:pPr>
    </w:p>
    <w:p w14:paraId="7EFA25CC" w14:textId="6BAC6D4C" w:rsidR="00922A9F" w:rsidRPr="0043175F" w:rsidRDefault="5DAC6BCC" w:rsidP="747885B2">
      <w:pPr>
        <w:spacing w:before="7" w:after="0" w:line="240" w:lineRule="exact"/>
        <w:jc w:val="both"/>
        <w:rPr>
          <w:rFonts w:ascii="Arial" w:hAnsi="Arial" w:cs="Arial"/>
          <w:color w:val="000000" w:themeColor="text1"/>
          <w:sz w:val="20"/>
          <w:szCs w:val="20"/>
          <w:lang w:val="fr-FR"/>
        </w:rPr>
      </w:pPr>
      <w:r w:rsidRPr="747885B2">
        <w:rPr>
          <w:rFonts w:ascii="Arial" w:hAnsi="Arial" w:cs="Arial"/>
          <w:color w:val="000000" w:themeColor="text1"/>
          <w:sz w:val="20"/>
          <w:szCs w:val="20"/>
          <w:lang w:val="fr-FR"/>
        </w:rPr>
        <w:t xml:space="preserve">Les Parties conviennent de procéder à la signature électronique du présent accord via Docusign en un exemplaire, qui sera </w:t>
      </w:r>
      <w:r w:rsidR="7A841AED" w:rsidRPr="747885B2">
        <w:rPr>
          <w:rFonts w:ascii="Arial" w:hAnsi="Arial" w:cs="Arial"/>
          <w:color w:val="000000" w:themeColor="text1"/>
          <w:sz w:val="20"/>
          <w:szCs w:val="20"/>
          <w:lang w:val="fr-FR"/>
        </w:rPr>
        <w:t xml:space="preserve">notifié </w:t>
      </w:r>
      <w:r w:rsidRPr="747885B2">
        <w:rPr>
          <w:rFonts w:ascii="Arial" w:hAnsi="Arial" w:cs="Arial"/>
          <w:color w:val="000000" w:themeColor="text1"/>
          <w:sz w:val="20"/>
          <w:szCs w:val="20"/>
          <w:lang w:val="fr-FR"/>
        </w:rPr>
        <w:t xml:space="preserve">à chaque organisation syndicale signataire. </w:t>
      </w:r>
    </w:p>
    <w:p w14:paraId="5E12FBA8" w14:textId="35BE061D" w:rsidR="42872CF0" w:rsidRDefault="42872CF0" w:rsidP="42872CF0">
      <w:pPr>
        <w:widowControl w:val="0"/>
        <w:spacing w:before="7" w:after="0" w:line="220" w:lineRule="exact"/>
        <w:jc w:val="both"/>
        <w:rPr>
          <w:rFonts w:ascii="Arial" w:hAnsi="Arial" w:cs="Arial"/>
          <w:sz w:val="20"/>
          <w:szCs w:val="20"/>
          <w:lang w:val="fr-FR"/>
        </w:rPr>
      </w:pPr>
    </w:p>
    <w:p w14:paraId="71A83F66" w14:textId="436D0A18" w:rsidR="00167580" w:rsidRPr="00F1591A" w:rsidRDefault="00167580" w:rsidP="747885B2">
      <w:pPr>
        <w:widowControl w:val="0"/>
        <w:spacing w:before="7" w:after="0" w:line="220" w:lineRule="exact"/>
        <w:contextualSpacing/>
        <w:jc w:val="both"/>
        <w:rPr>
          <w:rFonts w:ascii="Arial" w:hAnsi="Arial" w:cs="Arial"/>
          <w:sz w:val="20"/>
          <w:szCs w:val="20"/>
          <w:lang w:val="fr-FR"/>
        </w:rPr>
      </w:pPr>
    </w:p>
    <w:p w14:paraId="4266EE67" w14:textId="04F2D019" w:rsidR="00E9700D" w:rsidRDefault="26E3B0BC" w:rsidP="00167580">
      <w:pPr>
        <w:spacing w:line="260" w:lineRule="exact"/>
        <w:contextualSpacing/>
        <w:jc w:val="both"/>
        <w:rPr>
          <w:rFonts w:ascii="Arial" w:hAnsi="Arial" w:cs="Arial"/>
          <w:sz w:val="20"/>
          <w:szCs w:val="20"/>
          <w:lang w:val="fr-FR"/>
        </w:rPr>
      </w:pPr>
      <w:r w:rsidRPr="36FC75F3">
        <w:rPr>
          <w:rFonts w:ascii="Arial" w:hAnsi="Arial" w:cs="Arial"/>
          <w:sz w:val="20"/>
          <w:szCs w:val="20"/>
          <w:lang w:val="fr-FR"/>
        </w:rPr>
        <w:t xml:space="preserve">Fait </w:t>
      </w:r>
      <w:r w:rsidR="7F2B79A3" w:rsidRPr="36FC75F3">
        <w:rPr>
          <w:rFonts w:ascii="Arial" w:hAnsi="Arial" w:cs="Arial"/>
          <w:sz w:val="20"/>
          <w:szCs w:val="20"/>
          <w:lang w:val="fr-FR"/>
        </w:rPr>
        <w:t xml:space="preserve">à Issy-les-Moulineaux, </w:t>
      </w:r>
      <w:r w:rsidRPr="36FC75F3">
        <w:rPr>
          <w:rFonts w:ascii="Arial" w:hAnsi="Arial" w:cs="Arial"/>
          <w:sz w:val="20"/>
          <w:szCs w:val="20"/>
          <w:lang w:val="fr-FR"/>
        </w:rPr>
        <w:t xml:space="preserve">le </w:t>
      </w:r>
      <w:r w:rsidR="00C719A5">
        <w:rPr>
          <w:rFonts w:ascii="Arial" w:hAnsi="Arial" w:cs="Arial"/>
          <w:sz w:val="20"/>
          <w:szCs w:val="20"/>
          <w:lang w:val="fr-FR"/>
        </w:rPr>
        <w:t>1er janvier 2024</w:t>
      </w:r>
    </w:p>
    <w:p w14:paraId="72260D32" w14:textId="77777777" w:rsidR="00C719A5" w:rsidRDefault="00C719A5" w:rsidP="00167580">
      <w:pPr>
        <w:spacing w:line="260" w:lineRule="exact"/>
        <w:contextualSpacing/>
        <w:jc w:val="both"/>
        <w:rPr>
          <w:rFonts w:ascii="Arial" w:hAnsi="Arial" w:cs="Arial"/>
          <w:sz w:val="20"/>
          <w:szCs w:val="20"/>
          <w:lang w:val="fr-FR"/>
        </w:rPr>
      </w:pPr>
    </w:p>
    <w:p w14:paraId="5BE7BF8F" w14:textId="77777777" w:rsidR="00E9700D" w:rsidRPr="00F1591A" w:rsidRDefault="00E9700D" w:rsidP="00167580">
      <w:pPr>
        <w:spacing w:line="260" w:lineRule="exact"/>
        <w:contextualSpacing/>
        <w:jc w:val="both"/>
        <w:rPr>
          <w:rFonts w:ascii="Arial" w:hAnsi="Arial" w:cs="Arial"/>
          <w:sz w:val="20"/>
          <w:szCs w:val="20"/>
          <w:lang w:val="fr-FR"/>
        </w:rPr>
      </w:pPr>
    </w:p>
    <w:tbl>
      <w:tblPr>
        <w:tblW w:w="9242" w:type="dxa"/>
        <w:tblLayout w:type="fixed"/>
        <w:tblLook w:val="04A0" w:firstRow="1" w:lastRow="0" w:firstColumn="1" w:lastColumn="0" w:noHBand="0" w:noVBand="1"/>
      </w:tblPr>
      <w:tblGrid>
        <w:gridCol w:w="4644"/>
        <w:gridCol w:w="4598"/>
      </w:tblGrid>
      <w:tr w:rsidR="00167580" w:rsidRPr="008F09A0" w14:paraId="4698453F" w14:textId="77777777" w:rsidTr="747885B2">
        <w:tc>
          <w:tcPr>
            <w:tcW w:w="4644" w:type="dxa"/>
          </w:tcPr>
          <w:p w14:paraId="1B3C605F" w14:textId="09E0BC66" w:rsidR="00167580" w:rsidRPr="00F1591A" w:rsidRDefault="6037CD10" w:rsidP="54545A53">
            <w:pPr>
              <w:spacing w:before="120" w:after="120" w:line="260" w:lineRule="exact"/>
              <w:contextualSpacing/>
              <w:jc w:val="both"/>
              <w:rPr>
                <w:rFonts w:ascii="Arial" w:hAnsi="Arial" w:cs="Arial"/>
                <w:b/>
                <w:bCs/>
                <w:sz w:val="20"/>
                <w:szCs w:val="20"/>
                <w:lang w:val="fr-FR"/>
              </w:rPr>
            </w:pPr>
            <w:r w:rsidRPr="54545A53">
              <w:rPr>
                <w:rFonts w:ascii="Arial" w:hAnsi="Arial" w:cs="Arial"/>
                <w:sz w:val="20"/>
                <w:szCs w:val="20"/>
                <w:lang w:val="fr-FR"/>
              </w:rPr>
              <w:t xml:space="preserve"> </w:t>
            </w:r>
            <w:r w:rsidRPr="54545A53">
              <w:rPr>
                <w:rFonts w:ascii="Arial" w:hAnsi="Arial" w:cs="Arial"/>
                <w:b/>
                <w:bCs/>
                <w:sz w:val="20"/>
                <w:szCs w:val="20"/>
                <w:lang w:val="fr-FR"/>
              </w:rPr>
              <w:t>Pour la Société</w:t>
            </w:r>
            <w:r w:rsidR="57758377" w:rsidRPr="54545A53">
              <w:rPr>
                <w:rFonts w:ascii="Arial" w:hAnsi="Arial" w:cs="Arial"/>
                <w:b/>
                <w:bCs/>
                <w:sz w:val="20"/>
                <w:szCs w:val="20"/>
                <w:lang w:val="fr-FR"/>
              </w:rPr>
              <w:t xml:space="preserve"> </w:t>
            </w:r>
          </w:p>
        </w:tc>
        <w:tc>
          <w:tcPr>
            <w:tcW w:w="4598" w:type="dxa"/>
          </w:tcPr>
          <w:p w14:paraId="7649EBA2" w14:textId="36DDCF45" w:rsidR="00167580" w:rsidRPr="00F1591A" w:rsidRDefault="00167580" w:rsidP="00741D83">
            <w:pPr>
              <w:spacing w:before="120" w:after="120" w:line="260" w:lineRule="exact"/>
              <w:contextualSpacing/>
              <w:rPr>
                <w:rFonts w:ascii="Arial" w:hAnsi="Arial" w:cs="Arial"/>
                <w:b/>
                <w:sz w:val="20"/>
                <w:szCs w:val="20"/>
                <w:lang w:val="fr-FR"/>
              </w:rPr>
            </w:pPr>
            <w:r w:rsidRPr="00F1591A">
              <w:rPr>
                <w:rFonts w:ascii="Arial" w:hAnsi="Arial" w:cs="Arial"/>
                <w:b/>
                <w:sz w:val="20"/>
                <w:szCs w:val="20"/>
                <w:lang w:val="fr-FR"/>
              </w:rPr>
              <w:t>Pour les Organisations Syndicales représentatives</w:t>
            </w:r>
            <w:r w:rsidR="006B1FFB">
              <w:rPr>
                <w:rFonts w:ascii="Arial" w:hAnsi="Arial" w:cs="Arial"/>
                <w:b/>
                <w:sz w:val="20"/>
                <w:szCs w:val="20"/>
                <w:lang w:val="fr-FR"/>
              </w:rPr>
              <w:t xml:space="preserve"> </w:t>
            </w:r>
            <w:r w:rsidRPr="00F1591A">
              <w:rPr>
                <w:rFonts w:ascii="Arial" w:hAnsi="Arial" w:cs="Arial"/>
                <w:b/>
                <w:sz w:val="20"/>
                <w:szCs w:val="20"/>
                <w:lang w:val="fr-FR"/>
              </w:rPr>
              <w:t>:</w:t>
            </w:r>
          </w:p>
          <w:p w14:paraId="0CE19EDD" w14:textId="77777777" w:rsidR="00167580" w:rsidRPr="00F1591A" w:rsidRDefault="00167580" w:rsidP="00741D83">
            <w:pPr>
              <w:spacing w:before="120" w:after="120" w:line="260" w:lineRule="exact"/>
              <w:contextualSpacing/>
              <w:jc w:val="both"/>
              <w:rPr>
                <w:rFonts w:ascii="Arial" w:hAnsi="Arial" w:cs="Arial"/>
                <w:b/>
                <w:sz w:val="20"/>
                <w:szCs w:val="20"/>
                <w:lang w:val="fr-FR"/>
              </w:rPr>
            </w:pPr>
          </w:p>
        </w:tc>
      </w:tr>
      <w:tr w:rsidR="00167580" w:rsidRPr="00F1591A" w14:paraId="63EEF1AB" w14:textId="77777777" w:rsidTr="747885B2">
        <w:tc>
          <w:tcPr>
            <w:tcW w:w="4644" w:type="dxa"/>
          </w:tcPr>
          <w:p w14:paraId="5AA56E3B" w14:textId="77777777" w:rsidR="00167580" w:rsidRPr="00F1591A" w:rsidRDefault="00167580" w:rsidP="00741D83">
            <w:pPr>
              <w:spacing w:before="120" w:after="120" w:line="260" w:lineRule="exact"/>
              <w:contextualSpacing/>
              <w:jc w:val="both"/>
              <w:rPr>
                <w:rFonts w:ascii="Arial" w:hAnsi="Arial" w:cs="Arial"/>
                <w:sz w:val="20"/>
                <w:szCs w:val="20"/>
                <w:lang w:val="fr-FR"/>
              </w:rPr>
            </w:pPr>
          </w:p>
          <w:p w14:paraId="0E180EE9" w14:textId="77777777" w:rsidR="00167580" w:rsidRPr="00F1591A" w:rsidRDefault="00167580" w:rsidP="00036148">
            <w:pPr>
              <w:rPr>
                <w:rFonts w:ascii="Arial" w:hAnsi="Arial" w:cs="Arial"/>
                <w:sz w:val="20"/>
                <w:szCs w:val="20"/>
                <w:lang w:val="fr-FR"/>
              </w:rPr>
            </w:pPr>
          </w:p>
        </w:tc>
        <w:tc>
          <w:tcPr>
            <w:tcW w:w="4598" w:type="dxa"/>
          </w:tcPr>
          <w:p w14:paraId="4C00B851" w14:textId="54E4B338" w:rsidR="00167580" w:rsidRPr="00F1591A" w:rsidRDefault="3AD1916B" w:rsidP="54545A53">
            <w:pPr>
              <w:spacing w:before="120" w:after="120" w:line="260" w:lineRule="exact"/>
              <w:contextualSpacing/>
              <w:jc w:val="both"/>
              <w:rPr>
                <w:rFonts w:ascii="Arial" w:hAnsi="Arial" w:cs="Arial"/>
                <w:b/>
                <w:bCs/>
                <w:sz w:val="20"/>
                <w:szCs w:val="20"/>
                <w:u w:val="single"/>
              </w:rPr>
            </w:pPr>
            <w:r w:rsidRPr="747885B2">
              <w:rPr>
                <w:rFonts w:ascii="Arial" w:hAnsi="Arial" w:cs="Arial"/>
                <w:b/>
                <w:bCs/>
                <w:sz w:val="20"/>
                <w:szCs w:val="20"/>
                <w:u w:val="single"/>
              </w:rPr>
              <w:t xml:space="preserve">Pour </w:t>
            </w:r>
            <w:r w:rsidR="7BAEF6B5" w:rsidRPr="747885B2">
              <w:rPr>
                <w:rFonts w:ascii="Arial" w:hAnsi="Arial" w:cs="Arial"/>
                <w:b/>
                <w:bCs/>
                <w:sz w:val="20"/>
                <w:szCs w:val="20"/>
                <w:u w:val="single"/>
              </w:rPr>
              <w:t>SNAJ</w:t>
            </w:r>
            <w:r w:rsidRPr="747885B2">
              <w:rPr>
                <w:rFonts w:ascii="Arial" w:hAnsi="Arial" w:cs="Arial"/>
                <w:b/>
                <w:bCs/>
                <w:sz w:val="20"/>
                <w:szCs w:val="20"/>
                <w:u w:val="single"/>
              </w:rPr>
              <w:t>-CFTC</w:t>
            </w:r>
          </w:p>
          <w:p w14:paraId="52ABD3B1" w14:textId="77777777" w:rsidR="00167580" w:rsidRPr="00F1591A" w:rsidRDefault="00167580" w:rsidP="00741D83">
            <w:pPr>
              <w:spacing w:before="120" w:after="120" w:line="260" w:lineRule="exact"/>
              <w:contextualSpacing/>
              <w:jc w:val="both"/>
              <w:rPr>
                <w:rFonts w:ascii="Arial" w:hAnsi="Arial" w:cs="Arial"/>
                <w:b/>
                <w:sz w:val="20"/>
                <w:szCs w:val="20"/>
                <w:u w:val="single"/>
              </w:rPr>
            </w:pPr>
          </w:p>
          <w:p w14:paraId="24E50618" w14:textId="4184EE91" w:rsidR="00167580" w:rsidRDefault="00167580" w:rsidP="00741D83">
            <w:pPr>
              <w:spacing w:before="120" w:after="120" w:line="260" w:lineRule="exact"/>
              <w:contextualSpacing/>
              <w:jc w:val="both"/>
              <w:rPr>
                <w:rFonts w:ascii="Arial" w:hAnsi="Arial" w:cs="Arial"/>
                <w:b/>
                <w:sz w:val="20"/>
                <w:szCs w:val="20"/>
                <w:u w:val="single"/>
              </w:rPr>
            </w:pPr>
          </w:p>
          <w:p w14:paraId="01278391" w14:textId="77777777" w:rsidR="00167580" w:rsidRPr="00F1591A" w:rsidRDefault="00167580" w:rsidP="00741D83">
            <w:pPr>
              <w:spacing w:before="120" w:after="120" w:line="260" w:lineRule="exact"/>
              <w:contextualSpacing/>
              <w:jc w:val="both"/>
              <w:rPr>
                <w:rFonts w:ascii="Arial" w:hAnsi="Arial" w:cs="Arial"/>
                <w:b/>
                <w:sz w:val="20"/>
                <w:szCs w:val="20"/>
                <w:u w:val="single"/>
              </w:rPr>
            </w:pPr>
          </w:p>
        </w:tc>
      </w:tr>
      <w:tr w:rsidR="00167580" w:rsidRPr="00F1591A" w14:paraId="58AAC86D" w14:textId="77777777" w:rsidTr="747885B2">
        <w:tc>
          <w:tcPr>
            <w:tcW w:w="4644" w:type="dxa"/>
          </w:tcPr>
          <w:p w14:paraId="60BA1C77" w14:textId="77777777" w:rsidR="00167580" w:rsidRPr="005D65B7" w:rsidRDefault="00167580" w:rsidP="00741D83">
            <w:pPr>
              <w:spacing w:before="120" w:after="120" w:line="260" w:lineRule="exact"/>
              <w:contextualSpacing/>
              <w:jc w:val="both"/>
              <w:rPr>
                <w:rFonts w:ascii="Arial" w:hAnsi="Arial" w:cs="Arial"/>
                <w:sz w:val="20"/>
                <w:szCs w:val="20"/>
                <w:lang w:val="fr-FR"/>
              </w:rPr>
            </w:pPr>
            <w:r w:rsidRPr="005D65B7">
              <w:rPr>
                <w:rFonts w:ascii="Arial" w:hAnsi="Arial" w:cs="Arial"/>
                <w:sz w:val="20"/>
                <w:szCs w:val="20"/>
                <w:lang w:val="fr-FR"/>
              </w:rPr>
              <w:t>______________</w:t>
            </w:r>
          </w:p>
          <w:p w14:paraId="413A24DB" w14:textId="5DEB1E20" w:rsidR="00167580" w:rsidRPr="00F1591A" w:rsidRDefault="00167580" w:rsidP="00741D83">
            <w:pPr>
              <w:spacing w:before="120" w:after="120" w:line="260" w:lineRule="exact"/>
              <w:contextualSpacing/>
              <w:jc w:val="both"/>
              <w:rPr>
                <w:rFonts w:ascii="Arial" w:hAnsi="Arial" w:cs="Arial"/>
                <w:sz w:val="20"/>
                <w:szCs w:val="20"/>
                <w:lang w:val="fr-FR"/>
              </w:rPr>
            </w:pPr>
          </w:p>
        </w:tc>
        <w:tc>
          <w:tcPr>
            <w:tcW w:w="4598" w:type="dxa"/>
          </w:tcPr>
          <w:p w14:paraId="6EA4C1DE" w14:textId="2CED226A" w:rsidR="008F09A0" w:rsidRPr="00F1591A" w:rsidRDefault="00167580" w:rsidP="008F09A0">
            <w:pPr>
              <w:spacing w:after="0" w:line="260" w:lineRule="exact"/>
              <w:contextualSpacing/>
              <w:jc w:val="both"/>
              <w:rPr>
                <w:rFonts w:ascii="Arial" w:hAnsi="Arial" w:cs="Arial"/>
                <w:sz w:val="20"/>
                <w:szCs w:val="20"/>
                <w:lang w:val="fr-FR"/>
              </w:rPr>
            </w:pPr>
            <w:r w:rsidRPr="00F1591A">
              <w:rPr>
                <w:rFonts w:ascii="Arial" w:hAnsi="Arial" w:cs="Arial"/>
                <w:sz w:val="20"/>
                <w:szCs w:val="20"/>
              </w:rPr>
              <w:t>______________</w:t>
            </w:r>
            <w:r w:rsidRPr="00F1591A">
              <w:rPr>
                <w:rFonts w:ascii="Arial" w:hAnsi="Arial" w:cs="Arial"/>
                <w:sz w:val="20"/>
                <w:szCs w:val="20"/>
              </w:rPr>
              <w:br/>
            </w:r>
          </w:p>
          <w:p w14:paraId="41AE5976" w14:textId="1FEFA2B2" w:rsidR="00167580" w:rsidRPr="00F1591A" w:rsidRDefault="00167580" w:rsidP="00741D83">
            <w:pPr>
              <w:spacing w:after="0" w:line="260" w:lineRule="exact"/>
              <w:contextualSpacing/>
              <w:jc w:val="both"/>
              <w:rPr>
                <w:rFonts w:ascii="Arial" w:hAnsi="Arial" w:cs="Arial"/>
                <w:sz w:val="20"/>
                <w:szCs w:val="20"/>
                <w:lang w:val="fr-FR"/>
              </w:rPr>
            </w:pPr>
          </w:p>
        </w:tc>
      </w:tr>
      <w:tr w:rsidR="00167580" w:rsidRPr="00F1591A" w14:paraId="4778D785" w14:textId="77777777" w:rsidTr="747885B2">
        <w:tc>
          <w:tcPr>
            <w:tcW w:w="4644" w:type="dxa"/>
          </w:tcPr>
          <w:p w14:paraId="2AD7DF28" w14:textId="77777777" w:rsidR="00167580" w:rsidRPr="00F1591A" w:rsidRDefault="00167580" w:rsidP="00741D83">
            <w:pPr>
              <w:spacing w:before="120" w:after="120" w:line="260" w:lineRule="exact"/>
              <w:contextualSpacing/>
              <w:jc w:val="both"/>
              <w:rPr>
                <w:rFonts w:ascii="Arial" w:hAnsi="Arial" w:cs="Arial"/>
                <w:sz w:val="20"/>
                <w:szCs w:val="20"/>
              </w:rPr>
            </w:pPr>
          </w:p>
        </w:tc>
        <w:tc>
          <w:tcPr>
            <w:tcW w:w="4598" w:type="dxa"/>
          </w:tcPr>
          <w:p w14:paraId="3698C80A" w14:textId="2E1459ED" w:rsidR="00167580" w:rsidRDefault="00167580" w:rsidP="00741D83">
            <w:pPr>
              <w:spacing w:after="0" w:line="260" w:lineRule="exact"/>
              <w:contextualSpacing/>
              <w:jc w:val="both"/>
              <w:rPr>
                <w:rFonts w:ascii="Arial" w:hAnsi="Arial" w:cs="Arial"/>
                <w:sz w:val="20"/>
                <w:szCs w:val="20"/>
                <w:lang w:val="fr-FR"/>
              </w:rPr>
            </w:pPr>
          </w:p>
          <w:p w14:paraId="5DCAAB25" w14:textId="77777777" w:rsidR="00036148" w:rsidRPr="00F1591A" w:rsidRDefault="00036148" w:rsidP="00741D83">
            <w:pPr>
              <w:spacing w:after="0" w:line="260" w:lineRule="exact"/>
              <w:contextualSpacing/>
              <w:jc w:val="both"/>
              <w:rPr>
                <w:rFonts w:ascii="Arial" w:hAnsi="Arial" w:cs="Arial"/>
                <w:sz w:val="20"/>
                <w:szCs w:val="20"/>
                <w:lang w:val="fr-FR"/>
              </w:rPr>
            </w:pPr>
          </w:p>
          <w:p w14:paraId="71B835AB" w14:textId="77777777" w:rsidR="00167580" w:rsidRPr="00F1591A" w:rsidRDefault="00167580" w:rsidP="00741D83">
            <w:pPr>
              <w:spacing w:after="0" w:line="260" w:lineRule="exact"/>
              <w:contextualSpacing/>
              <w:jc w:val="both"/>
              <w:rPr>
                <w:rFonts w:ascii="Arial" w:hAnsi="Arial" w:cs="Arial"/>
                <w:sz w:val="20"/>
                <w:szCs w:val="20"/>
                <w:lang w:val="fr-FR"/>
              </w:rPr>
            </w:pPr>
          </w:p>
          <w:p w14:paraId="42EFE824" w14:textId="77777777" w:rsidR="00167580" w:rsidRPr="00F1591A" w:rsidRDefault="00167580" w:rsidP="00741D83">
            <w:pPr>
              <w:spacing w:after="0" w:line="260" w:lineRule="exact"/>
              <w:contextualSpacing/>
              <w:jc w:val="both"/>
              <w:rPr>
                <w:rFonts w:ascii="Arial" w:hAnsi="Arial" w:cs="Arial"/>
                <w:sz w:val="20"/>
                <w:szCs w:val="20"/>
                <w:lang w:val="fr-FR"/>
              </w:rPr>
            </w:pPr>
            <w:r w:rsidRPr="00F1591A">
              <w:rPr>
                <w:rFonts w:ascii="Arial" w:hAnsi="Arial" w:cs="Arial"/>
                <w:sz w:val="20"/>
                <w:szCs w:val="20"/>
                <w:lang w:val="fr-FR"/>
              </w:rPr>
              <w:t>______________</w:t>
            </w:r>
          </w:p>
          <w:p w14:paraId="3B6ECE2D" w14:textId="77777777" w:rsidR="004B6B4B" w:rsidRDefault="004B6B4B" w:rsidP="00741D83">
            <w:pPr>
              <w:spacing w:before="120" w:after="120" w:line="260" w:lineRule="exact"/>
              <w:contextualSpacing/>
              <w:jc w:val="both"/>
              <w:rPr>
                <w:rFonts w:ascii="Arial" w:hAnsi="Arial" w:cs="Arial"/>
                <w:sz w:val="20"/>
                <w:szCs w:val="20"/>
                <w:lang w:val="fr-FR"/>
              </w:rPr>
            </w:pPr>
          </w:p>
          <w:p w14:paraId="6D26D83D" w14:textId="77777777" w:rsidR="008F09A0" w:rsidRDefault="008F09A0" w:rsidP="00741D83">
            <w:pPr>
              <w:spacing w:before="120" w:after="120" w:line="260" w:lineRule="exact"/>
              <w:contextualSpacing/>
              <w:jc w:val="both"/>
              <w:rPr>
                <w:rFonts w:ascii="Arial" w:hAnsi="Arial" w:cs="Arial"/>
                <w:sz w:val="20"/>
                <w:szCs w:val="20"/>
              </w:rPr>
            </w:pPr>
          </w:p>
          <w:p w14:paraId="01E98F5C" w14:textId="77777777" w:rsidR="004B6B4B" w:rsidRDefault="004B6B4B" w:rsidP="00741D83">
            <w:pPr>
              <w:spacing w:before="120" w:after="120" w:line="260" w:lineRule="exact"/>
              <w:contextualSpacing/>
              <w:jc w:val="both"/>
              <w:rPr>
                <w:rFonts w:ascii="Arial" w:hAnsi="Arial" w:cs="Arial"/>
                <w:sz w:val="20"/>
                <w:szCs w:val="20"/>
              </w:rPr>
            </w:pPr>
          </w:p>
          <w:p w14:paraId="30FBD075" w14:textId="515715B3" w:rsidR="00036148" w:rsidRPr="00F1591A" w:rsidRDefault="00036148" w:rsidP="0040057E">
            <w:pPr>
              <w:spacing w:before="120" w:after="120" w:line="260" w:lineRule="exact"/>
              <w:contextualSpacing/>
              <w:jc w:val="both"/>
              <w:rPr>
                <w:rFonts w:ascii="Arial" w:hAnsi="Arial" w:cs="Arial"/>
                <w:sz w:val="20"/>
                <w:szCs w:val="20"/>
              </w:rPr>
            </w:pPr>
          </w:p>
        </w:tc>
      </w:tr>
      <w:tr w:rsidR="00167580" w:rsidRPr="00F1591A" w14:paraId="7AAE8EBA" w14:textId="77777777" w:rsidTr="747885B2">
        <w:tc>
          <w:tcPr>
            <w:tcW w:w="4644" w:type="dxa"/>
          </w:tcPr>
          <w:p w14:paraId="01F0D9F2" w14:textId="77777777" w:rsidR="00167580" w:rsidRPr="00F1591A" w:rsidRDefault="00167580" w:rsidP="00741D83">
            <w:pPr>
              <w:spacing w:before="120" w:after="120" w:line="260" w:lineRule="exact"/>
              <w:contextualSpacing/>
              <w:jc w:val="both"/>
              <w:rPr>
                <w:rFonts w:ascii="Arial" w:hAnsi="Arial" w:cs="Arial"/>
                <w:sz w:val="20"/>
                <w:szCs w:val="20"/>
              </w:rPr>
            </w:pPr>
          </w:p>
        </w:tc>
        <w:tc>
          <w:tcPr>
            <w:tcW w:w="4598" w:type="dxa"/>
          </w:tcPr>
          <w:p w14:paraId="0FE5B71D" w14:textId="77777777" w:rsidR="00167580" w:rsidRPr="00F1591A" w:rsidRDefault="00167580" w:rsidP="00741D83">
            <w:pPr>
              <w:spacing w:before="120" w:after="120" w:line="260" w:lineRule="exact"/>
              <w:contextualSpacing/>
              <w:jc w:val="both"/>
              <w:rPr>
                <w:rFonts w:ascii="Arial" w:hAnsi="Arial" w:cs="Arial"/>
                <w:sz w:val="20"/>
                <w:szCs w:val="20"/>
              </w:rPr>
            </w:pPr>
          </w:p>
        </w:tc>
      </w:tr>
      <w:tr w:rsidR="00167580" w:rsidRPr="0072127C" w14:paraId="12AE77FB" w14:textId="77777777" w:rsidTr="747885B2">
        <w:tc>
          <w:tcPr>
            <w:tcW w:w="4644" w:type="dxa"/>
          </w:tcPr>
          <w:p w14:paraId="15A67972" w14:textId="77777777" w:rsidR="00167580" w:rsidRPr="00F1591A" w:rsidRDefault="00167580" w:rsidP="00741D83">
            <w:pPr>
              <w:spacing w:before="120" w:after="120" w:line="260" w:lineRule="exact"/>
              <w:contextualSpacing/>
              <w:jc w:val="both"/>
              <w:rPr>
                <w:rFonts w:ascii="Arial" w:hAnsi="Arial" w:cs="Arial"/>
                <w:sz w:val="20"/>
                <w:szCs w:val="20"/>
              </w:rPr>
            </w:pPr>
          </w:p>
        </w:tc>
        <w:tc>
          <w:tcPr>
            <w:tcW w:w="4598" w:type="dxa"/>
          </w:tcPr>
          <w:p w14:paraId="2E8DD844" w14:textId="2B8B48DA" w:rsidR="00167580" w:rsidRPr="00F1591A" w:rsidRDefault="3AD1916B" w:rsidP="54545A53">
            <w:pPr>
              <w:spacing w:before="120" w:after="120" w:line="260" w:lineRule="exact"/>
              <w:contextualSpacing/>
              <w:jc w:val="both"/>
              <w:rPr>
                <w:rFonts w:ascii="Arial" w:hAnsi="Arial" w:cs="Arial"/>
                <w:b/>
                <w:bCs/>
                <w:sz w:val="20"/>
                <w:szCs w:val="20"/>
                <w:u w:val="single"/>
                <w:lang w:val="fr-FR"/>
              </w:rPr>
            </w:pPr>
            <w:r w:rsidRPr="747885B2">
              <w:rPr>
                <w:rFonts w:ascii="Arial" w:hAnsi="Arial" w:cs="Arial"/>
                <w:b/>
                <w:bCs/>
                <w:sz w:val="20"/>
                <w:szCs w:val="20"/>
                <w:u w:val="single"/>
                <w:lang w:val="fr-FR"/>
              </w:rPr>
              <w:t>Pour CFDT</w:t>
            </w:r>
            <w:r w:rsidR="49D98635" w:rsidRPr="747885B2">
              <w:rPr>
                <w:rFonts w:ascii="Arial" w:hAnsi="Arial" w:cs="Arial"/>
                <w:b/>
                <w:bCs/>
                <w:sz w:val="20"/>
                <w:szCs w:val="20"/>
                <w:u w:val="single"/>
                <w:lang w:val="fr-FR"/>
              </w:rPr>
              <w:t>-SNME</w:t>
            </w:r>
          </w:p>
        </w:tc>
      </w:tr>
      <w:tr w:rsidR="00167580" w:rsidRPr="0072127C" w14:paraId="551B33B9" w14:textId="77777777" w:rsidTr="747885B2">
        <w:tc>
          <w:tcPr>
            <w:tcW w:w="4644" w:type="dxa"/>
          </w:tcPr>
          <w:p w14:paraId="4A3D9267" w14:textId="77777777" w:rsidR="00167580" w:rsidRPr="00F1591A" w:rsidRDefault="00167580" w:rsidP="00741D83">
            <w:pPr>
              <w:spacing w:before="120" w:after="120" w:line="260" w:lineRule="exact"/>
              <w:contextualSpacing/>
              <w:jc w:val="both"/>
              <w:rPr>
                <w:rFonts w:ascii="Arial" w:hAnsi="Arial" w:cs="Arial"/>
                <w:sz w:val="20"/>
                <w:szCs w:val="20"/>
                <w:lang w:val="fr-FR"/>
              </w:rPr>
            </w:pPr>
          </w:p>
        </w:tc>
        <w:tc>
          <w:tcPr>
            <w:tcW w:w="4598" w:type="dxa"/>
          </w:tcPr>
          <w:p w14:paraId="3726586E" w14:textId="77777777" w:rsidR="00167580" w:rsidRPr="00F1591A" w:rsidRDefault="00167580" w:rsidP="00741D83">
            <w:pPr>
              <w:spacing w:before="120" w:after="120" w:line="260" w:lineRule="exact"/>
              <w:contextualSpacing/>
              <w:jc w:val="both"/>
              <w:rPr>
                <w:rFonts w:ascii="Arial" w:hAnsi="Arial" w:cs="Arial"/>
                <w:sz w:val="20"/>
                <w:szCs w:val="20"/>
                <w:lang w:val="fr-FR"/>
              </w:rPr>
            </w:pPr>
          </w:p>
        </w:tc>
      </w:tr>
      <w:tr w:rsidR="00167580" w:rsidRPr="00F1591A" w14:paraId="1B092CB2" w14:textId="77777777" w:rsidTr="747885B2">
        <w:tc>
          <w:tcPr>
            <w:tcW w:w="4644" w:type="dxa"/>
          </w:tcPr>
          <w:p w14:paraId="0F9C3027" w14:textId="77777777" w:rsidR="00167580" w:rsidRPr="00F1591A" w:rsidRDefault="00167580" w:rsidP="00741D83">
            <w:pPr>
              <w:spacing w:before="120" w:after="120" w:line="260" w:lineRule="exact"/>
              <w:contextualSpacing/>
              <w:jc w:val="both"/>
              <w:rPr>
                <w:rFonts w:ascii="Arial" w:hAnsi="Arial" w:cs="Arial"/>
                <w:sz w:val="20"/>
                <w:szCs w:val="20"/>
                <w:lang w:val="fr-FR"/>
              </w:rPr>
            </w:pPr>
          </w:p>
        </w:tc>
        <w:tc>
          <w:tcPr>
            <w:tcW w:w="4598" w:type="dxa"/>
          </w:tcPr>
          <w:p w14:paraId="75F009E1" w14:textId="77777777" w:rsidR="00167580" w:rsidRPr="00F1591A" w:rsidRDefault="00167580" w:rsidP="00741D83">
            <w:pPr>
              <w:spacing w:after="120" w:line="260" w:lineRule="exact"/>
              <w:contextualSpacing/>
              <w:jc w:val="both"/>
              <w:rPr>
                <w:rFonts w:ascii="Arial" w:hAnsi="Arial" w:cs="Arial"/>
                <w:sz w:val="20"/>
                <w:szCs w:val="20"/>
                <w:lang w:val="fr-FR"/>
              </w:rPr>
            </w:pPr>
          </w:p>
          <w:p w14:paraId="14B7E20B" w14:textId="15A68673" w:rsidR="00167580" w:rsidRDefault="00167580" w:rsidP="00741D83">
            <w:pPr>
              <w:spacing w:after="120" w:line="260" w:lineRule="exact"/>
              <w:contextualSpacing/>
              <w:jc w:val="both"/>
              <w:rPr>
                <w:rFonts w:ascii="Arial" w:hAnsi="Arial" w:cs="Arial"/>
                <w:sz w:val="20"/>
                <w:szCs w:val="20"/>
                <w:lang w:val="fr-FR"/>
              </w:rPr>
            </w:pPr>
          </w:p>
          <w:p w14:paraId="2C7167C4" w14:textId="77777777" w:rsidR="00036148" w:rsidRPr="00F1591A" w:rsidRDefault="00036148" w:rsidP="00741D83">
            <w:pPr>
              <w:spacing w:after="120" w:line="260" w:lineRule="exact"/>
              <w:contextualSpacing/>
              <w:jc w:val="both"/>
              <w:rPr>
                <w:rFonts w:ascii="Arial" w:hAnsi="Arial" w:cs="Arial"/>
                <w:sz w:val="20"/>
                <w:szCs w:val="20"/>
                <w:lang w:val="fr-FR"/>
              </w:rPr>
            </w:pPr>
          </w:p>
          <w:p w14:paraId="6D6789A6" w14:textId="77777777" w:rsidR="00167580" w:rsidRPr="00F1591A" w:rsidRDefault="00167580" w:rsidP="00741D83">
            <w:pPr>
              <w:spacing w:after="120" w:line="260" w:lineRule="exact"/>
              <w:contextualSpacing/>
              <w:jc w:val="both"/>
              <w:rPr>
                <w:rFonts w:ascii="Arial" w:hAnsi="Arial" w:cs="Arial"/>
                <w:sz w:val="20"/>
                <w:szCs w:val="20"/>
                <w:lang w:val="fr-FR"/>
              </w:rPr>
            </w:pPr>
            <w:r w:rsidRPr="00F1591A">
              <w:rPr>
                <w:rFonts w:ascii="Arial" w:hAnsi="Arial" w:cs="Arial"/>
                <w:sz w:val="20"/>
                <w:szCs w:val="20"/>
                <w:lang w:val="fr-FR"/>
              </w:rPr>
              <w:t>________________</w:t>
            </w:r>
          </w:p>
          <w:p w14:paraId="746680B9" w14:textId="77777777" w:rsidR="00167580" w:rsidRDefault="00167580" w:rsidP="00741D83">
            <w:pPr>
              <w:spacing w:after="0" w:line="260" w:lineRule="exact"/>
              <w:contextualSpacing/>
              <w:jc w:val="both"/>
              <w:rPr>
                <w:rFonts w:ascii="Arial" w:hAnsi="Arial" w:cs="Arial"/>
                <w:sz w:val="20"/>
                <w:szCs w:val="20"/>
                <w:lang w:val="fr-FR"/>
              </w:rPr>
            </w:pPr>
          </w:p>
          <w:p w14:paraId="3F7C06C0" w14:textId="77777777" w:rsidR="008F09A0" w:rsidRPr="00F1591A" w:rsidRDefault="008F09A0" w:rsidP="00741D83">
            <w:pPr>
              <w:spacing w:after="0" w:line="260" w:lineRule="exact"/>
              <w:contextualSpacing/>
              <w:jc w:val="both"/>
              <w:rPr>
                <w:rFonts w:ascii="Arial" w:hAnsi="Arial" w:cs="Arial"/>
                <w:sz w:val="20"/>
                <w:szCs w:val="20"/>
                <w:lang w:val="fr-FR"/>
              </w:rPr>
            </w:pPr>
          </w:p>
          <w:p w14:paraId="1B651C7D" w14:textId="77777777" w:rsidR="00167580" w:rsidRPr="00F1591A" w:rsidRDefault="00167580" w:rsidP="00741D83">
            <w:pPr>
              <w:spacing w:after="0" w:line="260" w:lineRule="exact"/>
              <w:contextualSpacing/>
              <w:jc w:val="both"/>
              <w:rPr>
                <w:rFonts w:ascii="Arial" w:hAnsi="Arial" w:cs="Arial"/>
                <w:sz w:val="20"/>
                <w:szCs w:val="20"/>
                <w:lang w:val="fr-FR"/>
              </w:rPr>
            </w:pPr>
          </w:p>
          <w:p w14:paraId="50E48E1E" w14:textId="128158F5" w:rsidR="747885B2" w:rsidRDefault="747885B2" w:rsidP="747885B2">
            <w:pPr>
              <w:spacing w:after="0" w:line="260" w:lineRule="exact"/>
              <w:contextualSpacing/>
              <w:jc w:val="both"/>
              <w:rPr>
                <w:rFonts w:ascii="Arial" w:hAnsi="Arial" w:cs="Arial"/>
                <w:sz w:val="20"/>
                <w:szCs w:val="20"/>
                <w:lang w:val="fr-FR"/>
              </w:rPr>
            </w:pPr>
          </w:p>
          <w:p w14:paraId="2FDF5B64" w14:textId="77777777" w:rsidR="00167580" w:rsidRPr="00F1591A" w:rsidRDefault="00167580" w:rsidP="00741D83">
            <w:pPr>
              <w:spacing w:after="0" w:line="260" w:lineRule="exact"/>
              <w:contextualSpacing/>
              <w:jc w:val="both"/>
              <w:rPr>
                <w:rFonts w:ascii="Arial" w:hAnsi="Arial" w:cs="Arial"/>
                <w:sz w:val="20"/>
                <w:szCs w:val="20"/>
                <w:lang w:val="fr-FR"/>
              </w:rPr>
            </w:pPr>
            <w:r w:rsidRPr="00F1591A">
              <w:rPr>
                <w:rFonts w:ascii="Arial" w:hAnsi="Arial" w:cs="Arial"/>
                <w:sz w:val="20"/>
                <w:szCs w:val="20"/>
                <w:lang w:val="fr-FR"/>
              </w:rPr>
              <w:t>________________</w:t>
            </w:r>
          </w:p>
          <w:p w14:paraId="76790030" w14:textId="036AB12A" w:rsidR="00167580" w:rsidRPr="00F1591A" w:rsidRDefault="00167580" w:rsidP="00741D83">
            <w:pPr>
              <w:spacing w:after="0" w:line="260" w:lineRule="exact"/>
              <w:contextualSpacing/>
              <w:jc w:val="both"/>
              <w:rPr>
                <w:rFonts w:ascii="Arial" w:hAnsi="Arial" w:cs="Arial"/>
                <w:sz w:val="20"/>
                <w:szCs w:val="20"/>
              </w:rPr>
            </w:pPr>
            <w:r w:rsidRPr="00F1591A">
              <w:rPr>
                <w:rFonts w:ascii="Arial" w:hAnsi="Arial" w:cs="Arial"/>
                <w:sz w:val="20"/>
                <w:szCs w:val="20"/>
              </w:rPr>
              <w:t xml:space="preserve"> </w:t>
            </w:r>
          </w:p>
        </w:tc>
      </w:tr>
    </w:tbl>
    <w:p w14:paraId="4A047ADC" w14:textId="77777777" w:rsidR="00167580" w:rsidRPr="00F1591A" w:rsidRDefault="00167580" w:rsidP="00167580">
      <w:pPr>
        <w:spacing w:line="260" w:lineRule="exact"/>
        <w:contextualSpacing/>
        <w:jc w:val="both"/>
        <w:rPr>
          <w:rFonts w:ascii="Arial" w:hAnsi="Arial" w:cs="Arial"/>
          <w:sz w:val="20"/>
          <w:szCs w:val="20"/>
        </w:rPr>
      </w:pPr>
    </w:p>
    <w:p w14:paraId="68C2FE06" w14:textId="6FD60749" w:rsidR="003933DC" w:rsidRPr="00CE2460" w:rsidRDefault="003933DC" w:rsidP="747885B2">
      <w:pPr>
        <w:widowControl w:val="0"/>
        <w:autoSpaceDE w:val="0"/>
        <w:autoSpaceDN w:val="0"/>
        <w:adjustRightInd w:val="0"/>
        <w:spacing w:after="160" w:line="259" w:lineRule="auto"/>
        <w:rPr>
          <w:rFonts w:ascii="Arial" w:hAnsi="Arial" w:cs="Arial"/>
          <w:color w:val="000000"/>
          <w:sz w:val="20"/>
          <w:szCs w:val="20"/>
          <w:lang w:val="fr-FR"/>
        </w:rPr>
      </w:pPr>
    </w:p>
    <w:sectPr w:rsidR="003933DC" w:rsidRPr="00CE2460" w:rsidSect="002F4E3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1F9E9" w14:textId="77777777" w:rsidR="00556841" w:rsidRDefault="00556841">
      <w:pPr>
        <w:spacing w:after="0" w:line="240" w:lineRule="auto"/>
      </w:pPr>
      <w:r>
        <w:separator/>
      </w:r>
    </w:p>
  </w:endnote>
  <w:endnote w:type="continuationSeparator" w:id="0">
    <w:p w14:paraId="1C6EABC2" w14:textId="77777777" w:rsidR="00556841" w:rsidRDefault="00556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A1"/>
    <w:family w:val="swiss"/>
    <w:pitch w:val="variable"/>
    <w:sig w:usb0="E1002EFF" w:usb1="C000605B" w:usb2="00000029" w:usb3="00000000" w:csb0="000101FF" w:csb1="00000000"/>
  </w:font>
  <w:font w:name="HelveticaNeueBD">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A1"/>
    <w:family w:val="modern"/>
    <w:pitch w:val="fixed"/>
    <w:sig w:usb0="E00006FF" w:usb1="0000FCFF" w:usb2="00000001"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7E26" w14:textId="0C2A2034" w:rsidR="747885B2" w:rsidRDefault="747885B2" w:rsidP="747885B2">
    <w:pPr>
      <w:pStyle w:val="a9"/>
      <w:jc w:val="center"/>
    </w:pPr>
    <w:r>
      <w:rPr>
        <w:color w:val="2B579A"/>
        <w:shd w:val="clear" w:color="auto" w:fill="E6E6E6"/>
      </w:rPr>
      <w:fldChar w:fldCharType="begin"/>
    </w:r>
    <w:r>
      <w:instrText>PAGE</w:instrText>
    </w:r>
    <w:r>
      <w:rPr>
        <w:color w:val="2B579A"/>
        <w:shd w:val="clear" w:color="auto" w:fill="E6E6E6"/>
      </w:rPr>
      <w:fldChar w:fldCharType="separate"/>
    </w:r>
    <w:r w:rsidR="00B16E2D">
      <w:rPr>
        <w:noProof/>
      </w:rPr>
      <w:t>1</w:t>
    </w:r>
    <w:r>
      <w:rPr>
        <w:color w:val="2B579A"/>
        <w:shd w:val="clear" w:color="auto" w:fill="E6E6E6"/>
      </w:rPr>
      <w:fldChar w:fldCharType="end"/>
    </w:r>
  </w:p>
  <w:p w14:paraId="6EDA4311" w14:textId="3727465A" w:rsidR="747885B2" w:rsidRDefault="747885B2" w:rsidP="747885B2">
    <w:pPr>
      <w:pStyle w:val="a9"/>
      <w:jc w:val="center"/>
    </w:pPr>
  </w:p>
  <w:p w14:paraId="3159ED6F" w14:textId="77777777" w:rsidR="006B1FFB" w:rsidRDefault="006B1FF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AC082" w14:textId="77777777" w:rsidR="00556841" w:rsidRDefault="00556841">
      <w:pPr>
        <w:spacing w:after="0" w:line="240" w:lineRule="auto"/>
      </w:pPr>
      <w:r>
        <w:separator/>
      </w:r>
    </w:p>
  </w:footnote>
  <w:footnote w:type="continuationSeparator" w:id="0">
    <w:p w14:paraId="1DD4F693" w14:textId="77777777" w:rsidR="00556841" w:rsidRDefault="00556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5"/>
      <w:gridCol w:w="2447"/>
      <w:gridCol w:w="4253"/>
    </w:tblGrid>
    <w:tr w:rsidR="747885B2" w14:paraId="5089519F" w14:textId="77777777" w:rsidTr="00E9700D">
      <w:trPr>
        <w:trHeight w:val="300"/>
      </w:trPr>
      <w:tc>
        <w:tcPr>
          <w:tcW w:w="3365" w:type="dxa"/>
        </w:tcPr>
        <w:p w14:paraId="7FFC9F0D" w14:textId="3FD89591" w:rsidR="747885B2" w:rsidRDefault="747885B2" w:rsidP="747885B2">
          <w:pPr>
            <w:pStyle w:val="a8"/>
            <w:ind w:left="-115"/>
          </w:pPr>
        </w:p>
      </w:tc>
      <w:tc>
        <w:tcPr>
          <w:tcW w:w="2447" w:type="dxa"/>
        </w:tcPr>
        <w:p w14:paraId="36754762" w14:textId="4841DA81" w:rsidR="747885B2" w:rsidRDefault="747885B2" w:rsidP="747885B2">
          <w:pPr>
            <w:pStyle w:val="a8"/>
            <w:jc w:val="center"/>
          </w:pPr>
        </w:p>
      </w:tc>
      <w:tc>
        <w:tcPr>
          <w:tcW w:w="4253" w:type="dxa"/>
        </w:tcPr>
        <w:p w14:paraId="11ED7450" w14:textId="4574D92B" w:rsidR="747885B2" w:rsidRDefault="00E9700D" w:rsidP="00E9700D">
          <w:pPr>
            <w:pStyle w:val="a8"/>
            <w:tabs>
              <w:tab w:val="clear" w:pos="4513"/>
            </w:tabs>
            <w:ind w:right="-995"/>
            <w:jc w:val="right"/>
          </w:pPr>
          <w:r>
            <w:rPr>
              <w:noProof/>
            </w:rPr>
            <w:drawing>
              <wp:anchor distT="0" distB="0" distL="114300" distR="114300" simplePos="0" relativeHeight="251658240" behindDoc="0" locked="0" layoutInCell="1" allowOverlap="1" wp14:anchorId="2EBC2003" wp14:editId="147C42CD">
                <wp:simplePos x="0" y="0"/>
                <wp:positionH relativeFrom="column">
                  <wp:posOffset>-68580</wp:posOffset>
                </wp:positionH>
                <wp:positionV relativeFrom="paragraph">
                  <wp:posOffset>0</wp:posOffset>
                </wp:positionV>
                <wp:extent cx="2763085" cy="577215"/>
                <wp:effectExtent l="0" t="0" r="0" b="0"/>
                <wp:wrapSquare wrapText="bothSides"/>
                <wp:docPr id="2" name="Picture 2" descr="A black and white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Description automatically generated"/>
                        <pic:cNvPicPr/>
                      </pic:nvPicPr>
                      <pic:blipFill rotWithShape="1">
                        <a:blip r:embed="rId1">
                          <a:extLst>
                            <a:ext uri="{28A0092B-C50C-407E-A947-70E740481C1C}">
                              <a14:useLocalDpi xmlns:a14="http://schemas.microsoft.com/office/drawing/2010/main" val="0"/>
                            </a:ext>
                          </a:extLst>
                        </a:blip>
                        <a:srcRect l="-14771"/>
                        <a:stretch/>
                      </pic:blipFill>
                      <pic:spPr bwMode="auto">
                        <a:xfrm>
                          <a:off x="0" y="0"/>
                          <a:ext cx="2763085" cy="577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r>
    <w:tr w:rsidR="00E9700D" w14:paraId="4CB49F58" w14:textId="77777777" w:rsidTr="00E9700D">
      <w:trPr>
        <w:trHeight w:val="300"/>
      </w:trPr>
      <w:tc>
        <w:tcPr>
          <w:tcW w:w="3365" w:type="dxa"/>
        </w:tcPr>
        <w:p w14:paraId="1CCF4BE3" w14:textId="77777777" w:rsidR="00E9700D" w:rsidRDefault="00E9700D" w:rsidP="747885B2">
          <w:pPr>
            <w:pStyle w:val="a8"/>
            <w:ind w:left="-115"/>
            <w:rPr>
              <w:noProof/>
            </w:rPr>
          </w:pPr>
        </w:p>
      </w:tc>
      <w:tc>
        <w:tcPr>
          <w:tcW w:w="2447" w:type="dxa"/>
        </w:tcPr>
        <w:p w14:paraId="579F0F71" w14:textId="77777777" w:rsidR="00E9700D" w:rsidRDefault="00E9700D" w:rsidP="747885B2">
          <w:pPr>
            <w:pStyle w:val="a8"/>
            <w:jc w:val="center"/>
          </w:pPr>
        </w:p>
      </w:tc>
      <w:tc>
        <w:tcPr>
          <w:tcW w:w="4253" w:type="dxa"/>
        </w:tcPr>
        <w:p w14:paraId="0C2042F0" w14:textId="77777777" w:rsidR="00E9700D" w:rsidRDefault="00E9700D" w:rsidP="747885B2">
          <w:pPr>
            <w:pStyle w:val="a8"/>
            <w:ind w:right="-115"/>
            <w:jc w:val="right"/>
          </w:pPr>
        </w:p>
      </w:tc>
    </w:tr>
  </w:tbl>
  <w:p w14:paraId="56F843D2" w14:textId="67A983B4" w:rsidR="747885B2" w:rsidRDefault="747885B2" w:rsidP="747885B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47885B2" w14:paraId="00079C38" w14:textId="77777777" w:rsidTr="747885B2">
      <w:trPr>
        <w:trHeight w:val="300"/>
      </w:trPr>
      <w:tc>
        <w:tcPr>
          <w:tcW w:w="3020" w:type="dxa"/>
        </w:tcPr>
        <w:p w14:paraId="1499F9D2" w14:textId="077CB228" w:rsidR="747885B2" w:rsidRDefault="747885B2" w:rsidP="747885B2">
          <w:pPr>
            <w:pStyle w:val="a8"/>
            <w:ind w:left="-115"/>
          </w:pPr>
        </w:p>
      </w:tc>
      <w:tc>
        <w:tcPr>
          <w:tcW w:w="3020" w:type="dxa"/>
        </w:tcPr>
        <w:p w14:paraId="768C3410" w14:textId="6D4E89C4" w:rsidR="747885B2" w:rsidRDefault="747885B2" w:rsidP="747885B2">
          <w:pPr>
            <w:pStyle w:val="a8"/>
            <w:jc w:val="center"/>
          </w:pPr>
        </w:p>
      </w:tc>
      <w:tc>
        <w:tcPr>
          <w:tcW w:w="3020" w:type="dxa"/>
        </w:tcPr>
        <w:p w14:paraId="4181BCFB" w14:textId="03809727" w:rsidR="747885B2" w:rsidRDefault="747885B2" w:rsidP="747885B2">
          <w:pPr>
            <w:pStyle w:val="a8"/>
            <w:ind w:right="-115"/>
            <w:jc w:val="right"/>
          </w:pPr>
        </w:p>
      </w:tc>
    </w:tr>
  </w:tbl>
  <w:p w14:paraId="01101948" w14:textId="2CFA5B1A" w:rsidR="747885B2" w:rsidRDefault="747885B2" w:rsidP="747885B2">
    <w:pPr>
      <w:pStyle w:val="a8"/>
    </w:pPr>
  </w:p>
</w:hdr>
</file>

<file path=word/intelligence2.xml><?xml version="1.0" encoding="utf-8"?>
<int2:intelligence xmlns:int2="http://schemas.microsoft.com/office/intelligence/2020/intelligence" xmlns:oel="http://schemas.microsoft.com/office/2019/extlst">
  <int2:observations>
    <int2:textHash int2:hashCode="nKxg4+Ufo8DF5I" int2:id="n37UbqGD">
      <int2:state int2:value="Rejected" int2:type="AugLoop_Text_Critique"/>
    </int2:textHash>
    <int2:textHash int2:hashCode="kW5+9a8kZqvhzF" int2:id="HQpu0VvI">
      <int2:state int2:value="Rejected" int2:type="AugLoop_Text_Critique"/>
    </int2:textHash>
    <int2:textHash int2:hashCode="xzSo5M4u8+OOev" int2:id="sfHm53dt">
      <int2:state int2:value="Rejected" int2:type="AugLoop_Text_Critique"/>
    </int2:textHash>
    <int2:bookmark int2:bookmarkName="_Int_MKos1Z9x" int2:invalidationBookmarkName="" int2:hashCode="+4Yxyov9sBwbZf" int2:id="W7BjDUd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2446"/>
    <w:multiLevelType w:val="hybridMultilevel"/>
    <w:tmpl w:val="563C8D04"/>
    <w:lvl w:ilvl="0" w:tplc="43CAF6F6">
      <w:start w:val="1"/>
      <w:numFmt w:val="bullet"/>
      <w:lvlText w:val=""/>
      <w:lvlJc w:val="left"/>
      <w:pPr>
        <w:ind w:left="720" w:hanging="360"/>
      </w:pPr>
      <w:rPr>
        <w:rFonts w:ascii="Symbol" w:hAnsi="Symbol" w:hint="default"/>
      </w:rPr>
    </w:lvl>
    <w:lvl w:ilvl="1" w:tplc="E80CA28A">
      <w:start w:val="1"/>
      <w:numFmt w:val="bullet"/>
      <w:lvlText w:val="o"/>
      <w:lvlJc w:val="left"/>
      <w:pPr>
        <w:ind w:left="1440" w:hanging="360"/>
      </w:pPr>
      <w:rPr>
        <w:rFonts w:ascii="Courier New" w:hAnsi="Courier New" w:hint="default"/>
      </w:rPr>
    </w:lvl>
    <w:lvl w:ilvl="2" w:tplc="2F60E16C">
      <w:start w:val="1"/>
      <w:numFmt w:val="bullet"/>
      <w:lvlText w:val=""/>
      <w:lvlJc w:val="left"/>
      <w:pPr>
        <w:ind w:left="2160" w:hanging="360"/>
      </w:pPr>
      <w:rPr>
        <w:rFonts w:ascii="Wingdings" w:hAnsi="Wingdings" w:hint="default"/>
      </w:rPr>
    </w:lvl>
    <w:lvl w:ilvl="3" w:tplc="98F69AE4">
      <w:start w:val="1"/>
      <w:numFmt w:val="bullet"/>
      <w:lvlText w:val=""/>
      <w:lvlJc w:val="left"/>
      <w:pPr>
        <w:ind w:left="2880" w:hanging="360"/>
      </w:pPr>
      <w:rPr>
        <w:rFonts w:ascii="Symbol" w:hAnsi="Symbol" w:hint="default"/>
      </w:rPr>
    </w:lvl>
    <w:lvl w:ilvl="4" w:tplc="A48409AA">
      <w:start w:val="1"/>
      <w:numFmt w:val="bullet"/>
      <w:lvlText w:val="o"/>
      <w:lvlJc w:val="left"/>
      <w:pPr>
        <w:ind w:left="3600" w:hanging="360"/>
      </w:pPr>
      <w:rPr>
        <w:rFonts w:ascii="Courier New" w:hAnsi="Courier New" w:hint="default"/>
      </w:rPr>
    </w:lvl>
    <w:lvl w:ilvl="5" w:tplc="065C3F3C">
      <w:start w:val="1"/>
      <w:numFmt w:val="bullet"/>
      <w:lvlText w:val=""/>
      <w:lvlJc w:val="left"/>
      <w:pPr>
        <w:ind w:left="4320" w:hanging="360"/>
      </w:pPr>
      <w:rPr>
        <w:rFonts w:ascii="Wingdings" w:hAnsi="Wingdings" w:hint="default"/>
      </w:rPr>
    </w:lvl>
    <w:lvl w:ilvl="6" w:tplc="45B0CBC6">
      <w:start w:val="1"/>
      <w:numFmt w:val="bullet"/>
      <w:lvlText w:val=""/>
      <w:lvlJc w:val="left"/>
      <w:pPr>
        <w:ind w:left="5040" w:hanging="360"/>
      </w:pPr>
      <w:rPr>
        <w:rFonts w:ascii="Symbol" w:hAnsi="Symbol" w:hint="default"/>
      </w:rPr>
    </w:lvl>
    <w:lvl w:ilvl="7" w:tplc="021A1C72">
      <w:start w:val="1"/>
      <w:numFmt w:val="bullet"/>
      <w:lvlText w:val="o"/>
      <w:lvlJc w:val="left"/>
      <w:pPr>
        <w:ind w:left="5760" w:hanging="360"/>
      </w:pPr>
      <w:rPr>
        <w:rFonts w:ascii="Courier New" w:hAnsi="Courier New" w:hint="default"/>
      </w:rPr>
    </w:lvl>
    <w:lvl w:ilvl="8" w:tplc="B30E8F08">
      <w:start w:val="1"/>
      <w:numFmt w:val="bullet"/>
      <w:lvlText w:val=""/>
      <w:lvlJc w:val="left"/>
      <w:pPr>
        <w:ind w:left="6480" w:hanging="360"/>
      </w:pPr>
      <w:rPr>
        <w:rFonts w:ascii="Wingdings" w:hAnsi="Wingdings" w:hint="default"/>
      </w:rPr>
    </w:lvl>
  </w:abstractNum>
  <w:abstractNum w:abstractNumId="1" w15:restartNumberingAfterBreak="0">
    <w:nsid w:val="0279F232"/>
    <w:multiLevelType w:val="hybridMultilevel"/>
    <w:tmpl w:val="53206020"/>
    <w:lvl w:ilvl="0" w:tplc="091A9CB2">
      <w:start w:val="1"/>
      <w:numFmt w:val="bullet"/>
      <w:lvlText w:val=""/>
      <w:lvlJc w:val="left"/>
      <w:pPr>
        <w:ind w:left="720" w:hanging="360"/>
      </w:pPr>
      <w:rPr>
        <w:rFonts w:ascii="Symbol" w:hAnsi="Symbol" w:hint="default"/>
      </w:rPr>
    </w:lvl>
    <w:lvl w:ilvl="1" w:tplc="01544DE2">
      <w:start w:val="1"/>
      <w:numFmt w:val="bullet"/>
      <w:lvlText w:val="o"/>
      <w:lvlJc w:val="left"/>
      <w:pPr>
        <w:ind w:left="1440" w:hanging="360"/>
      </w:pPr>
      <w:rPr>
        <w:rFonts w:ascii="Courier New" w:hAnsi="Courier New" w:hint="default"/>
      </w:rPr>
    </w:lvl>
    <w:lvl w:ilvl="2" w:tplc="4AB44DA4">
      <w:start w:val="1"/>
      <w:numFmt w:val="bullet"/>
      <w:lvlText w:val=""/>
      <w:lvlJc w:val="left"/>
      <w:pPr>
        <w:ind w:left="2160" w:hanging="360"/>
      </w:pPr>
      <w:rPr>
        <w:rFonts w:ascii="Wingdings" w:hAnsi="Wingdings" w:hint="default"/>
      </w:rPr>
    </w:lvl>
    <w:lvl w:ilvl="3" w:tplc="10E6858A">
      <w:start w:val="1"/>
      <w:numFmt w:val="bullet"/>
      <w:lvlText w:val=""/>
      <w:lvlJc w:val="left"/>
      <w:pPr>
        <w:ind w:left="2880" w:hanging="360"/>
      </w:pPr>
      <w:rPr>
        <w:rFonts w:ascii="Symbol" w:hAnsi="Symbol" w:hint="default"/>
      </w:rPr>
    </w:lvl>
    <w:lvl w:ilvl="4" w:tplc="9B7C5174">
      <w:start w:val="1"/>
      <w:numFmt w:val="bullet"/>
      <w:lvlText w:val="o"/>
      <w:lvlJc w:val="left"/>
      <w:pPr>
        <w:ind w:left="3600" w:hanging="360"/>
      </w:pPr>
      <w:rPr>
        <w:rFonts w:ascii="Courier New" w:hAnsi="Courier New" w:hint="default"/>
      </w:rPr>
    </w:lvl>
    <w:lvl w:ilvl="5" w:tplc="20744FA0">
      <w:start w:val="1"/>
      <w:numFmt w:val="bullet"/>
      <w:lvlText w:val=""/>
      <w:lvlJc w:val="left"/>
      <w:pPr>
        <w:ind w:left="4320" w:hanging="360"/>
      </w:pPr>
      <w:rPr>
        <w:rFonts w:ascii="Wingdings" w:hAnsi="Wingdings" w:hint="default"/>
      </w:rPr>
    </w:lvl>
    <w:lvl w:ilvl="6" w:tplc="3EE8CEBC">
      <w:start w:val="1"/>
      <w:numFmt w:val="bullet"/>
      <w:lvlText w:val=""/>
      <w:lvlJc w:val="left"/>
      <w:pPr>
        <w:ind w:left="5040" w:hanging="360"/>
      </w:pPr>
      <w:rPr>
        <w:rFonts w:ascii="Symbol" w:hAnsi="Symbol" w:hint="default"/>
      </w:rPr>
    </w:lvl>
    <w:lvl w:ilvl="7" w:tplc="C21C5F8A">
      <w:start w:val="1"/>
      <w:numFmt w:val="bullet"/>
      <w:lvlText w:val="o"/>
      <w:lvlJc w:val="left"/>
      <w:pPr>
        <w:ind w:left="5760" w:hanging="360"/>
      </w:pPr>
      <w:rPr>
        <w:rFonts w:ascii="Courier New" w:hAnsi="Courier New" w:hint="default"/>
      </w:rPr>
    </w:lvl>
    <w:lvl w:ilvl="8" w:tplc="AE3A7F82">
      <w:start w:val="1"/>
      <w:numFmt w:val="bullet"/>
      <w:lvlText w:val=""/>
      <w:lvlJc w:val="left"/>
      <w:pPr>
        <w:ind w:left="6480" w:hanging="360"/>
      </w:pPr>
      <w:rPr>
        <w:rFonts w:ascii="Wingdings" w:hAnsi="Wingdings" w:hint="default"/>
      </w:rPr>
    </w:lvl>
  </w:abstractNum>
  <w:abstractNum w:abstractNumId="2" w15:restartNumberingAfterBreak="0">
    <w:nsid w:val="085A9D15"/>
    <w:multiLevelType w:val="hybridMultilevel"/>
    <w:tmpl w:val="9918D1C6"/>
    <w:lvl w:ilvl="0" w:tplc="1D4C57F6">
      <w:start w:val="1"/>
      <w:numFmt w:val="bullet"/>
      <w:lvlText w:val=""/>
      <w:lvlJc w:val="left"/>
      <w:pPr>
        <w:ind w:left="720" w:hanging="360"/>
      </w:pPr>
      <w:rPr>
        <w:rFonts w:ascii="Symbol" w:hAnsi="Symbol" w:hint="default"/>
      </w:rPr>
    </w:lvl>
    <w:lvl w:ilvl="1" w:tplc="D6449E46">
      <w:start w:val="1"/>
      <w:numFmt w:val="bullet"/>
      <w:lvlText w:val="o"/>
      <w:lvlJc w:val="left"/>
      <w:pPr>
        <w:ind w:left="1440" w:hanging="360"/>
      </w:pPr>
      <w:rPr>
        <w:rFonts w:ascii="Courier New" w:hAnsi="Courier New" w:hint="default"/>
      </w:rPr>
    </w:lvl>
    <w:lvl w:ilvl="2" w:tplc="8F4CE7E6">
      <w:start w:val="1"/>
      <w:numFmt w:val="bullet"/>
      <w:lvlText w:val=""/>
      <w:lvlJc w:val="left"/>
      <w:pPr>
        <w:ind w:left="2160" w:hanging="360"/>
      </w:pPr>
      <w:rPr>
        <w:rFonts w:ascii="Wingdings" w:hAnsi="Wingdings" w:hint="default"/>
      </w:rPr>
    </w:lvl>
    <w:lvl w:ilvl="3" w:tplc="04AEE2EE">
      <w:start w:val="1"/>
      <w:numFmt w:val="bullet"/>
      <w:lvlText w:val=""/>
      <w:lvlJc w:val="left"/>
      <w:pPr>
        <w:ind w:left="2880" w:hanging="360"/>
      </w:pPr>
      <w:rPr>
        <w:rFonts w:ascii="Symbol" w:hAnsi="Symbol" w:hint="default"/>
      </w:rPr>
    </w:lvl>
    <w:lvl w:ilvl="4" w:tplc="7B6A04BC">
      <w:start w:val="1"/>
      <w:numFmt w:val="bullet"/>
      <w:lvlText w:val="o"/>
      <w:lvlJc w:val="left"/>
      <w:pPr>
        <w:ind w:left="3600" w:hanging="360"/>
      </w:pPr>
      <w:rPr>
        <w:rFonts w:ascii="Courier New" w:hAnsi="Courier New" w:hint="default"/>
      </w:rPr>
    </w:lvl>
    <w:lvl w:ilvl="5" w:tplc="188AE428">
      <w:start w:val="1"/>
      <w:numFmt w:val="bullet"/>
      <w:lvlText w:val=""/>
      <w:lvlJc w:val="left"/>
      <w:pPr>
        <w:ind w:left="4320" w:hanging="360"/>
      </w:pPr>
      <w:rPr>
        <w:rFonts w:ascii="Wingdings" w:hAnsi="Wingdings" w:hint="default"/>
      </w:rPr>
    </w:lvl>
    <w:lvl w:ilvl="6" w:tplc="6FB4B224">
      <w:start w:val="1"/>
      <w:numFmt w:val="bullet"/>
      <w:lvlText w:val=""/>
      <w:lvlJc w:val="left"/>
      <w:pPr>
        <w:ind w:left="5040" w:hanging="360"/>
      </w:pPr>
      <w:rPr>
        <w:rFonts w:ascii="Symbol" w:hAnsi="Symbol" w:hint="default"/>
      </w:rPr>
    </w:lvl>
    <w:lvl w:ilvl="7" w:tplc="9B86D912">
      <w:start w:val="1"/>
      <w:numFmt w:val="bullet"/>
      <w:lvlText w:val="o"/>
      <w:lvlJc w:val="left"/>
      <w:pPr>
        <w:ind w:left="5760" w:hanging="360"/>
      </w:pPr>
      <w:rPr>
        <w:rFonts w:ascii="Courier New" w:hAnsi="Courier New" w:hint="default"/>
      </w:rPr>
    </w:lvl>
    <w:lvl w:ilvl="8" w:tplc="1318C184">
      <w:start w:val="1"/>
      <w:numFmt w:val="bullet"/>
      <w:lvlText w:val=""/>
      <w:lvlJc w:val="left"/>
      <w:pPr>
        <w:ind w:left="6480" w:hanging="360"/>
      </w:pPr>
      <w:rPr>
        <w:rFonts w:ascii="Wingdings" w:hAnsi="Wingdings" w:hint="default"/>
      </w:rPr>
    </w:lvl>
  </w:abstractNum>
  <w:abstractNum w:abstractNumId="3" w15:restartNumberingAfterBreak="0">
    <w:nsid w:val="0A38EF32"/>
    <w:multiLevelType w:val="hybridMultilevel"/>
    <w:tmpl w:val="1C02FF0C"/>
    <w:lvl w:ilvl="0" w:tplc="34B2E334">
      <w:start w:val="1"/>
      <w:numFmt w:val="bullet"/>
      <w:lvlText w:val=""/>
      <w:lvlJc w:val="left"/>
      <w:pPr>
        <w:ind w:left="720" w:hanging="360"/>
      </w:pPr>
      <w:rPr>
        <w:rFonts w:ascii="Symbol" w:hAnsi="Symbol" w:hint="default"/>
      </w:rPr>
    </w:lvl>
    <w:lvl w:ilvl="1" w:tplc="FA726E78">
      <w:start w:val="1"/>
      <w:numFmt w:val="bullet"/>
      <w:lvlText w:val="o"/>
      <w:lvlJc w:val="left"/>
      <w:pPr>
        <w:ind w:left="1440" w:hanging="360"/>
      </w:pPr>
      <w:rPr>
        <w:rFonts w:ascii="Courier New" w:hAnsi="Courier New" w:hint="default"/>
      </w:rPr>
    </w:lvl>
    <w:lvl w:ilvl="2" w:tplc="610A4406">
      <w:start w:val="1"/>
      <w:numFmt w:val="bullet"/>
      <w:lvlText w:val=""/>
      <w:lvlJc w:val="left"/>
      <w:pPr>
        <w:ind w:left="2160" w:hanging="360"/>
      </w:pPr>
      <w:rPr>
        <w:rFonts w:ascii="Wingdings" w:hAnsi="Wingdings" w:hint="default"/>
      </w:rPr>
    </w:lvl>
    <w:lvl w:ilvl="3" w:tplc="1B5AAD5A">
      <w:start w:val="1"/>
      <w:numFmt w:val="bullet"/>
      <w:lvlText w:val=""/>
      <w:lvlJc w:val="left"/>
      <w:pPr>
        <w:ind w:left="2880" w:hanging="360"/>
      </w:pPr>
      <w:rPr>
        <w:rFonts w:ascii="Symbol" w:hAnsi="Symbol" w:hint="default"/>
      </w:rPr>
    </w:lvl>
    <w:lvl w:ilvl="4" w:tplc="EF10D502">
      <w:start w:val="1"/>
      <w:numFmt w:val="bullet"/>
      <w:lvlText w:val="o"/>
      <w:lvlJc w:val="left"/>
      <w:pPr>
        <w:ind w:left="3600" w:hanging="360"/>
      </w:pPr>
      <w:rPr>
        <w:rFonts w:ascii="Courier New" w:hAnsi="Courier New" w:hint="default"/>
      </w:rPr>
    </w:lvl>
    <w:lvl w:ilvl="5" w:tplc="49107976">
      <w:start w:val="1"/>
      <w:numFmt w:val="bullet"/>
      <w:lvlText w:val=""/>
      <w:lvlJc w:val="left"/>
      <w:pPr>
        <w:ind w:left="4320" w:hanging="360"/>
      </w:pPr>
      <w:rPr>
        <w:rFonts w:ascii="Wingdings" w:hAnsi="Wingdings" w:hint="default"/>
      </w:rPr>
    </w:lvl>
    <w:lvl w:ilvl="6" w:tplc="34005610">
      <w:start w:val="1"/>
      <w:numFmt w:val="bullet"/>
      <w:lvlText w:val=""/>
      <w:lvlJc w:val="left"/>
      <w:pPr>
        <w:ind w:left="5040" w:hanging="360"/>
      </w:pPr>
      <w:rPr>
        <w:rFonts w:ascii="Symbol" w:hAnsi="Symbol" w:hint="default"/>
      </w:rPr>
    </w:lvl>
    <w:lvl w:ilvl="7" w:tplc="0B507454">
      <w:start w:val="1"/>
      <w:numFmt w:val="bullet"/>
      <w:lvlText w:val="o"/>
      <w:lvlJc w:val="left"/>
      <w:pPr>
        <w:ind w:left="5760" w:hanging="360"/>
      </w:pPr>
      <w:rPr>
        <w:rFonts w:ascii="Courier New" w:hAnsi="Courier New" w:hint="default"/>
      </w:rPr>
    </w:lvl>
    <w:lvl w:ilvl="8" w:tplc="494E8190">
      <w:start w:val="1"/>
      <w:numFmt w:val="bullet"/>
      <w:lvlText w:val=""/>
      <w:lvlJc w:val="left"/>
      <w:pPr>
        <w:ind w:left="6480" w:hanging="360"/>
      </w:pPr>
      <w:rPr>
        <w:rFonts w:ascii="Wingdings" w:hAnsi="Wingdings" w:hint="default"/>
      </w:rPr>
    </w:lvl>
  </w:abstractNum>
  <w:abstractNum w:abstractNumId="4" w15:restartNumberingAfterBreak="0">
    <w:nsid w:val="0B4142BA"/>
    <w:multiLevelType w:val="hybridMultilevel"/>
    <w:tmpl w:val="BCA82012"/>
    <w:lvl w:ilvl="0" w:tplc="C8249EEE">
      <w:start w:val="1"/>
      <w:numFmt w:val="bullet"/>
      <w:lvlText w:val=""/>
      <w:lvlJc w:val="left"/>
      <w:pPr>
        <w:ind w:left="720" w:hanging="360"/>
      </w:pPr>
      <w:rPr>
        <w:rFonts w:ascii="Symbol" w:hAnsi="Symbol" w:hint="default"/>
      </w:rPr>
    </w:lvl>
    <w:lvl w:ilvl="1" w:tplc="A90E055E">
      <w:start w:val="1"/>
      <w:numFmt w:val="bullet"/>
      <w:lvlText w:val="o"/>
      <w:lvlJc w:val="left"/>
      <w:pPr>
        <w:ind w:left="1440" w:hanging="360"/>
      </w:pPr>
      <w:rPr>
        <w:rFonts w:ascii="Courier New" w:hAnsi="Courier New" w:hint="default"/>
      </w:rPr>
    </w:lvl>
    <w:lvl w:ilvl="2" w:tplc="4694EDEC">
      <w:start w:val="1"/>
      <w:numFmt w:val="bullet"/>
      <w:lvlText w:val=""/>
      <w:lvlJc w:val="left"/>
      <w:pPr>
        <w:ind w:left="2160" w:hanging="360"/>
      </w:pPr>
      <w:rPr>
        <w:rFonts w:ascii="Wingdings" w:hAnsi="Wingdings" w:hint="default"/>
      </w:rPr>
    </w:lvl>
    <w:lvl w:ilvl="3" w:tplc="26EEBA9A">
      <w:start w:val="1"/>
      <w:numFmt w:val="bullet"/>
      <w:lvlText w:val=""/>
      <w:lvlJc w:val="left"/>
      <w:pPr>
        <w:ind w:left="2880" w:hanging="360"/>
      </w:pPr>
      <w:rPr>
        <w:rFonts w:ascii="Symbol" w:hAnsi="Symbol" w:hint="default"/>
      </w:rPr>
    </w:lvl>
    <w:lvl w:ilvl="4" w:tplc="27CC4B6E">
      <w:start w:val="1"/>
      <w:numFmt w:val="bullet"/>
      <w:lvlText w:val="o"/>
      <w:lvlJc w:val="left"/>
      <w:pPr>
        <w:ind w:left="3600" w:hanging="360"/>
      </w:pPr>
      <w:rPr>
        <w:rFonts w:ascii="Courier New" w:hAnsi="Courier New" w:hint="default"/>
      </w:rPr>
    </w:lvl>
    <w:lvl w:ilvl="5" w:tplc="3DFC57D6">
      <w:start w:val="1"/>
      <w:numFmt w:val="bullet"/>
      <w:lvlText w:val=""/>
      <w:lvlJc w:val="left"/>
      <w:pPr>
        <w:ind w:left="4320" w:hanging="360"/>
      </w:pPr>
      <w:rPr>
        <w:rFonts w:ascii="Wingdings" w:hAnsi="Wingdings" w:hint="default"/>
      </w:rPr>
    </w:lvl>
    <w:lvl w:ilvl="6" w:tplc="140EB426">
      <w:start w:val="1"/>
      <w:numFmt w:val="bullet"/>
      <w:lvlText w:val=""/>
      <w:lvlJc w:val="left"/>
      <w:pPr>
        <w:ind w:left="5040" w:hanging="360"/>
      </w:pPr>
      <w:rPr>
        <w:rFonts w:ascii="Symbol" w:hAnsi="Symbol" w:hint="default"/>
      </w:rPr>
    </w:lvl>
    <w:lvl w:ilvl="7" w:tplc="94ECB76C">
      <w:start w:val="1"/>
      <w:numFmt w:val="bullet"/>
      <w:lvlText w:val="o"/>
      <w:lvlJc w:val="left"/>
      <w:pPr>
        <w:ind w:left="5760" w:hanging="360"/>
      </w:pPr>
      <w:rPr>
        <w:rFonts w:ascii="Courier New" w:hAnsi="Courier New" w:hint="default"/>
      </w:rPr>
    </w:lvl>
    <w:lvl w:ilvl="8" w:tplc="3B4423A4">
      <w:start w:val="1"/>
      <w:numFmt w:val="bullet"/>
      <w:lvlText w:val=""/>
      <w:lvlJc w:val="left"/>
      <w:pPr>
        <w:ind w:left="6480" w:hanging="360"/>
      </w:pPr>
      <w:rPr>
        <w:rFonts w:ascii="Wingdings" w:hAnsi="Wingdings" w:hint="default"/>
      </w:rPr>
    </w:lvl>
  </w:abstractNum>
  <w:abstractNum w:abstractNumId="5" w15:restartNumberingAfterBreak="0">
    <w:nsid w:val="0B6B99EC"/>
    <w:multiLevelType w:val="hybridMultilevel"/>
    <w:tmpl w:val="F5E61DAE"/>
    <w:lvl w:ilvl="0" w:tplc="F3500A20">
      <w:start w:val="1"/>
      <w:numFmt w:val="bullet"/>
      <w:lvlText w:val=""/>
      <w:lvlJc w:val="left"/>
      <w:pPr>
        <w:ind w:left="720" w:hanging="360"/>
      </w:pPr>
      <w:rPr>
        <w:rFonts w:ascii="Symbol" w:hAnsi="Symbol" w:hint="default"/>
      </w:rPr>
    </w:lvl>
    <w:lvl w:ilvl="1" w:tplc="DECE072C">
      <w:start w:val="1"/>
      <w:numFmt w:val="bullet"/>
      <w:lvlText w:val="o"/>
      <w:lvlJc w:val="left"/>
      <w:pPr>
        <w:ind w:left="1440" w:hanging="360"/>
      </w:pPr>
      <w:rPr>
        <w:rFonts w:ascii="Courier New" w:hAnsi="Courier New" w:hint="default"/>
      </w:rPr>
    </w:lvl>
    <w:lvl w:ilvl="2" w:tplc="7968FA56">
      <w:start w:val="1"/>
      <w:numFmt w:val="bullet"/>
      <w:lvlText w:val=""/>
      <w:lvlJc w:val="left"/>
      <w:pPr>
        <w:ind w:left="2160" w:hanging="360"/>
      </w:pPr>
      <w:rPr>
        <w:rFonts w:ascii="Wingdings" w:hAnsi="Wingdings" w:hint="default"/>
      </w:rPr>
    </w:lvl>
    <w:lvl w:ilvl="3" w:tplc="7B643048">
      <w:start w:val="1"/>
      <w:numFmt w:val="bullet"/>
      <w:lvlText w:val=""/>
      <w:lvlJc w:val="left"/>
      <w:pPr>
        <w:ind w:left="2880" w:hanging="360"/>
      </w:pPr>
      <w:rPr>
        <w:rFonts w:ascii="Symbol" w:hAnsi="Symbol" w:hint="default"/>
      </w:rPr>
    </w:lvl>
    <w:lvl w:ilvl="4" w:tplc="A502D04C">
      <w:start w:val="1"/>
      <w:numFmt w:val="bullet"/>
      <w:lvlText w:val="o"/>
      <w:lvlJc w:val="left"/>
      <w:pPr>
        <w:ind w:left="3600" w:hanging="360"/>
      </w:pPr>
      <w:rPr>
        <w:rFonts w:ascii="Courier New" w:hAnsi="Courier New" w:hint="default"/>
      </w:rPr>
    </w:lvl>
    <w:lvl w:ilvl="5" w:tplc="9BCEBD5C">
      <w:start w:val="1"/>
      <w:numFmt w:val="bullet"/>
      <w:lvlText w:val=""/>
      <w:lvlJc w:val="left"/>
      <w:pPr>
        <w:ind w:left="4320" w:hanging="360"/>
      </w:pPr>
      <w:rPr>
        <w:rFonts w:ascii="Wingdings" w:hAnsi="Wingdings" w:hint="default"/>
      </w:rPr>
    </w:lvl>
    <w:lvl w:ilvl="6" w:tplc="E52C5F72">
      <w:start w:val="1"/>
      <w:numFmt w:val="bullet"/>
      <w:lvlText w:val=""/>
      <w:lvlJc w:val="left"/>
      <w:pPr>
        <w:ind w:left="5040" w:hanging="360"/>
      </w:pPr>
      <w:rPr>
        <w:rFonts w:ascii="Symbol" w:hAnsi="Symbol" w:hint="default"/>
      </w:rPr>
    </w:lvl>
    <w:lvl w:ilvl="7" w:tplc="14FC4572">
      <w:start w:val="1"/>
      <w:numFmt w:val="bullet"/>
      <w:lvlText w:val="o"/>
      <w:lvlJc w:val="left"/>
      <w:pPr>
        <w:ind w:left="5760" w:hanging="360"/>
      </w:pPr>
      <w:rPr>
        <w:rFonts w:ascii="Courier New" w:hAnsi="Courier New" w:hint="default"/>
      </w:rPr>
    </w:lvl>
    <w:lvl w:ilvl="8" w:tplc="A622EC1C">
      <w:start w:val="1"/>
      <w:numFmt w:val="bullet"/>
      <w:lvlText w:val=""/>
      <w:lvlJc w:val="left"/>
      <w:pPr>
        <w:ind w:left="6480" w:hanging="360"/>
      </w:pPr>
      <w:rPr>
        <w:rFonts w:ascii="Wingdings" w:hAnsi="Wingdings" w:hint="default"/>
      </w:rPr>
    </w:lvl>
  </w:abstractNum>
  <w:abstractNum w:abstractNumId="6" w15:restartNumberingAfterBreak="0">
    <w:nsid w:val="17FD4A9E"/>
    <w:multiLevelType w:val="hybridMultilevel"/>
    <w:tmpl w:val="35E619FA"/>
    <w:lvl w:ilvl="0" w:tplc="F0801E62">
      <w:start w:val="1"/>
      <w:numFmt w:val="bullet"/>
      <w:lvlText w:val=""/>
      <w:lvlJc w:val="left"/>
      <w:pPr>
        <w:ind w:left="720" w:hanging="360"/>
      </w:pPr>
      <w:rPr>
        <w:rFonts w:ascii="Symbol" w:hAnsi="Symbol" w:hint="default"/>
      </w:rPr>
    </w:lvl>
    <w:lvl w:ilvl="1" w:tplc="D59EACFA">
      <w:start w:val="1"/>
      <w:numFmt w:val="bullet"/>
      <w:lvlText w:val="o"/>
      <w:lvlJc w:val="left"/>
      <w:pPr>
        <w:ind w:left="1440" w:hanging="360"/>
      </w:pPr>
      <w:rPr>
        <w:rFonts w:ascii="Courier New" w:hAnsi="Courier New" w:hint="default"/>
      </w:rPr>
    </w:lvl>
    <w:lvl w:ilvl="2" w:tplc="9A08CAE6">
      <w:start w:val="1"/>
      <w:numFmt w:val="bullet"/>
      <w:lvlText w:val=""/>
      <w:lvlJc w:val="left"/>
      <w:pPr>
        <w:ind w:left="2160" w:hanging="360"/>
      </w:pPr>
      <w:rPr>
        <w:rFonts w:ascii="Wingdings" w:hAnsi="Wingdings" w:hint="default"/>
      </w:rPr>
    </w:lvl>
    <w:lvl w:ilvl="3" w:tplc="66C61C00">
      <w:start w:val="1"/>
      <w:numFmt w:val="bullet"/>
      <w:lvlText w:val=""/>
      <w:lvlJc w:val="left"/>
      <w:pPr>
        <w:ind w:left="2880" w:hanging="360"/>
      </w:pPr>
      <w:rPr>
        <w:rFonts w:ascii="Symbol" w:hAnsi="Symbol" w:hint="default"/>
      </w:rPr>
    </w:lvl>
    <w:lvl w:ilvl="4" w:tplc="9F782AD6">
      <w:start w:val="1"/>
      <w:numFmt w:val="bullet"/>
      <w:lvlText w:val="o"/>
      <w:lvlJc w:val="left"/>
      <w:pPr>
        <w:ind w:left="3600" w:hanging="360"/>
      </w:pPr>
      <w:rPr>
        <w:rFonts w:ascii="Courier New" w:hAnsi="Courier New" w:hint="default"/>
      </w:rPr>
    </w:lvl>
    <w:lvl w:ilvl="5" w:tplc="99502778">
      <w:start w:val="1"/>
      <w:numFmt w:val="bullet"/>
      <w:lvlText w:val=""/>
      <w:lvlJc w:val="left"/>
      <w:pPr>
        <w:ind w:left="4320" w:hanging="360"/>
      </w:pPr>
      <w:rPr>
        <w:rFonts w:ascii="Wingdings" w:hAnsi="Wingdings" w:hint="default"/>
      </w:rPr>
    </w:lvl>
    <w:lvl w:ilvl="6" w:tplc="6FBCE6B2">
      <w:start w:val="1"/>
      <w:numFmt w:val="bullet"/>
      <w:lvlText w:val=""/>
      <w:lvlJc w:val="left"/>
      <w:pPr>
        <w:ind w:left="5040" w:hanging="360"/>
      </w:pPr>
      <w:rPr>
        <w:rFonts w:ascii="Symbol" w:hAnsi="Symbol" w:hint="default"/>
      </w:rPr>
    </w:lvl>
    <w:lvl w:ilvl="7" w:tplc="D0E8DA84">
      <w:start w:val="1"/>
      <w:numFmt w:val="bullet"/>
      <w:lvlText w:val="o"/>
      <w:lvlJc w:val="left"/>
      <w:pPr>
        <w:ind w:left="5760" w:hanging="360"/>
      </w:pPr>
      <w:rPr>
        <w:rFonts w:ascii="Courier New" w:hAnsi="Courier New" w:hint="default"/>
      </w:rPr>
    </w:lvl>
    <w:lvl w:ilvl="8" w:tplc="A038F840">
      <w:start w:val="1"/>
      <w:numFmt w:val="bullet"/>
      <w:lvlText w:val=""/>
      <w:lvlJc w:val="left"/>
      <w:pPr>
        <w:ind w:left="6480" w:hanging="360"/>
      </w:pPr>
      <w:rPr>
        <w:rFonts w:ascii="Wingdings" w:hAnsi="Wingdings" w:hint="default"/>
      </w:rPr>
    </w:lvl>
  </w:abstractNum>
  <w:abstractNum w:abstractNumId="7" w15:restartNumberingAfterBreak="0">
    <w:nsid w:val="1FD5A0FE"/>
    <w:multiLevelType w:val="hybridMultilevel"/>
    <w:tmpl w:val="455AED7A"/>
    <w:lvl w:ilvl="0" w:tplc="283C0C14">
      <w:start w:val="1"/>
      <w:numFmt w:val="bullet"/>
      <w:lvlText w:val=""/>
      <w:lvlJc w:val="left"/>
      <w:pPr>
        <w:ind w:left="720" w:hanging="360"/>
      </w:pPr>
      <w:rPr>
        <w:rFonts w:ascii="Symbol" w:hAnsi="Symbol" w:hint="default"/>
      </w:rPr>
    </w:lvl>
    <w:lvl w:ilvl="1" w:tplc="CBB09AEC">
      <w:start w:val="1"/>
      <w:numFmt w:val="bullet"/>
      <w:lvlText w:val="o"/>
      <w:lvlJc w:val="left"/>
      <w:pPr>
        <w:ind w:left="1440" w:hanging="360"/>
      </w:pPr>
      <w:rPr>
        <w:rFonts w:ascii="Courier New" w:hAnsi="Courier New" w:hint="default"/>
      </w:rPr>
    </w:lvl>
    <w:lvl w:ilvl="2" w:tplc="B4B035F0">
      <w:start w:val="1"/>
      <w:numFmt w:val="bullet"/>
      <w:lvlText w:val=""/>
      <w:lvlJc w:val="left"/>
      <w:pPr>
        <w:ind w:left="2160" w:hanging="360"/>
      </w:pPr>
      <w:rPr>
        <w:rFonts w:ascii="Wingdings" w:hAnsi="Wingdings" w:hint="default"/>
      </w:rPr>
    </w:lvl>
    <w:lvl w:ilvl="3" w:tplc="88DE20CC">
      <w:start w:val="1"/>
      <w:numFmt w:val="bullet"/>
      <w:lvlText w:val=""/>
      <w:lvlJc w:val="left"/>
      <w:pPr>
        <w:ind w:left="2880" w:hanging="360"/>
      </w:pPr>
      <w:rPr>
        <w:rFonts w:ascii="Symbol" w:hAnsi="Symbol" w:hint="default"/>
      </w:rPr>
    </w:lvl>
    <w:lvl w:ilvl="4" w:tplc="B562E1EC">
      <w:start w:val="1"/>
      <w:numFmt w:val="bullet"/>
      <w:lvlText w:val="o"/>
      <w:lvlJc w:val="left"/>
      <w:pPr>
        <w:ind w:left="3600" w:hanging="360"/>
      </w:pPr>
      <w:rPr>
        <w:rFonts w:ascii="Courier New" w:hAnsi="Courier New" w:hint="default"/>
      </w:rPr>
    </w:lvl>
    <w:lvl w:ilvl="5" w:tplc="B290B726">
      <w:start w:val="1"/>
      <w:numFmt w:val="bullet"/>
      <w:lvlText w:val=""/>
      <w:lvlJc w:val="left"/>
      <w:pPr>
        <w:ind w:left="4320" w:hanging="360"/>
      </w:pPr>
      <w:rPr>
        <w:rFonts w:ascii="Wingdings" w:hAnsi="Wingdings" w:hint="default"/>
      </w:rPr>
    </w:lvl>
    <w:lvl w:ilvl="6" w:tplc="9D58AFFC">
      <w:start w:val="1"/>
      <w:numFmt w:val="bullet"/>
      <w:lvlText w:val=""/>
      <w:lvlJc w:val="left"/>
      <w:pPr>
        <w:ind w:left="5040" w:hanging="360"/>
      </w:pPr>
      <w:rPr>
        <w:rFonts w:ascii="Symbol" w:hAnsi="Symbol" w:hint="default"/>
      </w:rPr>
    </w:lvl>
    <w:lvl w:ilvl="7" w:tplc="F2DEEC66">
      <w:start w:val="1"/>
      <w:numFmt w:val="bullet"/>
      <w:lvlText w:val="o"/>
      <w:lvlJc w:val="left"/>
      <w:pPr>
        <w:ind w:left="5760" w:hanging="360"/>
      </w:pPr>
      <w:rPr>
        <w:rFonts w:ascii="Courier New" w:hAnsi="Courier New" w:hint="default"/>
      </w:rPr>
    </w:lvl>
    <w:lvl w:ilvl="8" w:tplc="88EAF4B4">
      <w:start w:val="1"/>
      <w:numFmt w:val="bullet"/>
      <w:lvlText w:val=""/>
      <w:lvlJc w:val="left"/>
      <w:pPr>
        <w:ind w:left="6480" w:hanging="360"/>
      </w:pPr>
      <w:rPr>
        <w:rFonts w:ascii="Wingdings" w:hAnsi="Wingdings" w:hint="default"/>
      </w:rPr>
    </w:lvl>
  </w:abstractNum>
  <w:abstractNum w:abstractNumId="8" w15:restartNumberingAfterBreak="0">
    <w:nsid w:val="32B613D6"/>
    <w:multiLevelType w:val="hybridMultilevel"/>
    <w:tmpl w:val="8C643EA4"/>
    <w:lvl w:ilvl="0" w:tplc="648843DA">
      <w:start w:val="1"/>
      <w:numFmt w:val="bullet"/>
      <w:lvlText w:val=""/>
      <w:lvlJc w:val="left"/>
      <w:pPr>
        <w:ind w:left="720" w:hanging="360"/>
      </w:pPr>
      <w:rPr>
        <w:rFonts w:ascii="Symbol" w:hAnsi="Symbol" w:hint="default"/>
      </w:rPr>
    </w:lvl>
    <w:lvl w:ilvl="1" w:tplc="93E40ADA">
      <w:start w:val="1"/>
      <w:numFmt w:val="bullet"/>
      <w:lvlText w:val="o"/>
      <w:lvlJc w:val="left"/>
      <w:pPr>
        <w:ind w:left="1440" w:hanging="360"/>
      </w:pPr>
      <w:rPr>
        <w:rFonts w:ascii="Courier New" w:hAnsi="Courier New" w:hint="default"/>
      </w:rPr>
    </w:lvl>
    <w:lvl w:ilvl="2" w:tplc="AC969A88">
      <w:start w:val="1"/>
      <w:numFmt w:val="bullet"/>
      <w:lvlText w:val=""/>
      <w:lvlJc w:val="left"/>
      <w:pPr>
        <w:ind w:left="2160" w:hanging="360"/>
      </w:pPr>
      <w:rPr>
        <w:rFonts w:ascii="Wingdings" w:hAnsi="Wingdings" w:hint="default"/>
      </w:rPr>
    </w:lvl>
    <w:lvl w:ilvl="3" w:tplc="D690D8D4">
      <w:start w:val="1"/>
      <w:numFmt w:val="bullet"/>
      <w:lvlText w:val=""/>
      <w:lvlJc w:val="left"/>
      <w:pPr>
        <w:ind w:left="2880" w:hanging="360"/>
      </w:pPr>
      <w:rPr>
        <w:rFonts w:ascii="Symbol" w:hAnsi="Symbol" w:hint="default"/>
      </w:rPr>
    </w:lvl>
    <w:lvl w:ilvl="4" w:tplc="FE1E8FF4">
      <w:start w:val="1"/>
      <w:numFmt w:val="bullet"/>
      <w:lvlText w:val="o"/>
      <w:lvlJc w:val="left"/>
      <w:pPr>
        <w:ind w:left="3600" w:hanging="360"/>
      </w:pPr>
      <w:rPr>
        <w:rFonts w:ascii="Courier New" w:hAnsi="Courier New" w:hint="default"/>
      </w:rPr>
    </w:lvl>
    <w:lvl w:ilvl="5" w:tplc="2196F680">
      <w:start w:val="1"/>
      <w:numFmt w:val="bullet"/>
      <w:lvlText w:val=""/>
      <w:lvlJc w:val="left"/>
      <w:pPr>
        <w:ind w:left="4320" w:hanging="360"/>
      </w:pPr>
      <w:rPr>
        <w:rFonts w:ascii="Wingdings" w:hAnsi="Wingdings" w:hint="default"/>
      </w:rPr>
    </w:lvl>
    <w:lvl w:ilvl="6" w:tplc="129E8FFC">
      <w:start w:val="1"/>
      <w:numFmt w:val="bullet"/>
      <w:lvlText w:val=""/>
      <w:lvlJc w:val="left"/>
      <w:pPr>
        <w:ind w:left="5040" w:hanging="360"/>
      </w:pPr>
      <w:rPr>
        <w:rFonts w:ascii="Symbol" w:hAnsi="Symbol" w:hint="default"/>
      </w:rPr>
    </w:lvl>
    <w:lvl w:ilvl="7" w:tplc="3504459C">
      <w:start w:val="1"/>
      <w:numFmt w:val="bullet"/>
      <w:lvlText w:val="o"/>
      <w:lvlJc w:val="left"/>
      <w:pPr>
        <w:ind w:left="5760" w:hanging="360"/>
      </w:pPr>
      <w:rPr>
        <w:rFonts w:ascii="Courier New" w:hAnsi="Courier New" w:hint="default"/>
      </w:rPr>
    </w:lvl>
    <w:lvl w:ilvl="8" w:tplc="C66E21A2">
      <w:start w:val="1"/>
      <w:numFmt w:val="bullet"/>
      <w:lvlText w:val=""/>
      <w:lvlJc w:val="left"/>
      <w:pPr>
        <w:ind w:left="6480" w:hanging="360"/>
      </w:pPr>
      <w:rPr>
        <w:rFonts w:ascii="Wingdings" w:hAnsi="Wingdings" w:hint="default"/>
      </w:rPr>
    </w:lvl>
  </w:abstractNum>
  <w:abstractNum w:abstractNumId="9" w15:restartNumberingAfterBreak="0">
    <w:nsid w:val="37873DB9"/>
    <w:multiLevelType w:val="hybridMultilevel"/>
    <w:tmpl w:val="E946E52E"/>
    <w:lvl w:ilvl="0" w:tplc="BE205072">
      <w:start w:val="1"/>
      <w:numFmt w:val="bullet"/>
      <w:lvlText w:val=""/>
      <w:lvlJc w:val="left"/>
      <w:pPr>
        <w:ind w:left="720" w:hanging="360"/>
      </w:pPr>
      <w:rPr>
        <w:rFonts w:ascii="Symbol" w:hAnsi="Symbol" w:hint="default"/>
      </w:rPr>
    </w:lvl>
    <w:lvl w:ilvl="1" w:tplc="9246FC2C">
      <w:start w:val="1"/>
      <w:numFmt w:val="bullet"/>
      <w:lvlText w:val="o"/>
      <w:lvlJc w:val="left"/>
      <w:pPr>
        <w:ind w:left="1440" w:hanging="360"/>
      </w:pPr>
      <w:rPr>
        <w:rFonts w:ascii="Courier New" w:hAnsi="Courier New" w:hint="default"/>
      </w:rPr>
    </w:lvl>
    <w:lvl w:ilvl="2" w:tplc="BFEC46BC">
      <w:start w:val="1"/>
      <w:numFmt w:val="bullet"/>
      <w:lvlText w:val=""/>
      <w:lvlJc w:val="left"/>
      <w:pPr>
        <w:ind w:left="2160" w:hanging="360"/>
      </w:pPr>
      <w:rPr>
        <w:rFonts w:ascii="Wingdings" w:hAnsi="Wingdings" w:hint="default"/>
      </w:rPr>
    </w:lvl>
    <w:lvl w:ilvl="3" w:tplc="10F4DC48">
      <w:start w:val="1"/>
      <w:numFmt w:val="bullet"/>
      <w:lvlText w:val=""/>
      <w:lvlJc w:val="left"/>
      <w:pPr>
        <w:ind w:left="2880" w:hanging="360"/>
      </w:pPr>
      <w:rPr>
        <w:rFonts w:ascii="Symbol" w:hAnsi="Symbol" w:hint="default"/>
      </w:rPr>
    </w:lvl>
    <w:lvl w:ilvl="4" w:tplc="4E02054A">
      <w:start w:val="1"/>
      <w:numFmt w:val="bullet"/>
      <w:lvlText w:val="o"/>
      <w:lvlJc w:val="left"/>
      <w:pPr>
        <w:ind w:left="3600" w:hanging="360"/>
      </w:pPr>
      <w:rPr>
        <w:rFonts w:ascii="Courier New" w:hAnsi="Courier New" w:hint="default"/>
      </w:rPr>
    </w:lvl>
    <w:lvl w:ilvl="5" w:tplc="5DFCEB98">
      <w:start w:val="1"/>
      <w:numFmt w:val="bullet"/>
      <w:lvlText w:val=""/>
      <w:lvlJc w:val="left"/>
      <w:pPr>
        <w:ind w:left="4320" w:hanging="360"/>
      </w:pPr>
      <w:rPr>
        <w:rFonts w:ascii="Wingdings" w:hAnsi="Wingdings" w:hint="default"/>
      </w:rPr>
    </w:lvl>
    <w:lvl w:ilvl="6" w:tplc="A6349022">
      <w:start w:val="1"/>
      <w:numFmt w:val="bullet"/>
      <w:lvlText w:val=""/>
      <w:lvlJc w:val="left"/>
      <w:pPr>
        <w:ind w:left="5040" w:hanging="360"/>
      </w:pPr>
      <w:rPr>
        <w:rFonts w:ascii="Symbol" w:hAnsi="Symbol" w:hint="default"/>
      </w:rPr>
    </w:lvl>
    <w:lvl w:ilvl="7" w:tplc="0AA0EB94">
      <w:start w:val="1"/>
      <w:numFmt w:val="bullet"/>
      <w:lvlText w:val="o"/>
      <w:lvlJc w:val="left"/>
      <w:pPr>
        <w:ind w:left="5760" w:hanging="360"/>
      </w:pPr>
      <w:rPr>
        <w:rFonts w:ascii="Courier New" w:hAnsi="Courier New" w:hint="default"/>
      </w:rPr>
    </w:lvl>
    <w:lvl w:ilvl="8" w:tplc="126033D0">
      <w:start w:val="1"/>
      <w:numFmt w:val="bullet"/>
      <w:lvlText w:val=""/>
      <w:lvlJc w:val="left"/>
      <w:pPr>
        <w:ind w:left="6480" w:hanging="360"/>
      </w:pPr>
      <w:rPr>
        <w:rFonts w:ascii="Wingdings" w:hAnsi="Wingdings" w:hint="default"/>
      </w:rPr>
    </w:lvl>
  </w:abstractNum>
  <w:abstractNum w:abstractNumId="10" w15:restartNumberingAfterBreak="0">
    <w:nsid w:val="3A4E9C97"/>
    <w:multiLevelType w:val="hybridMultilevel"/>
    <w:tmpl w:val="F23A643A"/>
    <w:lvl w:ilvl="0" w:tplc="7B609EF2">
      <w:start w:val="1"/>
      <w:numFmt w:val="bullet"/>
      <w:lvlText w:val=""/>
      <w:lvlJc w:val="left"/>
      <w:pPr>
        <w:ind w:left="720" w:hanging="360"/>
      </w:pPr>
      <w:rPr>
        <w:rFonts w:ascii="Symbol" w:hAnsi="Symbol" w:hint="default"/>
      </w:rPr>
    </w:lvl>
    <w:lvl w:ilvl="1" w:tplc="27204836">
      <w:start w:val="1"/>
      <w:numFmt w:val="bullet"/>
      <w:lvlText w:val="o"/>
      <w:lvlJc w:val="left"/>
      <w:pPr>
        <w:ind w:left="1440" w:hanging="360"/>
      </w:pPr>
      <w:rPr>
        <w:rFonts w:ascii="Courier New" w:hAnsi="Courier New" w:hint="default"/>
      </w:rPr>
    </w:lvl>
    <w:lvl w:ilvl="2" w:tplc="D47899CA">
      <w:start w:val="1"/>
      <w:numFmt w:val="bullet"/>
      <w:lvlText w:val=""/>
      <w:lvlJc w:val="left"/>
      <w:pPr>
        <w:ind w:left="2160" w:hanging="360"/>
      </w:pPr>
      <w:rPr>
        <w:rFonts w:ascii="Wingdings" w:hAnsi="Wingdings" w:hint="default"/>
      </w:rPr>
    </w:lvl>
    <w:lvl w:ilvl="3" w:tplc="82C8C5F0">
      <w:start w:val="1"/>
      <w:numFmt w:val="bullet"/>
      <w:lvlText w:val=""/>
      <w:lvlJc w:val="left"/>
      <w:pPr>
        <w:ind w:left="2880" w:hanging="360"/>
      </w:pPr>
      <w:rPr>
        <w:rFonts w:ascii="Symbol" w:hAnsi="Symbol" w:hint="default"/>
      </w:rPr>
    </w:lvl>
    <w:lvl w:ilvl="4" w:tplc="0792C04C">
      <w:start w:val="1"/>
      <w:numFmt w:val="bullet"/>
      <w:lvlText w:val="o"/>
      <w:lvlJc w:val="left"/>
      <w:pPr>
        <w:ind w:left="3600" w:hanging="360"/>
      </w:pPr>
      <w:rPr>
        <w:rFonts w:ascii="Courier New" w:hAnsi="Courier New" w:hint="default"/>
      </w:rPr>
    </w:lvl>
    <w:lvl w:ilvl="5" w:tplc="D4520188">
      <w:start w:val="1"/>
      <w:numFmt w:val="bullet"/>
      <w:lvlText w:val=""/>
      <w:lvlJc w:val="left"/>
      <w:pPr>
        <w:ind w:left="4320" w:hanging="360"/>
      </w:pPr>
      <w:rPr>
        <w:rFonts w:ascii="Wingdings" w:hAnsi="Wingdings" w:hint="default"/>
      </w:rPr>
    </w:lvl>
    <w:lvl w:ilvl="6" w:tplc="08EA5AFE">
      <w:start w:val="1"/>
      <w:numFmt w:val="bullet"/>
      <w:lvlText w:val=""/>
      <w:lvlJc w:val="left"/>
      <w:pPr>
        <w:ind w:left="5040" w:hanging="360"/>
      </w:pPr>
      <w:rPr>
        <w:rFonts w:ascii="Symbol" w:hAnsi="Symbol" w:hint="default"/>
      </w:rPr>
    </w:lvl>
    <w:lvl w:ilvl="7" w:tplc="5E16FADC">
      <w:start w:val="1"/>
      <w:numFmt w:val="bullet"/>
      <w:lvlText w:val="o"/>
      <w:lvlJc w:val="left"/>
      <w:pPr>
        <w:ind w:left="5760" w:hanging="360"/>
      </w:pPr>
      <w:rPr>
        <w:rFonts w:ascii="Courier New" w:hAnsi="Courier New" w:hint="default"/>
      </w:rPr>
    </w:lvl>
    <w:lvl w:ilvl="8" w:tplc="91D40DD8">
      <w:start w:val="1"/>
      <w:numFmt w:val="bullet"/>
      <w:lvlText w:val=""/>
      <w:lvlJc w:val="left"/>
      <w:pPr>
        <w:ind w:left="6480" w:hanging="360"/>
      </w:pPr>
      <w:rPr>
        <w:rFonts w:ascii="Wingdings" w:hAnsi="Wingdings" w:hint="default"/>
      </w:rPr>
    </w:lvl>
  </w:abstractNum>
  <w:abstractNum w:abstractNumId="11" w15:restartNumberingAfterBreak="0">
    <w:nsid w:val="42A44A4D"/>
    <w:multiLevelType w:val="hybridMultilevel"/>
    <w:tmpl w:val="3EE09EC6"/>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B71134"/>
    <w:multiLevelType w:val="hybridMultilevel"/>
    <w:tmpl w:val="E3D2A6A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EF0976"/>
    <w:multiLevelType w:val="hybridMultilevel"/>
    <w:tmpl w:val="27429BA2"/>
    <w:lvl w:ilvl="0" w:tplc="3F7A8E72">
      <w:start w:val="1"/>
      <w:numFmt w:val="bullet"/>
      <w:lvlText w:val=""/>
      <w:lvlJc w:val="left"/>
      <w:pPr>
        <w:ind w:left="720" w:hanging="360"/>
      </w:pPr>
      <w:rPr>
        <w:rFonts w:ascii="Symbol" w:hAnsi="Symbol" w:hint="default"/>
      </w:rPr>
    </w:lvl>
    <w:lvl w:ilvl="1" w:tplc="45CC2B5E">
      <w:start w:val="1"/>
      <w:numFmt w:val="bullet"/>
      <w:lvlText w:val="o"/>
      <w:lvlJc w:val="left"/>
      <w:pPr>
        <w:ind w:left="1440" w:hanging="360"/>
      </w:pPr>
      <w:rPr>
        <w:rFonts w:ascii="Courier New" w:hAnsi="Courier New" w:hint="default"/>
      </w:rPr>
    </w:lvl>
    <w:lvl w:ilvl="2" w:tplc="1C425E86">
      <w:start w:val="1"/>
      <w:numFmt w:val="bullet"/>
      <w:lvlText w:val=""/>
      <w:lvlJc w:val="left"/>
      <w:pPr>
        <w:ind w:left="2160" w:hanging="360"/>
      </w:pPr>
      <w:rPr>
        <w:rFonts w:ascii="Wingdings" w:hAnsi="Wingdings" w:hint="default"/>
      </w:rPr>
    </w:lvl>
    <w:lvl w:ilvl="3" w:tplc="8F067C12">
      <w:start w:val="1"/>
      <w:numFmt w:val="bullet"/>
      <w:lvlText w:val=""/>
      <w:lvlJc w:val="left"/>
      <w:pPr>
        <w:ind w:left="2880" w:hanging="360"/>
      </w:pPr>
      <w:rPr>
        <w:rFonts w:ascii="Symbol" w:hAnsi="Symbol" w:hint="default"/>
      </w:rPr>
    </w:lvl>
    <w:lvl w:ilvl="4" w:tplc="4814B3C0">
      <w:start w:val="1"/>
      <w:numFmt w:val="bullet"/>
      <w:lvlText w:val="o"/>
      <w:lvlJc w:val="left"/>
      <w:pPr>
        <w:ind w:left="3600" w:hanging="360"/>
      </w:pPr>
      <w:rPr>
        <w:rFonts w:ascii="Courier New" w:hAnsi="Courier New" w:hint="default"/>
      </w:rPr>
    </w:lvl>
    <w:lvl w:ilvl="5" w:tplc="529A697A">
      <w:start w:val="1"/>
      <w:numFmt w:val="bullet"/>
      <w:lvlText w:val=""/>
      <w:lvlJc w:val="left"/>
      <w:pPr>
        <w:ind w:left="4320" w:hanging="360"/>
      </w:pPr>
      <w:rPr>
        <w:rFonts w:ascii="Wingdings" w:hAnsi="Wingdings" w:hint="default"/>
      </w:rPr>
    </w:lvl>
    <w:lvl w:ilvl="6" w:tplc="C84EF9C8">
      <w:start w:val="1"/>
      <w:numFmt w:val="bullet"/>
      <w:lvlText w:val=""/>
      <w:lvlJc w:val="left"/>
      <w:pPr>
        <w:ind w:left="5040" w:hanging="360"/>
      </w:pPr>
      <w:rPr>
        <w:rFonts w:ascii="Symbol" w:hAnsi="Symbol" w:hint="default"/>
      </w:rPr>
    </w:lvl>
    <w:lvl w:ilvl="7" w:tplc="05829E30">
      <w:start w:val="1"/>
      <w:numFmt w:val="bullet"/>
      <w:lvlText w:val="o"/>
      <w:lvlJc w:val="left"/>
      <w:pPr>
        <w:ind w:left="5760" w:hanging="360"/>
      </w:pPr>
      <w:rPr>
        <w:rFonts w:ascii="Courier New" w:hAnsi="Courier New" w:hint="default"/>
      </w:rPr>
    </w:lvl>
    <w:lvl w:ilvl="8" w:tplc="46FA530E">
      <w:start w:val="1"/>
      <w:numFmt w:val="bullet"/>
      <w:lvlText w:val=""/>
      <w:lvlJc w:val="left"/>
      <w:pPr>
        <w:ind w:left="6480" w:hanging="360"/>
      </w:pPr>
      <w:rPr>
        <w:rFonts w:ascii="Wingdings" w:hAnsi="Wingdings" w:hint="default"/>
      </w:rPr>
    </w:lvl>
  </w:abstractNum>
  <w:abstractNum w:abstractNumId="14" w15:restartNumberingAfterBreak="0">
    <w:nsid w:val="4F3986B0"/>
    <w:multiLevelType w:val="hybridMultilevel"/>
    <w:tmpl w:val="30ACA354"/>
    <w:lvl w:ilvl="0" w:tplc="75A6D0D2">
      <w:start w:val="1"/>
      <w:numFmt w:val="bullet"/>
      <w:lvlText w:val=""/>
      <w:lvlJc w:val="left"/>
      <w:pPr>
        <w:ind w:left="720" w:hanging="360"/>
      </w:pPr>
      <w:rPr>
        <w:rFonts w:ascii="Symbol" w:hAnsi="Symbol" w:hint="default"/>
      </w:rPr>
    </w:lvl>
    <w:lvl w:ilvl="1" w:tplc="905EE386">
      <w:start w:val="1"/>
      <w:numFmt w:val="bullet"/>
      <w:lvlText w:val="o"/>
      <w:lvlJc w:val="left"/>
      <w:pPr>
        <w:ind w:left="1440" w:hanging="360"/>
      </w:pPr>
      <w:rPr>
        <w:rFonts w:ascii="Courier New" w:hAnsi="Courier New" w:hint="default"/>
      </w:rPr>
    </w:lvl>
    <w:lvl w:ilvl="2" w:tplc="22E041F4">
      <w:start w:val="1"/>
      <w:numFmt w:val="bullet"/>
      <w:lvlText w:val=""/>
      <w:lvlJc w:val="left"/>
      <w:pPr>
        <w:ind w:left="2160" w:hanging="360"/>
      </w:pPr>
      <w:rPr>
        <w:rFonts w:ascii="Wingdings" w:hAnsi="Wingdings" w:hint="default"/>
      </w:rPr>
    </w:lvl>
    <w:lvl w:ilvl="3" w:tplc="B72A37B6">
      <w:start w:val="1"/>
      <w:numFmt w:val="bullet"/>
      <w:lvlText w:val=""/>
      <w:lvlJc w:val="left"/>
      <w:pPr>
        <w:ind w:left="2880" w:hanging="360"/>
      </w:pPr>
      <w:rPr>
        <w:rFonts w:ascii="Symbol" w:hAnsi="Symbol" w:hint="default"/>
      </w:rPr>
    </w:lvl>
    <w:lvl w:ilvl="4" w:tplc="AED0CF56">
      <w:start w:val="1"/>
      <w:numFmt w:val="bullet"/>
      <w:lvlText w:val="o"/>
      <w:lvlJc w:val="left"/>
      <w:pPr>
        <w:ind w:left="3600" w:hanging="360"/>
      </w:pPr>
      <w:rPr>
        <w:rFonts w:ascii="Courier New" w:hAnsi="Courier New" w:hint="default"/>
      </w:rPr>
    </w:lvl>
    <w:lvl w:ilvl="5" w:tplc="C37607F6">
      <w:start w:val="1"/>
      <w:numFmt w:val="bullet"/>
      <w:lvlText w:val=""/>
      <w:lvlJc w:val="left"/>
      <w:pPr>
        <w:ind w:left="4320" w:hanging="360"/>
      </w:pPr>
      <w:rPr>
        <w:rFonts w:ascii="Wingdings" w:hAnsi="Wingdings" w:hint="default"/>
      </w:rPr>
    </w:lvl>
    <w:lvl w:ilvl="6" w:tplc="DA20BB14">
      <w:start w:val="1"/>
      <w:numFmt w:val="bullet"/>
      <w:lvlText w:val=""/>
      <w:lvlJc w:val="left"/>
      <w:pPr>
        <w:ind w:left="5040" w:hanging="360"/>
      </w:pPr>
      <w:rPr>
        <w:rFonts w:ascii="Symbol" w:hAnsi="Symbol" w:hint="default"/>
      </w:rPr>
    </w:lvl>
    <w:lvl w:ilvl="7" w:tplc="5D5A9F44">
      <w:start w:val="1"/>
      <w:numFmt w:val="bullet"/>
      <w:lvlText w:val="o"/>
      <w:lvlJc w:val="left"/>
      <w:pPr>
        <w:ind w:left="5760" w:hanging="360"/>
      </w:pPr>
      <w:rPr>
        <w:rFonts w:ascii="Courier New" w:hAnsi="Courier New" w:hint="default"/>
      </w:rPr>
    </w:lvl>
    <w:lvl w:ilvl="8" w:tplc="6F3CDFAC">
      <w:start w:val="1"/>
      <w:numFmt w:val="bullet"/>
      <w:lvlText w:val=""/>
      <w:lvlJc w:val="left"/>
      <w:pPr>
        <w:ind w:left="6480" w:hanging="360"/>
      </w:pPr>
      <w:rPr>
        <w:rFonts w:ascii="Wingdings" w:hAnsi="Wingdings" w:hint="default"/>
      </w:rPr>
    </w:lvl>
  </w:abstractNum>
  <w:abstractNum w:abstractNumId="15" w15:restartNumberingAfterBreak="0">
    <w:nsid w:val="5344AE15"/>
    <w:multiLevelType w:val="hybridMultilevel"/>
    <w:tmpl w:val="F7A41B76"/>
    <w:lvl w:ilvl="0" w:tplc="EE249524">
      <w:start w:val="1"/>
      <w:numFmt w:val="bullet"/>
      <w:lvlText w:val=""/>
      <w:lvlJc w:val="left"/>
      <w:pPr>
        <w:ind w:left="720" w:hanging="360"/>
      </w:pPr>
      <w:rPr>
        <w:rFonts w:ascii="Symbol" w:hAnsi="Symbol" w:hint="default"/>
      </w:rPr>
    </w:lvl>
    <w:lvl w:ilvl="1" w:tplc="FFECCAB4">
      <w:start w:val="1"/>
      <w:numFmt w:val="bullet"/>
      <w:lvlText w:val="o"/>
      <w:lvlJc w:val="left"/>
      <w:pPr>
        <w:ind w:left="1440" w:hanging="360"/>
      </w:pPr>
      <w:rPr>
        <w:rFonts w:ascii="Courier New" w:hAnsi="Courier New" w:hint="default"/>
      </w:rPr>
    </w:lvl>
    <w:lvl w:ilvl="2" w:tplc="12746920">
      <w:start w:val="1"/>
      <w:numFmt w:val="bullet"/>
      <w:lvlText w:val=""/>
      <w:lvlJc w:val="left"/>
      <w:pPr>
        <w:ind w:left="2160" w:hanging="360"/>
      </w:pPr>
      <w:rPr>
        <w:rFonts w:ascii="Wingdings" w:hAnsi="Wingdings" w:hint="default"/>
      </w:rPr>
    </w:lvl>
    <w:lvl w:ilvl="3" w:tplc="747C180C">
      <w:start w:val="1"/>
      <w:numFmt w:val="bullet"/>
      <w:lvlText w:val=""/>
      <w:lvlJc w:val="left"/>
      <w:pPr>
        <w:ind w:left="2880" w:hanging="360"/>
      </w:pPr>
      <w:rPr>
        <w:rFonts w:ascii="Symbol" w:hAnsi="Symbol" w:hint="default"/>
      </w:rPr>
    </w:lvl>
    <w:lvl w:ilvl="4" w:tplc="E95C0BE2">
      <w:start w:val="1"/>
      <w:numFmt w:val="bullet"/>
      <w:lvlText w:val="o"/>
      <w:lvlJc w:val="left"/>
      <w:pPr>
        <w:ind w:left="3600" w:hanging="360"/>
      </w:pPr>
      <w:rPr>
        <w:rFonts w:ascii="Courier New" w:hAnsi="Courier New" w:hint="default"/>
      </w:rPr>
    </w:lvl>
    <w:lvl w:ilvl="5" w:tplc="442239AA">
      <w:start w:val="1"/>
      <w:numFmt w:val="bullet"/>
      <w:lvlText w:val=""/>
      <w:lvlJc w:val="left"/>
      <w:pPr>
        <w:ind w:left="4320" w:hanging="360"/>
      </w:pPr>
      <w:rPr>
        <w:rFonts w:ascii="Wingdings" w:hAnsi="Wingdings" w:hint="default"/>
      </w:rPr>
    </w:lvl>
    <w:lvl w:ilvl="6" w:tplc="8850DAF0">
      <w:start w:val="1"/>
      <w:numFmt w:val="bullet"/>
      <w:lvlText w:val=""/>
      <w:lvlJc w:val="left"/>
      <w:pPr>
        <w:ind w:left="5040" w:hanging="360"/>
      </w:pPr>
      <w:rPr>
        <w:rFonts w:ascii="Symbol" w:hAnsi="Symbol" w:hint="default"/>
      </w:rPr>
    </w:lvl>
    <w:lvl w:ilvl="7" w:tplc="C7BAC75C">
      <w:start w:val="1"/>
      <w:numFmt w:val="bullet"/>
      <w:lvlText w:val="o"/>
      <w:lvlJc w:val="left"/>
      <w:pPr>
        <w:ind w:left="5760" w:hanging="360"/>
      </w:pPr>
      <w:rPr>
        <w:rFonts w:ascii="Courier New" w:hAnsi="Courier New" w:hint="default"/>
      </w:rPr>
    </w:lvl>
    <w:lvl w:ilvl="8" w:tplc="CCC2C0B0">
      <w:start w:val="1"/>
      <w:numFmt w:val="bullet"/>
      <w:lvlText w:val=""/>
      <w:lvlJc w:val="left"/>
      <w:pPr>
        <w:ind w:left="6480" w:hanging="360"/>
      </w:pPr>
      <w:rPr>
        <w:rFonts w:ascii="Wingdings" w:hAnsi="Wingdings" w:hint="default"/>
      </w:rPr>
    </w:lvl>
  </w:abstractNum>
  <w:abstractNum w:abstractNumId="16" w15:restartNumberingAfterBreak="0">
    <w:nsid w:val="53D53559"/>
    <w:multiLevelType w:val="hybridMultilevel"/>
    <w:tmpl w:val="65DE881E"/>
    <w:lvl w:ilvl="0" w:tplc="7A7A0F20">
      <w:start w:val="1"/>
      <w:numFmt w:val="bullet"/>
      <w:lvlText w:val=""/>
      <w:lvlJc w:val="left"/>
      <w:pPr>
        <w:ind w:left="720" w:hanging="360"/>
      </w:pPr>
      <w:rPr>
        <w:rFonts w:ascii="Symbol" w:hAnsi="Symbol" w:hint="default"/>
      </w:rPr>
    </w:lvl>
    <w:lvl w:ilvl="1" w:tplc="C4C2EDA8">
      <w:start w:val="1"/>
      <w:numFmt w:val="bullet"/>
      <w:lvlText w:val="o"/>
      <w:lvlJc w:val="left"/>
      <w:pPr>
        <w:ind w:left="1440" w:hanging="360"/>
      </w:pPr>
      <w:rPr>
        <w:rFonts w:ascii="Courier New" w:hAnsi="Courier New" w:hint="default"/>
      </w:rPr>
    </w:lvl>
    <w:lvl w:ilvl="2" w:tplc="D05E2232">
      <w:start w:val="1"/>
      <w:numFmt w:val="bullet"/>
      <w:lvlText w:val=""/>
      <w:lvlJc w:val="left"/>
      <w:pPr>
        <w:ind w:left="2160" w:hanging="360"/>
      </w:pPr>
      <w:rPr>
        <w:rFonts w:ascii="Wingdings" w:hAnsi="Wingdings" w:hint="default"/>
      </w:rPr>
    </w:lvl>
    <w:lvl w:ilvl="3" w:tplc="20220B36">
      <w:start w:val="1"/>
      <w:numFmt w:val="bullet"/>
      <w:lvlText w:val=""/>
      <w:lvlJc w:val="left"/>
      <w:pPr>
        <w:ind w:left="2880" w:hanging="360"/>
      </w:pPr>
      <w:rPr>
        <w:rFonts w:ascii="Symbol" w:hAnsi="Symbol" w:hint="default"/>
      </w:rPr>
    </w:lvl>
    <w:lvl w:ilvl="4" w:tplc="5F1AC98A">
      <w:start w:val="1"/>
      <w:numFmt w:val="bullet"/>
      <w:lvlText w:val="o"/>
      <w:lvlJc w:val="left"/>
      <w:pPr>
        <w:ind w:left="3600" w:hanging="360"/>
      </w:pPr>
      <w:rPr>
        <w:rFonts w:ascii="Courier New" w:hAnsi="Courier New" w:hint="default"/>
      </w:rPr>
    </w:lvl>
    <w:lvl w:ilvl="5" w:tplc="6FC42FFA">
      <w:start w:val="1"/>
      <w:numFmt w:val="bullet"/>
      <w:lvlText w:val=""/>
      <w:lvlJc w:val="left"/>
      <w:pPr>
        <w:ind w:left="4320" w:hanging="360"/>
      </w:pPr>
      <w:rPr>
        <w:rFonts w:ascii="Wingdings" w:hAnsi="Wingdings" w:hint="default"/>
      </w:rPr>
    </w:lvl>
    <w:lvl w:ilvl="6" w:tplc="E536046E">
      <w:start w:val="1"/>
      <w:numFmt w:val="bullet"/>
      <w:lvlText w:val=""/>
      <w:lvlJc w:val="left"/>
      <w:pPr>
        <w:ind w:left="5040" w:hanging="360"/>
      </w:pPr>
      <w:rPr>
        <w:rFonts w:ascii="Symbol" w:hAnsi="Symbol" w:hint="default"/>
      </w:rPr>
    </w:lvl>
    <w:lvl w:ilvl="7" w:tplc="3D6828E8">
      <w:start w:val="1"/>
      <w:numFmt w:val="bullet"/>
      <w:lvlText w:val="o"/>
      <w:lvlJc w:val="left"/>
      <w:pPr>
        <w:ind w:left="5760" w:hanging="360"/>
      </w:pPr>
      <w:rPr>
        <w:rFonts w:ascii="Courier New" w:hAnsi="Courier New" w:hint="default"/>
      </w:rPr>
    </w:lvl>
    <w:lvl w:ilvl="8" w:tplc="B5AAD262">
      <w:start w:val="1"/>
      <w:numFmt w:val="bullet"/>
      <w:lvlText w:val=""/>
      <w:lvlJc w:val="left"/>
      <w:pPr>
        <w:ind w:left="6480" w:hanging="360"/>
      </w:pPr>
      <w:rPr>
        <w:rFonts w:ascii="Wingdings" w:hAnsi="Wingdings" w:hint="default"/>
      </w:rPr>
    </w:lvl>
  </w:abstractNum>
  <w:abstractNum w:abstractNumId="17" w15:restartNumberingAfterBreak="0">
    <w:nsid w:val="5BEEC114"/>
    <w:multiLevelType w:val="hybridMultilevel"/>
    <w:tmpl w:val="7072595A"/>
    <w:lvl w:ilvl="0" w:tplc="67D01B28">
      <w:start w:val="1"/>
      <w:numFmt w:val="bullet"/>
      <w:lvlText w:val=""/>
      <w:lvlJc w:val="left"/>
      <w:pPr>
        <w:ind w:left="720" w:hanging="360"/>
      </w:pPr>
      <w:rPr>
        <w:rFonts w:ascii="Symbol" w:hAnsi="Symbol" w:hint="default"/>
      </w:rPr>
    </w:lvl>
    <w:lvl w:ilvl="1" w:tplc="2932E198">
      <w:start w:val="1"/>
      <w:numFmt w:val="bullet"/>
      <w:lvlText w:val="o"/>
      <w:lvlJc w:val="left"/>
      <w:pPr>
        <w:ind w:left="1440" w:hanging="360"/>
      </w:pPr>
      <w:rPr>
        <w:rFonts w:ascii="Courier New" w:hAnsi="Courier New" w:hint="default"/>
      </w:rPr>
    </w:lvl>
    <w:lvl w:ilvl="2" w:tplc="1C286BEE">
      <w:start w:val="1"/>
      <w:numFmt w:val="bullet"/>
      <w:lvlText w:val=""/>
      <w:lvlJc w:val="left"/>
      <w:pPr>
        <w:ind w:left="2160" w:hanging="360"/>
      </w:pPr>
      <w:rPr>
        <w:rFonts w:ascii="Wingdings" w:hAnsi="Wingdings" w:hint="default"/>
      </w:rPr>
    </w:lvl>
    <w:lvl w:ilvl="3" w:tplc="26BC7D52">
      <w:start w:val="1"/>
      <w:numFmt w:val="bullet"/>
      <w:lvlText w:val=""/>
      <w:lvlJc w:val="left"/>
      <w:pPr>
        <w:ind w:left="2880" w:hanging="360"/>
      </w:pPr>
      <w:rPr>
        <w:rFonts w:ascii="Symbol" w:hAnsi="Symbol" w:hint="default"/>
      </w:rPr>
    </w:lvl>
    <w:lvl w:ilvl="4" w:tplc="10447642">
      <w:start w:val="1"/>
      <w:numFmt w:val="bullet"/>
      <w:lvlText w:val="o"/>
      <w:lvlJc w:val="left"/>
      <w:pPr>
        <w:ind w:left="3600" w:hanging="360"/>
      </w:pPr>
      <w:rPr>
        <w:rFonts w:ascii="Courier New" w:hAnsi="Courier New" w:hint="default"/>
      </w:rPr>
    </w:lvl>
    <w:lvl w:ilvl="5" w:tplc="482A0B58">
      <w:start w:val="1"/>
      <w:numFmt w:val="bullet"/>
      <w:lvlText w:val=""/>
      <w:lvlJc w:val="left"/>
      <w:pPr>
        <w:ind w:left="4320" w:hanging="360"/>
      </w:pPr>
      <w:rPr>
        <w:rFonts w:ascii="Wingdings" w:hAnsi="Wingdings" w:hint="default"/>
      </w:rPr>
    </w:lvl>
    <w:lvl w:ilvl="6" w:tplc="A6B4ECF6">
      <w:start w:val="1"/>
      <w:numFmt w:val="bullet"/>
      <w:lvlText w:val=""/>
      <w:lvlJc w:val="left"/>
      <w:pPr>
        <w:ind w:left="5040" w:hanging="360"/>
      </w:pPr>
      <w:rPr>
        <w:rFonts w:ascii="Symbol" w:hAnsi="Symbol" w:hint="default"/>
      </w:rPr>
    </w:lvl>
    <w:lvl w:ilvl="7" w:tplc="3A60078E">
      <w:start w:val="1"/>
      <w:numFmt w:val="bullet"/>
      <w:lvlText w:val="o"/>
      <w:lvlJc w:val="left"/>
      <w:pPr>
        <w:ind w:left="5760" w:hanging="360"/>
      </w:pPr>
      <w:rPr>
        <w:rFonts w:ascii="Courier New" w:hAnsi="Courier New" w:hint="default"/>
      </w:rPr>
    </w:lvl>
    <w:lvl w:ilvl="8" w:tplc="131EB598">
      <w:start w:val="1"/>
      <w:numFmt w:val="bullet"/>
      <w:lvlText w:val=""/>
      <w:lvlJc w:val="left"/>
      <w:pPr>
        <w:ind w:left="6480" w:hanging="360"/>
      </w:pPr>
      <w:rPr>
        <w:rFonts w:ascii="Wingdings" w:hAnsi="Wingdings" w:hint="default"/>
      </w:rPr>
    </w:lvl>
  </w:abstractNum>
  <w:abstractNum w:abstractNumId="18" w15:restartNumberingAfterBreak="0">
    <w:nsid w:val="5CA30E6E"/>
    <w:multiLevelType w:val="hybridMultilevel"/>
    <w:tmpl w:val="E586F674"/>
    <w:lvl w:ilvl="0" w:tplc="75F83A4A">
      <w:start w:val="1"/>
      <w:numFmt w:val="bullet"/>
      <w:lvlText w:val=""/>
      <w:lvlJc w:val="left"/>
      <w:pPr>
        <w:ind w:left="720" w:hanging="360"/>
      </w:pPr>
      <w:rPr>
        <w:rFonts w:ascii="Symbol" w:hAnsi="Symbol" w:hint="default"/>
      </w:rPr>
    </w:lvl>
    <w:lvl w:ilvl="1" w:tplc="9D3C86B0">
      <w:start w:val="1"/>
      <w:numFmt w:val="bullet"/>
      <w:lvlText w:val="o"/>
      <w:lvlJc w:val="left"/>
      <w:pPr>
        <w:ind w:left="1440" w:hanging="360"/>
      </w:pPr>
      <w:rPr>
        <w:rFonts w:ascii="Courier New" w:hAnsi="Courier New" w:hint="default"/>
      </w:rPr>
    </w:lvl>
    <w:lvl w:ilvl="2" w:tplc="8508FD20">
      <w:start w:val="1"/>
      <w:numFmt w:val="bullet"/>
      <w:lvlText w:val=""/>
      <w:lvlJc w:val="left"/>
      <w:pPr>
        <w:ind w:left="2160" w:hanging="360"/>
      </w:pPr>
      <w:rPr>
        <w:rFonts w:ascii="Wingdings" w:hAnsi="Wingdings" w:hint="default"/>
      </w:rPr>
    </w:lvl>
    <w:lvl w:ilvl="3" w:tplc="7E3E8196">
      <w:start w:val="1"/>
      <w:numFmt w:val="bullet"/>
      <w:lvlText w:val=""/>
      <w:lvlJc w:val="left"/>
      <w:pPr>
        <w:ind w:left="2880" w:hanging="360"/>
      </w:pPr>
      <w:rPr>
        <w:rFonts w:ascii="Symbol" w:hAnsi="Symbol" w:hint="default"/>
      </w:rPr>
    </w:lvl>
    <w:lvl w:ilvl="4" w:tplc="E73A4600">
      <w:start w:val="1"/>
      <w:numFmt w:val="bullet"/>
      <w:lvlText w:val="o"/>
      <w:lvlJc w:val="left"/>
      <w:pPr>
        <w:ind w:left="3600" w:hanging="360"/>
      </w:pPr>
      <w:rPr>
        <w:rFonts w:ascii="Courier New" w:hAnsi="Courier New" w:hint="default"/>
      </w:rPr>
    </w:lvl>
    <w:lvl w:ilvl="5" w:tplc="BA305A2C">
      <w:start w:val="1"/>
      <w:numFmt w:val="bullet"/>
      <w:lvlText w:val=""/>
      <w:lvlJc w:val="left"/>
      <w:pPr>
        <w:ind w:left="4320" w:hanging="360"/>
      </w:pPr>
      <w:rPr>
        <w:rFonts w:ascii="Wingdings" w:hAnsi="Wingdings" w:hint="default"/>
      </w:rPr>
    </w:lvl>
    <w:lvl w:ilvl="6" w:tplc="E3D4DE20">
      <w:start w:val="1"/>
      <w:numFmt w:val="bullet"/>
      <w:lvlText w:val=""/>
      <w:lvlJc w:val="left"/>
      <w:pPr>
        <w:ind w:left="5040" w:hanging="360"/>
      </w:pPr>
      <w:rPr>
        <w:rFonts w:ascii="Symbol" w:hAnsi="Symbol" w:hint="default"/>
      </w:rPr>
    </w:lvl>
    <w:lvl w:ilvl="7" w:tplc="1332E308">
      <w:start w:val="1"/>
      <w:numFmt w:val="bullet"/>
      <w:lvlText w:val="o"/>
      <w:lvlJc w:val="left"/>
      <w:pPr>
        <w:ind w:left="5760" w:hanging="360"/>
      </w:pPr>
      <w:rPr>
        <w:rFonts w:ascii="Courier New" w:hAnsi="Courier New" w:hint="default"/>
      </w:rPr>
    </w:lvl>
    <w:lvl w:ilvl="8" w:tplc="62F82DE4">
      <w:start w:val="1"/>
      <w:numFmt w:val="bullet"/>
      <w:lvlText w:val=""/>
      <w:lvlJc w:val="left"/>
      <w:pPr>
        <w:ind w:left="6480" w:hanging="360"/>
      </w:pPr>
      <w:rPr>
        <w:rFonts w:ascii="Wingdings" w:hAnsi="Wingdings" w:hint="default"/>
      </w:rPr>
    </w:lvl>
  </w:abstractNum>
  <w:abstractNum w:abstractNumId="19" w15:restartNumberingAfterBreak="0">
    <w:nsid w:val="5CDD769D"/>
    <w:multiLevelType w:val="hybridMultilevel"/>
    <w:tmpl w:val="30929DBE"/>
    <w:lvl w:ilvl="0" w:tplc="2B3CE3B0">
      <w:start w:val="1"/>
      <w:numFmt w:val="bullet"/>
      <w:lvlText w:val=""/>
      <w:lvlJc w:val="left"/>
      <w:pPr>
        <w:ind w:left="720" w:hanging="360"/>
      </w:pPr>
      <w:rPr>
        <w:rFonts w:ascii="Symbol" w:hAnsi="Symbol" w:hint="default"/>
      </w:rPr>
    </w:lvl>
    <w:lvl w:ilvl="1" w:tplc="8392FD56">
      <w:start w:val="1"/>
      <w:numFmt w:val="bullet"/>
      <w:lvlText w:val="o"/>
      <w:lvlJc w:val="left"/>
      <w:pPr>
        <w:ind w:left="1440" w:hanging="360"/>
      </w:pPr>
      <w:rPr>
        <w:rFonts w:ascii="Courier New" w:hAnsi="Courier New" w:hint="default"/>
      </w:rPr>
    </w:lvl>
    <w:lvl w:ilvl="2" w:tplc="9482BB28">
      <w:start w:val="1"/>
      <w:numFmt w:val="bullet"/>
      <w:lvlText w:val=""/>
      <w:lvlJc w:val="left"/>
      <w:pPr>
        <w:ind w:left="2160" w:hanging="360"/>
      </w:pPr>
      <w:rPr>
        <w:rFonts w:ascii="Wingdings" w:hAnsi="Wingdings" w:hint="default"/>
      </w:rPr>
    </w:lvl>
    <w:lvl w:ilvl="3" w:tplc="71F8D8EE">
      <w:start w:val="1"/>
      <w:numFmt w:val="bullet"/>
      <w:lvlText w:val=""/>
      <w:lvlJc w:val="left"/>
      <w:pPr>
        <w:ind w:left="2880" w:hanging="360"/>
      </w:pPr>
      <w:rPr>
        <w:rFonts w:ascii="Symbol" w:hAnsi="Symbol" w:hint="default"/>
      </w:rPr>
    </w:lvl>
    <w:lvl w:ilvl="4" w:tplc="DF8468BC">
      <w:start w:val="1"/>
      <w:numFmt w:val="bullet"/>
      <w:lvlText w:val="o"/>
      <w:lvlJc w:val="left"/>
      <w:pPr>
        <w:ind w:left="3600" w:hanging="360"/>
      </w:pPr>
      <w:rPr>
        <w:rFonts w:ascii="Courier New" w:hAnsi="Courier New" w:hint="default"/>
      </w:rPr>
    </w:lvl>
    <w:lvl w:ilvl="5" w:tplc="8F145B56">
      <w:start w:val="1"/>
      <w:numFmt w:val="bullet"/>
      <w:lvlText w:val=""/>
      <w:lvlJc w:val="left"/>
      <w:pPr>
        <w:ind w:left="4320" w:hanging="360"/>
      </w:pPr>
      <w:rPr>
        <w:rFonts w:ascii="Wingdings" w:hAnsi="Wingdings" w:hint="default"/>
      </w:rPr>
    </w:lvl>
    <w:lvl w:ilvl="6" w:tplc="7A044876">
      <w:start w:val="1"/>
      <w:numFmt w:val="bullet"/>
      <w:lvlText w:val=""/>
      <w:lvlJc w:val="left"/>
      <w:pPr>
        <w:ind w:left="5040" w:hanging="360"/>
      </w:pPr>
      <w:rPr>
        <w:rFonts w:ascii="Symbol" w:hAnsi="Symbol" w:hint="default"/>
      </w:rPr>
    </w:lvl>
    <w:lvl w:ilvl="7" w:tplc="2E280078">
      <w:start w:val="1"/>
      <w:numFmt w:val="bullet"/>
      <w:lvlText w:val="o"/>
      <w:lvlJc w:val="left"/>
      <w:pPr>
        <w:ind w:left="5760" w:hanging="360"/>
      </w:pPr>
      <w:rPr>
        <w:rFonts w:ascii="Courier New" w:hAnsi="Courier New" w:hint="default"/>
      </w:rPr>
    </w:lvl>
    <w:lvl w:ilvl="8" w:tplc="38DE194C">
      <w:start w:val="1"/>
      <w:numFmt w:val="bullet"/>
      <w:lvlText w:val=""/>
      <w:lvlJc w:val="left"/>
      <w:pPr>
        <w:ind w:left="6480" w:hanging="360"/>
      </w:pPr>
      <w:rPr>
        <w:rFonts w:ascii="Wingdings" w:hAnsi="Wingdings" w:hint="default"/>
      </w:rPr>
    </w:lvl>
  </w:abstractNum>
  <w:abstractNum w:abstractNumId="20" w15:restartNumberingAfterBreak="0">
    <w:nsid w:val="5D9F8E6A"/>
    <w:multiLevelType w:val="hybridMultilevel"/>
    <w:tmpl w:val="D66A3E64"/>
    <w:lvl w:ilvl="0" w:tplc="DA58FFEA">
      <w:start w:val="1"/>
      <w:numFmt w:val="bullet"/>
      <w:lvlText w:val=""/>
      <w:lvlJc w:val="left"/>
      <w:pPr>
        <w:ind w:left="720" w:hanging="360"/>
      </w:pPr>
      <w:rPr>
        <w:rFonts w:ascii="Symbol" w:hAnsi="Symbol" w:hint="default"/>
      </w:rPr>
    </w:lvl>
    <w:lvl w:ilvl="1" w:tplc="488EDA2A">
      <w:start w:val="1"/>
      <w:numFmt w:val="bullet"/>
      <w:lvlText w:val="o"/>
      <w:lvlJc w:val="left"/>
      <w:pPr>
        <w:ind w:left="1440" w:hanging="360"/>
      </w:pPr>
      <w:rPr>
        <w:rFonts w:ascii="Courier New" w:hAnsi="Courier New" w:hint="default"/>
      </w:rPr>
    </w:lvl>
    <w:lvl w:ilvl="2" w:tplc="F680165E">
      <w:start w:val="1"/>
      <w:numFmt w:val="bullet"/>
      <w:lvlText w:val=""/>
      <w:lvlJc w:val="left"/>
      <w:pPr>
        <w:ind w:left="2160" w:hanging="360"/>
      </w:pPr>
      <w:rPr>
        <w:rFonts w:ascii="Wingdings" w:hAnsi="Wingdings" w:hint="default"/>
      </w:rPr>
    </w:lvl>
    <w:lvl w:ilvl="3" w:tplc="7C22C37C">
      <w:start w:val="1"/>
      <w:numFmt w:val="bullet"/>
      <w:lvlText w:val=""/>
      <w:lvlJc w:val="left"/>
      <w:pPr>
        <w:ind w:left="2880" w:hanging="360"/>
      </w:pPr>
      <w:rPr>
        <w:rFonts w:ascii="Symbol" w:hAnsi="Symbol" w:hint="default"/>
      </w:rPr>
    </w:lvl>
    <w:lvl w:ilvl="4" w:tplc="03948F32">
      <w:start w:val="1"/>
      <w:numFmt w:val="bullet"/>
      <w:lvlText w:val="o"/>
      <w:lvlJc w:val="left"/>
      <w:pPr>
        <w:ind w:left="3600" w:hanging="360"/>
      </w:pPr>
      <w:rPr>
        <w:rFonts w:ascii="Courier New" w:hAnsi="Courier New" w:hint="default"/>
      </w:rPr>
    </w:lvl>
    <w:lvl w:ilvl="5" w:tplc="1BB68AC6">
      <w:start w:val="1"/>
      <w:numFmt w:val="bullet"/>
      <w:lvlText w:val=""/>
      <w:lvlJc w:val="left"/>
      <w:pPr>
        <w:ind w:left="4320" w:hanging="360"/>
      </w:pPr>
      <w:rPr>
        <w:rFonts w:ascii="Wingdings" w:hAnsi="Wingdings" w:hint="default"/>
      </w:rPr>
    </w:lvl>
    <w:lvl w:ilvl="6" w:tplc="68BEA718">
      <w:start w:val="1"/>
      <w:numFmt w:val="bullet"/>
      <w:lvlText w:val=""/>
      <w:lvlJc w:val="left"/>
      <w:pPr>
        <w:ind w:left="5040" w:hanging="360"/>
      </w:pPr>
      <w:rPr>
        <w:rFonts w:ascii="Symbol" w:hAnsi="Symbol" w:hint="default"/>
      </w:rPr>
    </w:lvl>
    <w:lvl w:ilvl="7" w:tplc="F4CCCAF6">
      <w:start w:val="1"/>
      <w:numFmt w:val="bullet"/>
      <w:lvlText w:val="o"/>
      <w:lvlJc w:val="left"/>
      <w:pPr>
        <w:ind w:left="5760" w:hanging="360"/>
      </w:pPr>
      <w:rPr>
        <w:rFonts w:ascii="Courier New" w:hAnsi="Courier New" w:hint="default"/>
      </w:rPr>
    </w:lvl>
    <w:lvl w:ilvl="8" w:tplc="D29AFF32">
      <w:start w:val="1"/>
      <w:numFmt w:val="bullet"/>
      <w:lvlText w:val=""/>
      <w:lvlJc w:val="left"/>
      <w:pPr>
        <w:ind w:left="6480" w:hanging="360"/>
      </w:pPr>
      <w:rPr>
        <w:rFonts w:ascii="Wingdings" w:hAnsi="Wingdings" w:hint="default"/>
      </w:rPr>
    </w:lvl>
  </w:abstractNum>
  <w:abstractNum w:abstractNumId="21" w15:restartNumberingAfterBreak="0">
    <w:nsid w:val="67EDAB5F"/>
    <w:multiLevelType w:val="hybridMultilevel"/>
    <w:tmpl w:val="CD48CF54"/>
    <w:lvl w:ilvl="0" w:tplc="3F505A68">
      <w:start w:val="1"/>
      <w:numFmt w:val="bullet"/>
      <w:lvlText w:val="-"/>
      <w:lvlJc w:val="left"/>
      <w:pPr>
        <w:ind w:left="720" w:hanging="360"/>
      </w:pPr>
      <w:rPr>
        <w:rFonts w:ascii="Calibri" w:hAnsi="Calibri" w:hint="default"/>
      </w:rPr>
    </w:lvl>
    <w:lvl w:ilvl="1" w:tplc="B0BA843E">
      <w:start w:val="1"/>
      <w:numFmt w:val="bullet"/>
      <w:lvlText w:val="o"/>
      <w:lvlJc w:val="left"/>
      <w:pPr>
        <w:ind w:left="1440" w:hanging="360"/>
      </w:pPr>
      <w:rPr>
        <w:rFonts w:ascii="Courier New" w:hAnsi="Courier New" w:hint="default"/>
      </w:rPr>
    </w:lvl>
    <w:lvl w:ilvl="2" w:tplc="DD30F662">
      <w:start w:val="1"/>
      <w:numFmt w:val="bullet"/>
      <w:lvlText w:val=""/>
      <w:lvlJc w:val="left"/>
      <w:pPr>
        <w:ind w:left="2160" w:hanging="360"/>
      </w:pPr>
      <w:rPr>
        <w:rFonts w:ascii="Wingdings" w:hAnsi="Wingdings" w:hint="default"/>
      </w:rPr>
    </w:lvl>
    <w:lvl w:ilvl="3" w:tplc="B2945858">
      <w:start w:val="1"/>
      <w:numFmt w:val="bullet"/>
      <w:lvlText w:val=""/>
      <w:lvlJc w:val="left"/>
      <w:pPr>
        <w:ind w:left="2880" w:hanging="360"/>
      </w:pPr>
      <w:rPr>
        <w:rFonts w:ascii="Symbol" w:hAnsi="Symbol" w:hint="default"/>
      </w:rPr>
    </w:lvl>
    <w:lvl w:ilvl="4" w:tplc="79DA3BE8">
      <w:start w:val="1"/>
      <w:numFmt w:val="bullet"/>
      <w:lvlText w:val="o"/>
      <w:lvlJc w:val="left"/>
      <w:pPr>
        <w:ind w:left="3600" w:hanging="360"/>
      </w:pPr>
      <w:rPr>
        <w:rFonts w:ascii="Courier New" w:hAnsi="Courier New" w:hint="default"/>
      </w:rPr>
    </w:lvl>
    <w:lvl w:ilvl="5" w:tplc="948C5C46">
      <w:start w:val="1"/>
      <w:numFmt w:val="bullet"/>
      <w:lvlText w:val=""/>
      <w:lvlJc w:val="left"/>
      <w:pPr>
        <w:ind w:left="4320" w:hanging="360"/>
      </w:pPr>
      <w:rPr>
        <w:rFonts w:ascii="Wingdings" w:hAnsi="Wingdings" w:hint="default"/>
      </w:rPr>
    </w:lvl>
    <w:lvl w:ilvl="6" w:tplc="5C1CF5DE">
      <w:start w:val="1"/>
      <w:numFmt w:val="bullet"/>
      <w:lvlText w:val=""/>
      <w:lvlJc w:val="left"/>
      <w:pPr>
        <w:ind w:left="5040" w:hanging="360"/>
      </w:pPr>
      <w:rPr>
        <w:rFonts w:ascii="Symbol" w:hAnsi="Symbol" w:hint="default"/>
      </w:rPr>
    </w:lvl>
    <w:lvl w:ilvl="7" w:tplc="0AC8D99C">
      <w:start w:val="1"/>
      <w:numFmt w:val="bullet"/>
      <w:lvlText w:val="o"/>
      <w:lvlJc w:val="left"/>
      <w:pPr>
        <w:ind w:left="5760" w:hanging="360"/>
      </w:pPr>
      <w:rPr>
        <w:rFonts w:ascii="Courier New" w:hAnsi="Courier New" w:hint="default"/>
      </w:rPr>
    </w:lvl>
    <w:lvl w:ilvl="8" w:tplc="B9CA149C">
      <w:start w:val="1"/>
      <w:numFmt w:val="bullet"/>
      <w:lvlText w:val=""/>
      <w:lvlJc w:val="left"/>
      <w:pPr>
        <w:ind w:left="6480" w:hanging="360"/>
      </w:pPr>
      <w:rPr>
        <w:rFonts w:ascii="Wingdings" w:hAnsi="Wingdings" w:hint="default"/>
      </w:rPr>
    </w:lvl>
  </w:abstractNum>
  <w:abstractNum w:abstractNumId="22" w15:restartNumberingAfterBreak="0">
    <w:nsid w:val="6A5D1F2A"/>
    <w:multiLevelType w:val="hybridMultilevel"/>
    <w:tmpl w:val="3ADA0DBA"/>
    <w:lvl w:ilvl="0" w:tplc="DB640734">
      <w:start w:val="1"/>
      <w:numFmt w:val="bullet"/>
      <w:lvlText w:val=""/>
      <w:lvlJc w:val="left"/>
      <w:pPr>
        <w:ind w:left="720" w:hanging="360"/>
      </w:pPr>
      <w:rPr>
        <w:rFonts w:ascii="Symbol" w:hAnsi="Symbol" w:hint="default"/>
      </w:rPr>
    </w:lvl>
    <w:lvl w:ilvl="1" w:tplc="CEF2CC18">
      <w:start w:val="1"/>
      <w:numFmt w:val="bullet"/>
      <w:lvlText w:val=""/>
      <w:lvlJc w:val="left"/>
      <w:pPr>
        <w:ind w:left="1440" w:hanging="360"/>
      </w:pPr>
      <w:rPr>
        <w:rFonts w:ascii="Symbol" w:hAnsi="Symbol" w:hint="default"/>
      </w:rPr>
    </w:lvl>
    <w:lvl w:ilvl="2" w:tplc="61184AB2">
      <w:start w:val="1"/>
      <w:numFmt w:val="bullet"/>
      <w:lvlText w:val=""/>
      <w:lvlJc w:val="left"/>
      <w:pPr>
        <w:ind w:left="2160" w:hanging="360"/>
      </w:pPr>
      <w:rPr>
        <w:rFonts w:ascii="Wingdings" w:hAnsi="Wingdings" w:hint="default"/>
      </w:rPr>
    </w:lvl>
    <w:lvl w:ilvl="3" w:tplc="F332788A">
      <w:start w:val="1"/>
      <w:numFmt w:val="bullet"/>
      <w:lvlText w:val=""/>
      <w:lvlJc w:val="left"/>
      <w:pPr>
        <w:ind w:left="2880" w:hanging="360"/>
      </w:pPr>
      <w:rPr>
        <w:rFonts w:ascii="Symbol" w:hAnsi="Symbol" w:hint="default"/>
      </w:rPr>
    </w:lvl>
    <w:lvl w:ilvl="4" w:tplc="D8A280F4">
      <w:start w:val="1"/>
      <w:numFmt w:val="bullet"/>
      <w:lvlText w:val="o"/>
      <w:lvlJc w:val="left"/>
      <w:pPr>
        <w:ind w:left="3600" w:hanging="360"/>
      </w:pPr>
      <w:rPr>
        <w:rFonts w:ascii="Courier New" w:hAnsi="Courier New" w:hint="default"/>
      </w:rPr>
    </w:lvl>
    <w:lvl w:ilvl="5" w:tplc="7610BA30">
      <w:start w:val="1"/>
      <w:numFmt w:val="bullet"/>
      <w:lvlText w:val=""/>
      <w:lvlJc w:val="left"/>
      <w:pPr>
        <w:ind w:left="4320" w:hanging="360"/>
      </w:pPr>
      <w:rPr>
        <w:rFonts w:ascii="Wingdings" w:hAnsi="Wingdings" w:hint="default"/>
      </w:rPr>
    </w:lvl>
    <w:lvl w:ilvl="6" w:tplc="37EE2DB6">
      <w:start w:val="1"/>
      <w:numFmt w:val="bullet"/>
      <w:lvlText w:val=""/>
      <w:lvlJc w:val="left"/>
      <w:pPr>
        <w:ind w:left="5040" w:hanging="360"/>
      </w:pPr>
      <w:rPr>
        <w:rFonts w:ascii="Symbol" w:hAnsi="Symbol" w:hint="default"/>
      </w:rPr>
    </w:lvl>
    <w:lvl w:ilvl="7" w:tplc="0C2A2340">
      <w:start w:val="1"/>
      <w:numFmt w:val="bullet"/>
      <w:lvlText w:val="o"/>
      <w:lvlJc w:val="left"/>
      <w:pPr>
        <w:ind w:left="5760" w:hanging="360"/>
      </w:pPr>
      <w:rPr>
        <w:rFonts w:ascii="Courier New" w:hAnsi="Courier New" w:hint="default"/>
      </w:rPr>
    </w:lvl>
    <w:lvl w:ilvl="8" w:tplc="B39264D4">
      <w:start w:val="1"/>
      <w:numFmt w:val="bullet"/>
      <w:lvlText w:val=""/>
      <w:lvlJc w:val="left"/>
      <w:pPr>
        <w:ind w:left="6480" w:hanging="360"/>
      </w:pPr>
      <w:rPr>
        <w:rFonts w:ascii="Wingdings" w:hAnsi="Wingdings" w:hint="default"/>
      </w:rPr>
    </w:lvl>
  </w:abstractNum>
  <w:abstractNum w:abstractNumId="23" w15:restartNumberingAfterBreak="0">
    <w:nsid w:val="7D066F19"/>
    <w:multiLevelType w:val="hybridMultilevel"/>
    <w:tmpl w:val="7C5C6FA6"/>
    <w:lvl w:ilvl="0" w:tplc="9CDC37F4">
      <w:start w:val="1"/>
      <w:numFmt w:val="bullet"/>
      <w:lvlText w:val=""/>
      <w:lvlJc w:val="left"/>
      <w:pPr>
        <w:ind w:left="720" w:hanging="360"/>
      </w:pPr>
      <w:rPr>
        <w:rFonts w:ascii="Symbol" w:hAnsi="Symbol" w:hint="default"/>
      </w:rPr>
    </w:lvl>
    <w:lvl w:ilvl="1" w:tplc="DC2E66D0">
      <w:start w:val="1"/>
      <w:numFmt w:val="bullet"/>
      <w:lvlText w:val="o"/>
      <w:lvlJc w:val="left"/>
      <w:pPr>
        <w:ind w:left="1440" w:hanging="360"/>
      </w:pPr>
      <w:rPr>
        <w:rFonts w:ascii="Courier New" w:hAnsi="Courier New" w:hint="default"/>
      </w:rPr>
    </w:lvl>
    <w:lvl w:ilvl="2" w:tplc="A4387D22">
      <w:start w:val="1"/>
      <w:numFmt w:val="bullet"/>
      <w:lvlText w:val=""/>
      <w:lvlJc w:val="left"/>
      <w:pPr>
        <w:ind w:left="2160" w:hanging="360"/>
      </w:pPr>
      <w:rPr>
        <w:rFonts w:ascii="Wingdings" w:hAnsi="Wingdings" w:hint="default"/>
      </w:rPr>
    </w:lvl>
    <w:lvl w:ilvl="3" w:tplc="E358521C">
      <w:start w:val="1"/>
      <w:numFmt w:val="bullet"/>
      <w:lvlText w:val=""/>
      <w:lvlJc w:val="left"/>
      <w:pPr>
        <w:ind w:left="2880" w:hanging="360"/>
      </w:pPr>
      <w:rPr>
        <w:rFonts w:ascii="Symbol" w:hAnsi="Symbol" w:hint="default"/>
      </w:rPr>
    </w:lvl>
    <w:lvl w:ilvl="4" w:tplc="5F6668B6">
      <w:start w:val="1"/>
      <w:numFmt w:val="bullet"/>
      <w:lvlText w:val="o"/>
      <w:lvlJc w:val="left"/>
      <w:pPr>
        <w:ind w:left="3600" w:hanging="360"/>
      </w:pPr>
      <w:rPr>
        <w:rFonts w:ascii="Courier New" w:hAnsi="Courier New" w:hint="default"/>
      </w:rPr>
    </w:lvl>
    <w:lvl w:ilvl="5" w:tplc="8D9E8B70">
      <w:start w:val="1"/>
      <w:numFmt w:val="bullet"/>
      <w:lvlText w:val=""/>
      <w:lvlJc w:val="left"/>
      <w:pPr>
        <w:ind w:left="4320" w:hanging="360"/>
      </w:pPr>
      <w:rPr>
        <w:rFonts w:ascii="Wingdings" w:hAnsi="Wingdings" w:hint="default"/>
      </w:rPr>
    </w:lvl>
    <w:lvl w:ilvl="6" w:tplc="D556BE3A">
      <w:start w:val="1"/>
      <w:numFmt w:val="bullet"/>
      <w:lvlText w:val=""/>
      <w:lvlJc w:val="left"/>
      <w:pPr>
        <w:ind w:left="5040" w:hanging="360"/>
      </w:pPr>
      <w:rPr>
        <w:rFonts w:ascii="Symbol" w:hAnsi="Symbol" w:hint="default"/>
      </w:rPr>
    </w:lvl>
    <w:lvl w:ilvl="7" w:tplc="403229BA">
      <w:start w:val="1"/>
      <w:numFmt w:val="bullet"/>
      <w:lvlText w:val="o"/>
      <w:lvlJc w:val="left"/>
      <w:pPr>
        <w:ind w:left="5760" w:hanging="360"/>
      </w:pPr>
      <w:rPr>
        <w:rFonts w:ascii="Courier New" w:hAnsi="Courier New" w:hint="default"/>
      </w:rPr>
    </w:lvl>
    <w:lvl w:ilvl="8" w:tplc="21A4F6A4">
      <w:start w:val="1"/>
      <w:numFmt w:val="bullet"/>
      <w:lvlText w:val=""/>
      <w:lvlJc w:val="left"/>
      <w:pPr>
        <w:ind w:left="6480" w:hanging="360"/>
      </w:pPr>
      <w:rPr>
        <w:rFonts w:ascii="Wingdings" w:hAnsi="Wingdings" w:hint="default"/>
      </w:rPr>
    </w:lvl>
  </w:abstractNum>
  <w:abstractNum w:abstractNumId="24" w15:restartNumberingAfterBreak="0">
    <w:nsid w:val="7E4450E9"/>
    <w:multiLevelType w:val="hybridMultilevel"/>
    <w:tmpl w:val="593E32EE"/>
    <w:lvl w:ilvl="0" w:tplc="209454D6">
      <w:start w:val="1"/>
      <w:numFmt w:val="bullet"/>
      <w:lvlText w:val=""/>
      <w:lvlJc w:val="left"/>
      <w:pPr>
        <w:ind w:left="720" w:hanging="360"/>
      </w:pPr>
      <w:rPr>
        <w:rFonts w:ascii="Symbol" w:hAnsi="Symbol" w:hint="default"/>
      </w:rPr>
    </w:lvl>
    <w:lvl w:ilvl="1" w:tplc="1D48C7CE">
      <w:start w:val="1"/>
      <w:numFmt w:val="bullet"/>
      <w:lvlText w:val="o"/>
      <w:lvlJc w:val="left"/>
      <w:pPr>
        <w:ind w:left="1440" w:hanging="360"/>
      </w:pPr>
      <w:rPr>
        <w:rFonts w:ascii="Courier New" w:hAnsi="Courier New" w:hint="default"/>
      </w:rPr>
    </w:lvl>
    <w:lvl w:ilvl="2" w:tplc="C41852B2">
      <w:start w:val="1"/>
      <w:numFmt w:val="bullet"/>
      <w:lvlText w:val=""/>
      <w:lvlJc w:val="left"/>
      <w:pPr>
        <w:ind w:left="2160" w:hanging="360"/>
      </w:pPr>
      <w:rPr>
        <w:rFonts w:ascii="Wingdings" w:hAnsi="Wingdings" w:hint="default"/>
      </w:rPr>
    </w:lvl>
    <w:lvl w:ilvl="3" w:tplc="075E10AE">
      <w:start w:val="1"/>
      <w:numFmt w:val="bullet"/>
      <w:lvlText w:val=""/>
      <w:lvlJc w:val="left"/>
      <w:pPr>
        <w:ind w:left="2880" w:hanging="360"/>
      </w:pPr>
      <w:rPr>
        <w:rFonts w:ascii="Symbol" w:hAnsi="Symbol" w:hint="default"/>
      </w:rPr>
    </w:lvl>
    <w:lvl w:ilvl="4" w:tplc="327E7BC8">
      <w:start w:val="1"/>
      <w:numFmt w:val="bullet"/>
      <w:lvlText w:val="o"/>
      <w:lvlJc w:val="left"/>
      <w:pPr>
        <w:ind w:left="3600" w:hanging="360"/>
      </w:pPr>
      <w:rPr>
        <w:rFonts w:ascii="Courier New" w:hAnsi="Courier New" w:hint="default"/>
      </w:rPr>
    </w:lvl>
    <w:lvl w:ilvl="5" w:tplc="08202996">
      <w:start w:val="1"/>
      <w:numFmt w:val="bullet"/>
      <w:lvlText w:val=""/>
      <w:lvlJc w:val="left"/>
      <w:pPr>
        <w:ind w:left="4320" w:hanging="360"/>
      </w:pPr>
      <w:rPr>
        <w:rFonts w:ascii="Wingdings" w:hAnsi="Wingdings" w:hint="default"/>
      </w:rPr>
    </w:lvl>
    <w:lvl w:ilvl="6" w:tplc="E0AA8D8A">
      <w:start w:val="1"/>
      <w:numFmt w:val="bullet"/>
      <w:lvlText w:val=""/>
      <w:lvlJc w:val="left"/>
      <w:pPr>
        <w:ind w:left="5040" w:hanging="360"/>
      </w:pPr>
      <w:rPr>
        <w:rFonts w:ascii="Symbol" w:hAnsi="Symbol" w:hint="default"/>
      </w:rPr>
    </w:lvl>
    <w:lvl w:ilvl="7" w:tplc="829E69E4">
      <w:start w:val="1"/>
      <w:numFmt w:val="bullet"/>
      <w:lvlText w:val="o"/>
      <w:lvlJc w:val="left"/>
      <w:pPr>
        <w:ind w:left="5760" w:hanging="360"/>
      </w:pPr>
      <w:rPr>
        <w:rFonts w:ascii="Courier New" w:hAnsi="Courier New" w:hint="default"/>
      </w:rPr>
    </w:lvl>
    <w:lvl w:ilvl="8" w:tplc="CB3664B8">
      <w:start w:val="1"/>
      <w:numFmt w:val="bullet"/>
      <w:lvlText w:val=""/>
      <w:lvlJc w:val="left"/>
      <w:pPr>
        <w:ind w:left="6480" w:hanging="360"/>
      </w:pPr>
      <w:rPr>
        <w:rFonts w:ascii="Wingdings" w:hAnsi="Wingdings" w:hint="default"/>
      </w:rPr>
    </w:lvl>
  </w:abstractNum>
  <w:num w:numId="1" w16cid:durableId="1732388055">
    <w:abstractNumId w:val="14"/>
  </w:num>
  <w:num w:numId="2" w16cid:durableId="23141153">
    <w:abstractNumId w:val="21"/>
  </w:num>
  <w:num w:numId="3" w16cid:durableId="753936922">
    <w:abstractNumId w:val="15"/>
  </w:num>
  <w:num w:numId="4" w16cid:durableId="1260602757">
    <w:abstractNumId w:val="22"/>
  </w:num>
  <w:num w:numId="5" w16cid:durableId="378747976">
    <w:abstractNumId w:val="20"/>
  </w:num>
  <w:num w:numId="6" w16cid:durableId="1042749971">
    <w:abstractNumId w:val="19"/>
  </w:num>
  <w:num w:numId="7" w16cid:durableId="258291762">
    <w:abstractNumId w:val="13"/>
  </w:num>
  <w:num w:numId="8" w16cid:durableId="1670715897">
    <w:abstractNumId w:val="24"/>
  </w:num>
  <w:num w:numId="9" w16cid:durableId="483818456">
    <w:abstractNumId w:val="8"/>
  </w:num>
  <w:num w:numId="10" w16cid:durableId="1712345257">
    <w:abstractNumId w:val="3"/>
  </w:num>
  <w:num w:numId="11" w16cid:durableId="1258295255">
    <w:abstractNumId w:val="23"/>
  </w:num>
  <w:num w:numId="12" w16cid:durableId="772362747">
    <w:abstractNumId w:val="18"/>
  </w:num>
  <w:num w:numId="13" w16cid:durableId="570849074">
    <w:abstractNumId w:val="1"/>
  </w:num>
  <w:num w:numId="14" w16cid:durableId="1481844963">
    <w:abstractNumId w:val="5"/>
  </w:num>
  <w:num w:numId="15" w16cid:durableId="150412973">
    <w:abstractNumId w:val="16"/>
  </w:num>
  <w:num w:numId="16" w16cid:durableId="1566641849">
    <w:abstractNumId w:val="2"/>
  </w:num>
  <w:num w:numId="17" w16cid:durableId="1575580591">
    <w:abstractNumId w:val="9"/>
  </w:num>
  <w:num w:numId="18" w16cid:durableId="859858033">
    <w:abstractNumId w:val="10"/>
  </w:num>
  <w:num w:numId="19" w16cid:durableId="1544638250">
    <w:abstractNumId w:val="7"/>
  </w:num>
  <w:num w:numId="20" w16cid:durableId="1997221584">
    <w:abstractNumId w:val="6"/>
  </w:num>
  <w:num w:numId="21" w16cid:durableId="672562060">
    <w:abstractNumId w:val="0"/>
  </w:num>
  <w:num w:numId="22" w16cid:durableId="1904486987">
    <w:abstractNumId w:val="4"/>
  </w:num>
  <w:num w:numId="23" w16cid:durableId="235895481">
    <w:abstractNumId w:val="17"/>
  </w:num>
  <w:num w:numId="24" w16cid:durableId="1483815415">
    <w:abstractNumId w:val="12"/>
  </w:num>
  <w:num w:numId="25" w16cid:durableId="1680310083">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80"/>
    <w:rsid w:val="0000499A"/>
    <w:rsid w:val="00005887"/>
    <w:rsid w:val="00005D0C"/>
    <w:rsid w:val="00011836"/>
    <w:rsid w:val="0001370C"/>
    <w:rsid w:val="00036148"/>
    <w:rsid w:val="0004223A"/>
    <w:rsid w:val="000600CD"/>
    <w:rsid w:val="000670F4"/>
    <w:rsid w:val="000721FD"/>
    <w:rsid w:val="0007461A"/>
    <w:rsid w:val="000788AE"/>
    <w:rsid w:val="00080471"/>
    <w:rsid w:val="00083132"/>
    <w:rsid w:val="000874EC"/>
    <w:rsid w:val="00091E2F"/>
    <w:rsid w:val="00093D16"/>
    <w:rsid w:val="00097CF4"/>
    <w:rsid w:val="000B640D"/>
    <w:rsid w:val="000C2D03"/>
    <w:rsid w:val="000E10F4"/>
    <w:rsid w:val="000E403D"/>
    <w:rsid w:val="000F3496"/>
    <w:rsid w:val="000F4C6F"/>
    <w:rsid w:val="00105907"/>
    <w:rsid w:val="00125A21"/>
    <w:rsid w:val="00142C51"/>
    <w:rsid w:val="0014617F"/>
    <w:rsid w:val="00152A1B"/>
    <w:rsid w:val="00153265"/>
    <w:rsid w:val="00161819"/>
    <w:rsid w:val="00167580"/>
    <w:rsid w:val="00174FD6"/>
    <w:rsid w:val="001809B2"/>
    <w:rsid w:val="00181DE0"/>
    <w:rsid w:val="001865F7"/>
    <w:rsid w:val="00190332"/>
    <w:rsid w:val="001967F0"/>
    <w:rsid w:val="001B0809"/>
    <w:rsid w:val="001C37E3"/>
    <w:rsid w:val="001C5273"/>
    <w:rsid w:val="001C5475"/>
    <w:rsid w:val="001D06DD"/>
    <w:rsid w:val="001E093C"/>
    <w:rsid w:val="001E6439"/>
    <w:rsid w:val="001F298E"/>
    <w:rsid w:val="0021E0BC"/>
    <w:rsid w:val="00237392"/>
    <w:rsid w:val="002416F9"/>
    <w:rsid w:val="00244D73"/>
    <w:rsid w:val="00253BCB"/>
    <w:rsid w:val="00272BDA"/>
    <w:rsid w:val="00272EDC"/>
    <w:rsid w:val="00286955"/>
    <w:rsid w:val="002A2D7B"/>
    <w:rsid w:val="002A310E"/>
    <w:rsid w:val="002A38E5"/>
    <w:rsid w:val="002A6D05"/>
    <w:rsid w:val="002B39EC"/>
    <w:rsid w:val="002B5DB1"/>
    <w:rsid w:val="002CCD3F"/>
    <w:rsid w:val="002D511C"/>
    <w:rsid w:val="002D5128"/>
    <w:rsid w:val="002E02DA"/>
    <w:rsid w:val="002E04A2"/>
    <w:rsid w:val="002F3780"/>
    <w:rsid w:val="002F4E31"/>
    <w:rsid w:val="0031594F"/>
    <w:rsid w:val="0031642D"/>
    <w:rsid w:val="00316DC7"/>
    <w:rsid w:val="00320E53"/>
    <w:rsid w:val="003240CB"/>
    <w:rsid w:val="0033467F"/>
    <w:rsid w:val="003352A5"/>
    <w:rsid w:val="00341BB2"/>
    <w:rsid w:val="003439C2"/>
    <w:rsid w:val="00353C9C"/>
    <w:rsid w:val="00355341"/>
    <w:rsid w:val="00363CCF"/>
    <w:rsid w:val="00383F72"/>
    <w:rsid w:val="00392C48"/>
    <w:rsid w:val="00392C88"/>
    <w:rsid w:val="003933DC"/>
    <w:rsid w:val="003939BD"/>
    <w:rsid w:val="003972B0"/>
    <w:rsid w:val="003A1054"/>
    <w:rsid w:val="003A2CD1"/>
    <w:rsid w:val="003B40A7"/>
    <w:rsid w:val="003B46A9"/>
    <w:rsid w:val="003B6CC4"/>
    <w:rsid w:val="003C065D"/>
    <w:rsid w:val="003C43C7"/>
    <w:rsid w:val="003C5E17"/>
    <w:rsid w:val="003D4287"/>
    <w:rsid w:val="003D53C8"/>
    <w:rsid w:val="003F3109"/>
    <w:rsid w:val="0040057E"/>
    <w:rsid w:val="00402B16"/>
    <w:rsid w:val="00402FDC"/>
    <w:rsid w:val="00404ADB"/>
    <w:rsid w:val="004053CB"/>
    <w:rsid w:val="004053D3"/>
    <w:rsid w:val="00416AC2"/>
    <w:rsid w:val="0043175F"/>
    <w:rsid w:val="00432772"/>
    <w:rsid w:val="00437D97"/>
    <w:rsid w:val="004403A8"/>
    <w:rsid w:val="00441504"/>
    <w:rsid w:val="00447E10"/>
    <w:rsid w:val="00455EF7"/>
    <w:rsid w:val="00460416"/>
    <w:rsid w:val="00462E55"/>
    <w:rsid w:val="004752E5"/>
    <w:rsid w:val="00477C5D"/>
    <w:rsid w:val="00482DE9"/>
    <w:rsid w:val="00497155"/>
    <w:rsid w:val="0049775F"/>
    <w:rsid w:val="004A0B80"/>
    <w:rsid w:val="004A474B"/>
    <w:rsid w:val="004B5F96"/>
    <w:rsid w:val="004B69DB"/>
    <w:rsid w:val="004B6B1B"/>
    <w:rsid w:val="004B6B4B"/>
    <w:rsid w:val="004C7628"/>
    <w:rsid w:val="004E1D4E"/>
    <w:rsid w:val="004E73FA"/>
    <w:rsid w:val="004F685C"/>
    <w:rsid w:val="005106E6"/>
    <w:rsid w:val="00515E64"/>
    <w:rsid w:val="005223D7"/>
    <w:rsid w:val="00530856"/>
    <w:rsid w:val="005449E2"/>
    <w:rsid w:val="00546AC3"/>
    <w:rsid w:val="00546FBF"/>
    <w:rsid w:val="00556841"/>
    <w:rsid w:val="005619A2"/>
    <w:rsid w:val="00565BCF"/>
    <w:rsid w:val="0059381C"/>
    <w:rsid w:val="0059D47B"/>
    <w:rsid w:val="005A3557"/>
    <w:rsid w:val="005A7C53"/>
    <w:rsid w:val="005A944E"/>
    <w:rsid w:val="005B32AB"/>
    <w:rsid w:val="005C02DE"/>
    <w:rsid w:val="005C0D51"/>
    <w:rsid w:val="005C54E2"/>
    <w:rsid w:val="005D0843"/>
    <w:rsid w:val="005D4BB1"/>
    <w:rsid w:val="005D65B7"/>
    <w:rsid w:val="005E0B6D"/>
    <w:rsid w:val="005E4C08"/>
    <w:rsid w:val="005E517E"/>
    <w:rsid w:val="005E5E7D"/>
    <w:rsid w:val="005F6C52"/>
    <w:rsid w:val="0060003A"/>
    <w:rsid w:val="0060133C"/>
    <w:rsid w:val="00607F80"/>
    <w:rsid w:val="00614B03"/>
    <w:rsid w:val="006156A7"/>
    <w:rsid w:val="00615BE4"/>
    <w:rsid w:val="00617A5F"/>
    <w:rsid w:val="00625AD2"/>
    <w:rsid w:val="00625D7A"/>
    <w:rsid w:val="006346D0"/>
    <w:rsid w:val="00636D93"/>
    <w:rsid w:val="006424D4"/>
    <w:rsid w:val="00643E5D"/>
    <w:rsid w:val="006440D4"/>
    <w:rsid w:val="0064436E"/>
    <w:rsid w:val="00647E55"/>
    <w:rsid w:val="0065124A"/>
    <w:rsid w:val="006652BA"/>
    <w:rsid w:val="006709D7"/>
    <w:rsid w:val="006724BB"/>
    <w:rsid w:val="00674249"/>
    <w:rsid w:val="00675E86"/>
    <w:rsid w:val="00684A62"/>
    <w:rsid w:val="00687E2F"/>
    <w:rsid w:val="006918A3"/>
    <w:rsid w:val="00691F00"/>
    <w:rsid w:val="006A1F2E"/>
    <w:rsid w:val="006B1FFB"/>
    <w:rsid w:val="006B3369"/>
    <w:rsid w:val="006B5A47"/>
    <w:rsid w:val="006D1A68"/>
    <w:rsid w:val="006D3A05"/>
    <w:rsid w:val="006E0B66"/>
    <w:rsid w:val="007028A6"/>
    <w:rsid w:val="00705F34"/>
    <w:rsid w:val="007136AC"/>
    <w:rsid w:val="00716708"/>
    <w:rsid w:val="0072009B"/>
    <w:rsid w:val="0072115A"/>
    <w:rsid w:val="0072127C"/>
    <w:rsid w:val="00722200"/>
    <w:rsid w:val="00723C55"/>
    <w:rsid w:val="00724C08"/>
    <w:rsid w:val="00724FEA"/>
    <w:rsid w:val="00726DE1"/>
    <w:rsid w:val="00734B32"/>
    <w:rsid w:val="00740578"/>
    <w:rsid w:val="00741D83"/>
    <w:rsid w:val="00742BBC"/>
    <w:rsid w:val="00743413"/>
    <w:rsid w:val="00751B00"/>
    <w:rsid w:val="007567DF"/>
    <w:rsid w:val="007640E5"/>
    <w:rsid w:val="0076AA32"/>
    <w:rsid w:val="0078067A"/>
    <w:rsid w:val="00791B9F"/>
    <w:rsid w:val="0079AE1A"/>
    <w:rsid w:val="0079D4CD"/>
    <w:rsid w:val="007AEE02"/>
    <w:rsid w:val="007B3CC4"/>
    <w:rsid w:val="007C0000"/>
    <w:rsid w:val="007C1562"/>
    <w:rsid w:val="007C1FD9"/>
    <w:rsid w:val="007C4226"/>
    <w:rsid w:val="007C8FF7"/>
    <w:rsid w:val="007D1500"/>
    <w:rsid w:val="007D4981"/>
    <w:rsid w:val="007D56E6"/>
    <w:rsid w:val="007D63C8"/>
    <w:rsid w:val="007E73EA"/>
    <w:rsid w:val="007F04E5"/>
    <w:rsid w:val="007F0C64"/>
    <w:rsid w:val="007F2672"/>
    <w:rsid w:val="007F35C5"/>
    <w:rsid w:val="007F5C72"/>
    <w:rsid w:val="007F7AC9"/>
    <w:rsid w:val="00803409"/>
    <w:rsid w:val="008210A4"/>
    <w:rsid w:val="0082164A"/>
    <w:rsid w:val="008402DC"/>
    <w:rsid w:val="00842E97"/>
    <w:rsid w:val="00843512"/>
    <w:rsid w:val="00854B6D"/>
    <w:rsid w:val="00855110"/>
    <w:rsid w:val="008603B0"/>
    <w:rsid w:val="0086754E"/>
    <w:rsid w:val="00882EC6"/>
    <w:rsid w:val="00887294"/>
    <w:rsid w:val="0088BEF0"/>
    <w:rsid w:val="00895776"/>
    <w:rsid w:val="008A64CA"/>
    <w:rsid w:val="008A799F"/>
    <w:rsid w:val="008B45DD"/>
    <w:rsid w:val="008B7552"/>
    <w:rsid w:val="008B7B9A"/>
    <w:rsid w:val="008C3796"/>
    <w:rsid w:val="008C7CE8"/>
    <w:rsid w:val="008D1560"/>
    <w:rsid w:val="008D3640"/>
    <w:rsid w:val="008E01C5"/>
    <w:rsid w:val="008E76AE"/>
    <w:rsid w:val="008F09A0"/>
    <w:rsid w:val="008F2AD6"/>
    <w:rsid w:val="00900C65"/>
    <w:rsid w:val="00902EA6"/>
    <w:rsid w:val="009058F6"/>
    <w:rsid w:val="009145C2"/>
    <w:rsid w:val="009171D4"/>
    <w:rsid w:val="0091B463"/>
    <w:rsid w:val="00922A9F"/>
    <w:rsid w:val="00943BD1"/>
    <w:rsid w:val="00944CB5"/>
    <w:rsid w:val="009468A5"/>
    <w:rsid w:val="00946B53"/>
    <w:rsid w:val="009532C4"/>
    <w:rsid w:val="009538ED"/>
    <w:rsid w:val="00956A25"/>
    <w:rsid w:val="0096378E"/>
    <w:rsid w:val="00966EDF"/>
    <w:rsid w:val="0097129D"/>
    <w:rsid w:val="00971384"/>
    <w:rsid w:val="0098144C"/>
    <w:rsid w:val="0098301E"/>
    <w:rsid w:val="00992D86"/>
    <w:rsid w:val="009964CA"/>
    <w:rsid w:val="009A1D10"/>
    <w:rsid w:val="009A520D"/>
    <w:rsid w:val="009A5D3E"/>
    <w:rsid w:val="009A7A07"/>
    <w:rsid w:val="009B1713"/>
    <w:rsid w:val="009B2222"/>
    <w:rsid w:val="009B2E49"/>
    <w:rsid w:val="009B4B44"/>
    <w:rsid w:val="009C154C"/>
    <w:rsid w:val="009C284C"/>
    <w:rsid w:val="009D3F5B"/>
    <w:rsid w:val="009D5B9E"/>
    <w:rsid w:val="009E0903"/>
    <w:rsid w:val="009F2390"/>
    <w:rsid w:val="009F4B1B"/>
    <w:rsid w:val="009F4D21"/>
    <w:rsid w:val="009F76AF"/>
    <w:rsid w:val="009F7D95"/>
    <w:rsid w:val="00A00B43"/>
    <w:rsid w:val="00A0122C"/>
    <w:rsid w:val="00A07A1F"/>
    <w:rsid w:val="00A12BDF"/>
    <w:rsid w:val="00A16B95"/>
    <w:rsid w:val="00A27957"/>
    <w:rsid w:val="00A31136"/>
    <w:rsid w:val="00A313EB"/>
    <w:rsid w:val="00A3479E"/>
    <w:rsid w:val="00A36E67"/>
    <w:rsid w:val="00A47F84"/>
    <w:rsid w:val="00A52858"/>
    <w:rsid w:val="00A5629E"/>
    <w:rsid w:val="00A6286D"/>
    <w:rsid w:val="00A7156B"/>
    <w:rsid w:val="00A7399A"/>
    <w:rsid w:val="00A7A869"/>
    <w:rsid w:val="00A958F0"/>
    <w:rsid w:val="00AA2644"/>
    <w:rsid w:val="00AA28E1"/>
    <w:rsid w:val="00AB04A7"/>
    <w:rsid w:val="00AC3427"/>
    <w:rsid w:val="00AC4FE7"/>
    <w:rsid w:val="00AC7D05"/>
    <w:rsid w:val="00AD431E"/>
    <w:rsid w:val="00AD4731"/>
    <w:rsid w:val="00AD531E"/>
    <w:rsid w:val="00AD7F9A"/>
    <w:rsid w:val="00AE3CE9"/>
    <w:rsid w:val="00AF20F0"/>
    <w:rsid w:val="00AF2C96"/>
    <w:rsid w:val="00B0444F"/>
    <w:rsid w:val="00B10B2C"/>
    <w:rsid w:val="00B16E2D"/>
    <w:rsid w:val="00B21683"/>
    <w:rsid w:val="00B2302C"/>
    <w:rsid w:val="00B23A33"/>
    <w:rsid w:val="00B27462"/>
    <w:rsid w:val="00B301A3"/>
    <w:rsid w:val="00B318C1"/>
    <w:rsid w:val="00B37C04"/>
    <w:rsid w:val="00B62381"/>
    <w:rsid w:val="00B655A0"/>
    <w:rsid w:val="00B67E15"/>
    <w:rsid w:val="00B70235"/>
    <w:rsid w:val="00B7427A"/>
    <w:rsid w:val="00B83158"/>
    <w:rsid w:val="00B87DBE"/>
    <w:rsid w:val="00B92CC6"/>
    <w:rsid w:val="00BB1F23"/>
    <w:rsid w:val="00BC44F2"/>
    <w:rsid w:val="00BD4D58"/>
    <w:rsid w:val="00BD7130"/>
    <w:rsid w:val="00BDA77D"/>
    <w:rsid w:val="00BE053F"/>
    <w:rsid w:val="00BE07FA"/>
    <w:rsid w:val="00BE210E"/>
    <w:rsid w:val="00BE6832"/>
    <w:rsid w:val="00BE715E"/>
    <w:rsid w:val="00BF6CD4"/>
    <w:rsid w:val="00C01085"/>
    <w:rsid w:val="00C03E75"/>
    <w:rsid w:val="00C11D74"/>
    <w:rsid w:val="00C12C95"/>
    <w:rsid w:val="00C21537"/>
    <w:rsid w:val="00C35819"/>
    <w:rsid w:val="00C36BE4"/>
    <w:rsid w:val="00C40F30"/>
    <w:rsid w:val="00C5415F"/>
    <w:rsid w:val="00C5547A"/>
    <w:rsid w:val="00C65622"/>
    <w:rsid w:val="00C6B95C"/>
    <w:rsid w:val="00C719A5"/>
    <w:rsid w:val="00C73ADB"/>
    <w:rsid w:val="00C80009"/>
    <w:rsid w:val="00C809B1"/>
    <w:rsid w:val="00C83F63"/>
    <w:rsid w:val="00C85E2C"/>
    <w:rsid w:val="00C97D09"/>
    <w:rsid w:val="00CB53B6"/>
    <w:rsid w:val="00CB6E7D"/>
    <w:rsid w:val="00CC003C"/>
    <w:rsid w:val="00CC622A"/>
    <w:rsid w:val="00CD66A7"/>
    <w:rsid w:val="00CE0FC7"/>
    <w:rsid w:val="00CE2460"/>
    <w:rsid w:val="00CE5163"/>
    <w:rsid w:val="00CF0B24"/>
    <w:rsid w:val="00CF3986"/>
    <w:rsid w:val="00CF7D77"/>
    <w:rsid w:val="00D11883"/>
    <w:rsid w:val="00D20482"/>
    <w:rsid w:val="00D20A45"/>
    <w:rsid w:val="00D22851"/>
    <w:rsid w:val="00D267DB"/>
    <w:rsid w:val="00D26F3E"/>
    <w:rsid w:val="00D31700"/>
    <w:rsid w:val="00D35B59"/>
    <w:rsid w:val="00D35E4C"/>
    <w:rsid w:val="00D36377"/>
    <w:rsid w:val="00D37F3C"/>
    <w:rsid w:val="00D43659"/>
    <w:rsid w:val="00D4BF39"/>
    <w:rsid w:val="00D50E56"/>
    <w:rsid w:val="00D52FF4"/>
    <w:rsid w:val="00D548CC"/>
    <w:rsid w:val="00D6533B"/>
    <w:rsid w:val="00D73945"/>
    <w:rsid w:val="00D74CE6"/>
    <w:rsid w:val="00D75940"/>
    <w:rsid w:val="00D76CB2"/>
    <w:rsid w:val="00D7719E"/>
    <w:rsid w:val="00D84CAC"/>
    <w:rsid w:val="00D87DDF"/>
    <w:rsid w:val="00D97922"/>
    <w:rsid w:val="00DB20DA"/>
    <w:rsid w:val="00DB2C52"/>
    <w:rsid w:val="00DB31C1"/>
    <w:rsid w:val="00DB3C28"/>
    <w:rsid w:val="00DB3FCD"/>
    <w:rsid w:val="00DC4D08"/>
    <w:rsid w:val="00DC7954"/>
    <w:rsid w:val="00DD03A5"/>
    <w:rsid w:val="00DD0BAB"/>
    <w:rsid w:val="00DD7F03"/>
    <w:rsid w:val="00DDD658"/>
    <w:rsid w:val="00DE2DA8"/>
    <w:rsid w:val="00DE2E39"/>
    <w:rsid w:val="00DF536E"/>
    <w:rsid w:val="00E24A4F"/>
    <w:rsid w:val="00E24A51"/>
    <w:rsid w:val="00E3195B"/>
    <w:rsid w:val="00E5089D"/>
    <w:rsid w:val="00E51074"/>
    <w:rsid w:val="00E62D6C"/>
    <w:rsid w:val="00E65C46"/>
    <w:rsid w:val="00E67665"/>
    <w:rsid w:val="00E67985"/>
    <w:rsid w:val="00E808AD"/>
    <w:rsid w:val="00E84B7C"/>
    <w:rsid w:val="00E858B1"/>
    <w:rsid w:val="00E920F3"/>
    <w:rsid w:val="00E93ED1"/>
    <w:rsid w:val="00E9700D"/>
    <w:rsid w:val="00EA5ADC"/>
    <w:rsid w:val="00EB004A"/>
    <w:rsid w:val="00EB188D"/>
    <w:rsid w:val="00EB29FB"/>
    <w:rsid w:val="00EC1481"/>
    <w:rsid w:val="00EC3136"/>
    <w:rsid w:val="00EC3AF7"/>
    <w:rsid w:val="00ED7658"/>
    <w:rsid w:val="00F00381"/>
    <w:rsid w:val="00F07F2C"/>
    <w:rsid w:val="00F13291"/>
    <w:rsid w:val="00F150C6"/>
    <w:rsid w:val="00F1591A"/>
    <w:rsid w:val="00F2729F"/>
    <w:rsid w:val="00F30345"/>
    <w:rsid w:val="00F32934"/>
    <w:rsid w:val="00F343BF"/>
    <w:rsid w:val="00F408CD"/>
    <w:rsid w:val="00F43B85"/>
    <w:rsid w:val="00F558AD"/>
    <w:rsid w:val="00F57965"/>
    <w:rsid w:val="00F61452"/>
    <w:rsid w:val="00F618E0"/>
    <w:rsid w:val="00F939BD"/>
    <w:rsid w:val="00FA37D7"/>
    <w:rsid w:val="00FC2AEF"/>
    <w:rsid w:val="00FE19C8"/>
    <w:rsid w:val="00FE22E2"/>
    <w:rsid w:val="00FEA759"/>
    <w:rsid w:val="00FF1BFE"/>
    <w:rsid w:val="0110EEFD"/>
    <w:rsid w:val="011F6FDE"/>
    <w:rsid w:val="0121B1CD"/>
    <w:rsid w:val="0121D0D8"/>
    <w:rsid w:val="0126CC59"/>
    <w:rsid w:val="012CC4EA"/>
    <w:rsid w:val="01328073"/>
    <w:rsid w:val="014410EF"/>
    <w:rsid w:val="014ADCB1"/>
    <w:rsid w:val="014BAE35"/>
    <w:rsid w:val="014FB5D7"/>
    <w:rsid w:val="0152BEB9"/>
    <w:rsid w:val="015CAC2B"/>
    <w:rsid w:val="01608217"/>
    <w:rsid w:val="01649105"/>
    <w:rsid w:val="0165389D"/>
    <w:rsid w:val="01661A52"/>
    <w:rsid w:val="01689F63"/>
    <w:rsid w:val="016C1376"/>
    <w:rsid w:val="016EE9DD"/>
    <w:rsid w:val="0170B9FA"/>
    <w:rsid w:val="0170CA58"/>
    <w:rsid w:val="0171C94E"/>
    <w:rsid w:val="0172FB10"/>
    <w:rsid w:val="0188458F"/>
    <w:rsid w:val="01894FDD"/>
    <w:rsid w:val="0189CDC4"/>
    <w:rsid w:val="018A9C68"/>
    <w:rsid w:val="018AEA95"/>
    <w:rsid w:val="018EB2C5"/>
    <w:rsid w:val="019AA3F7"/>
    <w:rsid w:val="01A5F905"/>
    <w:rsid w:val="01A992FC"/>
    <w:rsid w:val="01ABFAA1"/>
    <w:rsid w:val="01B9C2AA"/>
    <w:rsid w:val="01DEE20C"/>
    <w:rsid w:val="01E1A27C"/>
    <w:rsid w:val="01E4716F"/>
    <w:rsid w:val="01E97408"/>
    <w:rsid w:val="01EDC2CC"/>
    <w:rsid w:val="0221B6B1"/>
    <w:rsid w:val="022866AC"/>
    <w:rsid w:val="02322086"/>
    <w:rsid w:val="023B7C65"/>
    <w:rsid w:val="0245A55B"/>
    <w:rsid w:val="0245E9EE"/>
    <w:rsid w:val="024FB2B0"/>
    <w:rsid w:val="02523616"/>
    <w:rsid w:val="02589531"/>
    <w:rsid w:val="025CB734"/>
    <w:rsid w:val="02628CC4"/>
    <w:rsid w:val="026495A5"/>
    <w:rsid w:val="026A8FE8"/>
    <w:rsid w:val="026E778D"/>
    <w:rsid w:val="0275839D"/>
    <w:rsid w:val="0278241A"/>
    <w:rsid w:val="027DE329"/>
    <w:rsid w:val="028EBDEC"/>
    <w:rsid w:val="028FFF18"/>
    <w:rsid w:val="029CBB0D"/>
    <w:rsid w:val="02A4F3FE"/>
    <w:rsid w:val="02ADB467"/>
    <w:rsid w:val="02B878C3"/>
    <w:rsid w:val="02BA76B7"/>
    <w:rsid w:val="02C6B957"/>
    <w:rsid w:val="02C8954B"/>
    <w:rsid w:val="02CD080F"/>
    <w:rsid w:val="02D2AF38"/>
    <w:rsid w:val="02D3E9BE"/>
    <w:rsid w:val="02D6DE25"/>
    <w:rsid w:val="02D71767"/>
    <w:rsid w:val="02D9FAB1"/>
    <w:rsid w:val="02DD4E32"/>
    <w:rsid w:val="02E9A93D"/>
    <w:rsid w:val="02F010FC"/>
    <w:rsid w:val="0305A90D"/>
    <w:rsid w:val="0306FC3C"/>
    <w:rsid w:val="030E3AD0"/>
    <w:rsid w:val="031E5049"/>
    <w:rsid w:val="0326F74C"/>
    <w:rsid w:val="0337CE8F"/>
    <w:rsid w:val="0339E115"/>
    <w:rsid w:val="033A9909"/>
    <w:rsid w:val="033AFF2A"/>
    <w:rsid w:val="034375A3"/>
    <w:rsid w:val="03543B17"/>
    <w:rsid w:val="035CB05E"/>
    <w:rsid w:val="035DCFFC"/>
    <w:rsid w:val="036651A2"/>
    <w:rsid w:val="0367F6C6"/>
    <w:rsid w:val="03764451"/>
    <w:rsid w:val="03777C46"/>
    <w:rsid w:val="037BE526"/>
    <w:rsid w:val="037EE4E4"/>
    <w:rsid w:val="03818F81"/>
    <w:rsid w:val="038E69A6"/>
    <w:rsid w:val="03938734"/>
    <w:rsid w:val="0398E734"/>
    <w:rsid w:val="0399101E"/>
    <w:rsid w:val="03A08A83"/>
    <w:rsid w:val="03AC22CA"/>
    <w:rsid w:val="03B1758F"/>
    <w:rsid w:val="03B3FD81"/>
    <w:rsid w:val="03B67B7F"/>
    <w:rsid w:val="03C83011"/>
    <w:rsid w:val="03C8F8BC"/>
    <w:rsid w:val="03D3B60E"/>
    <w:rsid w:val="03DAB5A4"/>
    <w:rsid w:val="03E22E7F"/>
    <w:rsid w:val="03F1E48F"/>
    <w:rsid w:val="04024EC5"/>
    <w:rsid w:val="04092C3C"/>
    <w:rsid w:val="04116B5B"/>
    <w:rsid w:val="04167BF5"/>
    <w:rsid w:val="0429A510"/>
    <w:rsid w:val="042E5A95"/>
    <w:rsid w:val="0435B3DE"/>
    <w:rsid w:val="043A2EE2"/>
    <w:rsid w:val="0444977D"/>
    <w:rsid w:val="04463B7A"/>
    <w:rsid w:val="0447B4D7"/>
    <w:rsid w:val="04512B99"/>
    <w:rsid w:val="0454022A"/>
    <w:rsid w:val="0459EBAD"/>
    <w:rsid w:val="0463626A"/>
    <w:rsid w:val="0466B667"/>
    <w:rsid w:val="048CF373"/>
    <w:rsid w:val="04935072"/>
    <w:rsid w:val="0496D0A1"/>
    <w:rsid w:val="04A27336"/>
    <w:rsid w:val="04A2CC9D"/>
    <w:rsid w:val="04A9F9D6"/>
    <w:rsid w:val="04ACF118"/>
    <w:rsid w:val="04B7201A"/>
    <w:rsid w:val="04B822E5"/>
    <w:rsid w:val="04BD32C8"/>
    <w:rsid w:val="04BF1342"/>
    <w:rsid w:val="04C16E86"/>
    <w:rsid w:val="04C28B57"/>
    <w:rsid w:val="04C66636"/>
    <w:rsid w:val="04CC5EA8"/>
    <w:rsid w:val="04CC708E"/>
    <w:rsid w:val="04D28533"/>
    <w:rsid w:val="04DCAF6F"/>
    <w:rsid w:val="04DE94C0"/>
    <w:rsid w:val="04E40CD6"/>
    <w:rsid w:val="04EB9E7D"/>
    <w:rsid w:val="04EBE8EE"/>
    <w:rsid w:val="04ED2950"/>
    <w:rsid w:val="04F603BD"/>
    <w:rsid w:val="04FBDE03"/>
    <w:rsid w:val="05041182"/>
    <w:rsid w:val="05180D40"/>
    <w:rsid w:val="0522536D"/>
    <w:rsid w:val="05249A83"/>
    <w:rsid w:val="0525D86B"/>
    <w:rsid w:val="0529E8E3"/>
    <w:rsid w:val="05366EA7"/>
    <w:rsid w:val="054A4CE2"/>
    <w:rsid w:val="054C2B8F"/>
    <w:rsid w:val="054D45F0"/>
    <w:rsid w:val="054FEFEE"/>
    <w:rsid w:val="05595773"/>
    <w:rsid w:val="05617DC7"/>
    <w:rsid w:val="056B33AA"/>
    <w:rsid w:val="056B9CF7"/>
    <w:rsid w:val="0574BBB1"/>
    <w:rsid w:val="05790D25"/>
    <w:rsid w:val="0579D5F6"/>
    <w:rsid w:val="057B198C"/>
    <w:rsid w:val="0584B0DD"/>
    <w:rsid w:val="05985F54"/>
    <w:rsid w:val="059C6889"/>
    <w:rsid w:val="059D6ADD"/>
    <w:rsid w:val="05AA092D"/>
    <w:rsid w:val="05AAA2C6"/>
    <w:rsid w:val="05C1DBA6"/>
    <w:rsid w:val="05C4BA5B"/>
    <w:rsid w:val="05C9909D"/>
    <w:rsid w:val="05CC1A05"/>
    <w:rsid w:val="05D0EE8B"/>
    <w:rsid w:val="05D61D38"/>
    <w:rsid w:val="05E978C4"/>
    <w:rsid w:val="05EB1166"/>
    <w:rsid w:val="0614175E"/>
    <w:rsid w:val="061BA574"/>
    <w:rsid w:val="0627E086"/>
    <w:rsid w:val="06281C28"/>
    <w:rsid w:val="063C8DB6"/>
    <w:rsid w:val="06405816"/>
    <w:rsid w:val="0645DB92"/>
    <w:rsid w:val="064A105B"/>
    <w:rsid w:val="065646F4"/>
    <w:rsid w:val="0656BAFA"/>
    <w:rsid w:val="065D3EE7"/>
    <w:rsid w:val="0662C59C"/>
    <w:rsid w:val="0668F4FA"/>
    <w:rsid w:val="066D6D9B"/>
    <w:rsid w:val="0672D587"/>
    <w:rsid w:val="06910B68"/>
    <w:rsid w:val="0695AB16"/>
    <w:rsid w:val="069759F3"/>
    <w:rsid w:val="06A10583"/>
    <w:rsid w:val="06A52F0A"/>
    <w:rsid w:val="06ABC18B"/>
    <w:rsid w:val="06B5E4E9"/>
    <w:rsid w:val="06B663CD"/>
    <w:rsid w:val="06BDEDE9"/>
    <w:rsid w:val="06EBC04F"/>
    <w:rsid w:val="06FF49A8"/>
    <w:rsid w:val="0704044A"/>
    <w:rsid w:val="0704CAF7"/>
    <w:rsid w:val="070ABDD1"/>
    <w:rsid w:val="071AB39D"/>
    <w:rsid w:val="071C1D25"/>
    <w:rsid w:val="072CA1C6"/>
    <w:rsid w:val="0731024D"/>
    <w:rsid w:val="07317776"/>
    <w:rsid w:val="0738E4F9"/>
    <w:rsid w:val="0738F96C"/>
    <w:rsid w:val="0740A398"/>
    <w:rsid w:val="07482D02"/>
    <w:rsid w:val="074E23C2"/>
    <w:rsid w:val="074F9C21"/>
    <w:rsid w:val="07560DA9"/>
    <w:rsid w:val="075D7B97"/>
    <w:rsid w:val="076A0CF9"/>
    <w:rsid w:val="076DE8DD"/>
    <w:rsid w:val="078BDC50"/>
    <w:rsid w:val="0791A178"/>
    <w:rsid w:val="0792E50C"/>
    <w:rsid w:val="0799CD9D"/>
    <w:rsid w:val="07A7684A"/>
    <w:rsid w:val="07AAE4DD"/>
    <w:rsid w:val="07AE47FC"/>
    <w:rsid w:val="07B3D230"/>
    <w:rsid w:val="07BA41EE"/>
    <w:rsid w:val="07C71211"/>
    <w:rsid w:val="07C78332"/>
    <w:rsid w:val="07E7D471"/>
    <w:rsid w:val="07EA4FA7"/>
    <w:rsid w:val="07F23E93"/>
    <w:rsid w:val="07FCA004"/>
    <w:rsid w:val="07FE1D80"/>
    <w:rsid w:val="08020D12"/>
    <w:rsid w:val="080B515D"/>
    <w:rsid w:val="080D8104"/>
    <w:rsid w:val="08207AA7"/>
    <w:rsid w:val="0822A3C9"/>
    <w:rsid w:val="08291978"/>
    <w:rsid w:val="08362DEC"/>
    <w:rsid w:val="083976B6"/>
    <w:rsid w:val="084AACCD"/>
    <w:rsid w:val="084D1398"/>
    <w:rsid w:val="0855BA9E"/>
    <w:rsid w:val="085AE4D0"/>
    <w:rsid w:val="08603DAC"/>
    <w:rsid w:val="086BDA3C"/>
    <w:rsid w:val="086D21C6"/>
    <w:rsid w:val="086FE833"/>
    <w:rsid w:val="08710CC1"/>
    <w:rsid w:val="0872A11B"/>
    <w:rsid w:val="08769229"/>
    <w:rsid w:val="087A471E"/>
    <w:rsid w:val="088DF01F"/>
    <w:rsid w:val="0890F835"/>
    <w:rsid w:val="0899B89A"/>
    <w:rsid w:val="08AF9105"/>
    <w:rsid w:val="08B418FF"/>
    <w:rsid w:val="08C3BEDB"/>
    <w:rsid w:val="08C875E4"/>
    <w:rsid w:val="08C95B72"/>
    <w:rsid w:val="08D92457"/>
    <w:rsid w:val="08DA9649"/>
    <w:rsid w:val="08E17F49"/>
    <w:rsid w:val="08E86F90"/>
    <w:rsid w:val="08EAF859"/>
    <w:rsid w:val="08F2CA5D"/>
    <w:rsid w:val="08F992E3"/>
    <w:rsid w:val="09079852"/>
    <w:rsid w:val="090E32F6"/>
    <w:rsid w:val="091CA009"/>
    <w:rsid w:val="091E7473"/>
    <w:rsid w:val="092DAD0B"/>
    <w:rsid w:val="09348C7D"/>
    <w:rsid w:val="09384893"/>
    <w:rsid w:val="093ABCFB"/>
    <w:rsid w:val="093BB202"/>
    <w:rsid w:val="093BFA03"/>
    <w:rsid w:val="0942FC7A"/>
    <w:rsid w:val="094A9F61"/>
    <w:rsid w:val="09577B68"/>
    <w:rsid w:val="095CFF54"/>
    <w:rsid w:val="09663D34"/>
    <w:rsid w:val="096714AA"/>
    <w:rsid w:val="097168E0"/>
    <w:rsid w:val="09763DC0"/>
    <w:rsid w:val="098266B8"/>
    <w:rsid w:val="0983A4D2"/>
    <w:rsid w:val="0984EC7C"/>
    <w:rsid w:val="0988116D"/>
    <w:rsid w:val="09958009"/>
    <w:rsid w:val="0997B739"/>
    <w:rsid w:val="099CC85C"/>
    <w:rsid w:val="099D5E82"/>
    <w:rsid w:val="09A1ACE3"/>
    <w:rsid w:val="09A5B5DC"/>
    <w:rsid w:val="09A71013"/>
    <w:rsid w:val="09A771D5"/>
    <w:rsid w:val="09ADE3DC"/>
    <w:rsid w:val="09B5712B"/>
    <w:rsid w:val="09B8F56B"/>
    <w:rsid w:val="09D0CE47"/>
    <w:rsid w:val="09D9DD22"/>
    <w:rsid w:val="09DA990C"/>
    <w:rsid w:val="09DD4454"/>
    <w:rsid w:val="09E0AF00"/>
    <w:rsid w:val="09E8A170"/>
    <w:rsid w:val="09EA00AF"/>
    <w:rsid w:val="09FE17CA"/>
    <w:rsid w:val="0A074FAA"/>
    <w:rsid w:val="0A0AFB7D"/>
    <w:rsid w:val="0A12DD66"/>
    <w:rsid w:val="0A170C9C"/>
    <w:rsid w:val="0A1785DD"/>
    <w:rsid w:val="0A20B713"/>
    <w:rsid w:val="0A2F4C16"/>
    <w:rsid w:val="0A325D1E"/>
    <w:rsid w:val="0A3BA50C"/>
    <w:rsid w:val="0A4D445B"/>
    <w:rsid w:val="0A53CE62"/>
    <w:rsid w:val="0A6704E3"/>
    <w:rsid w:val="0A83F4D0"/>
    <w:rsid w:val="0A854188"/>
    <w:rsid w:val="0A9091BC"/>
    <w:rsid w:val="0A9252AE"/>
    <w:rsid w:val="0A9D9C19"/>
    <w:rsid w:val="0AA3B406"/>
    <w:rsid w:val="0AB2C263"/>
    <w:rsid w:val="0ACCB073"/>
    <w:rsid w:val="0AD291C9"/>
    <w:rsid w:val="0ADCB722"/>
    <w:rsid w:val="0AEFB43A"/>
    <w:rsid w:val="0AFA3D24"/>
    <w:rsid w:val="0AFDAA70"/>
    <w:rsid w:val="0B00AA47"/>
    <w:rsid w:val="0B045F09"/>
    <w:rsid w:val="0B14FC03"/>
    <w:rsid w:val="0B2BCA9D"/>
    <w:rsid w:val="0B2C0B2F"/>
    <w:rsid w:val="0B2DDE17"/>
    <w:rsid w:val="0B386BDB"/>
    <w:rsid w:val="0B46E1F4"/>
    <w:rsid w:val="0B49B43D"/>
    <w:rsid w:val="0B5769A1"/>
    <w:rsid w:val="0B59F65F"/>
    <w:rsid w:val="0B5B30B6"/>
    <w:rsid w:val="0B5DC954"/>
    <w:rsid w:val="0B62779E"/>
    <w:rsid w:val="0B67B07B"/>
    <w:rsid w:val="0B871BC3"/>
    <w:rsid w:val="0B876339"/>
    <w:rsid w:val="0B8A27FA"/>
    <w:rsid w:val="0B96272A"/>
    <w:rsid w:val="0BA31F26"/>
    <w:rsid w:val="0BA9B3EE"/>
    <w:rsid w:val="0BC42D4D"/>
    <w:rsid w:val="0BC786B0"/>
    <w:rsid w:val="0BCD4779"/>
    <w:rsid w:val="0BD7756D"/>
    <w:rsid w:val="0BDA2C32"/>
    <w:rsid w:val="0BDB4551"/>
    <w:rsid w:val="0BE49A86"/>
    <w:rsid w:val="0BE5B9FA"/>
    <w:rsid w:val="0BEFECB7"/>
    <w:rsid w:val="0BFB2C84"/>
    <w:rsid w:val="0C02D544"/>
    <w:rsid w:val="0C17FA66"/>
    <w:rsid w:val="0C2A2C70"/>
    <w:rsid w:val="0C2CB2F5"/>
    <w:rsid w:val="0C3133A5"/>
    <w:rsid w:val="0C37FDFD"/>
    <w:rsid w:val="0C38D221"/>
    <w:rsid w:val="0C3A3F70"/>
    <w:rsid w:val="0C48C62D"/>
    <w:rsid w:val="0C5A5C35"/>
    <w:rsid w:val="0C5C4BA7"/>
    <w:rsid w:val="0C6F8A9B"/>
    <w:rsid w:val="0C718780"/>
    <w:rsid w:val="0C798E5F"/>
    <w:rsid w:val="0C7FEACB"/>
    <w:rsid w:val="0C81B91F"/>
    <w:rsid w:val="0C83DF8D"/>
    <w:rsid w:val="0C849B30"/>
    <w:rsid w:val="0C84DC73"/>
    <w:rsid w:val="0C94F20A"/>
    <w:rsid w:val="0C972DDE"/>
    <w:rsid w:val="0CA387D4"/>
    <w:rsid w:val="0CAE9512"/>
    <w:rsid w:val="0CAF376A"/>
    <w:rsid w:val="0CB30591"/>
    <w:rsid w:val="0CBB4594"/>
    <w:rsid w:val="0CBE599E"/>
    <w:rsid w:val="0CBEB8D2"/>
    <w:rsid w:val="0CC3A08A"/>
    <w:rsid w:val="0CC740F5"/>
    <w:rsid w:val="0CD245F3"/>
    <w:rsid w:val="0CD2CBC3"/>
    <w:rsid w:val="0CD77757"/>
    <w:rsid w:val="0CDEB0D5"/>
    <w:rsid w:val="0CE5849E"/>
    <w:rsid w:val="0CE865BC"/>
    <w:rsid w:val="0CFEB9DA"/>
    <w:rsid w:val="0D0063C4"/>
    <w:rsid w:val="0D14AA68"/>
    <w:rsid w:val="0D1734D5"/>
    <w:rsid w:val="0D1B030F"/>
    <w:rsid w:val="0D1B3549"/>
    <w:rsid w:val="0D22CCD8"/>
    <w:rsid w:val="0D26C208"/>
    <w:rsid w:val="0D45844F"/>
    <w:rsid w:val="0D4FD865"/>
    <w:rsid w:val="0D62A57B"/>
    <w:rsid w:val="0D723F3C"/>
    <w:rsid w:val="0D75FC93"/>
    <w:rsid w:val="0D841F0A"/>
    <w:rsid w:val="0D84E51D"/>
    <w:rsid w:val="0D9FC624"/>
    <w:rsid w:val="0DB4B37E"/>
    <w:rsid w:val="0DB5F5F9"/>
    <w:rsid w:val="0DDB8EC0"/>
    <w:rsid w:val="0DE2B49C"/>
    <w:rsid w:val="0DF98120"/>
    <w:rsid w:val="0E00CDF3"/>
    <w:rsid w:val="0E1D8980"/>
    <w:rsid w:val="0E2E1996"/>
    <w:rsid w:val="0E365395"/>
    <w:rsid w:val="0E3823E5"/>
    <w:rsid w:val="0E3BFFCB"/>
    <w:rsid w:val="0E3F394A"/>
    <w:rsid w:val="0E438349"/>
    <w:rsid w:val="0E4CC8FE"/>
    <w:rsid w:val="0E54E11F"/>
    <w:rsid w:val="0E5715F5"/>
    <w:rsid w:val="0E590C0E"/>
    <w:rsid w:val="0E6D1752"/>
    <w:rsid w:val="0E6D46D2"/>
    <w:rsid w:val="0E703E52"/>
    <w:rsid w:val="0E8154FF"/>
    <w:rsid w:val="0E912CC5"/>
    <w:rsid w:val="0E940D3F"/>
    <w:rsid w:val="0E9ED9B2"/>
    <w:rsid w:val="0EA016DB"/>
    <w:rsid w:val="0EA082A3"/>
    <w:rsid w:val="0EB2A89C"/>
    <w:rsid w:val="0EB7FE8F"/>
    <w:rsid w:val="0EBD6B7B"/>
    <w:rsid w:val="0EC5757E"/>
    <w:rsid w:val="0ECD35D1"/>
    <w:rsid w:val="0ED0306B"/>
    <w:rsid w:val="0ED1217F"/>
    <w:rsid w:val="0ED729FF"/>
    <w:rsid w:val="0EE266CC"/>
    <w:rsid w:val="0EE8678D"/>
    <w:rsid w:val="0EE988A2"/>
    <w:rsid w:val="0EEB31F6"/>
    <w:rsid w:val="0EEB7D79"/>
    <w:rsid w:val="0EF29B34"/>
    <w:rsid w:val="0EF3CC80"/>
    <w:rsid w:val="0EF71D5F"/>
    <w:rsid w:val="0F0C141D"/>
    <w:rsid w:val="0F10CC8F"/>
    <w:rsid w:val="0F1465BB"/>
    <w:rsid w:val="0F20B57E"/>
    <w:rsid w:val="0F277F78"/>
    <w:rsid w:val="0F3AA0C0"/>
    <w:rsid w:val="0F48AFF5"/>
    <w:rsid w:val="0F4A6A5E"/>
    <w:rsid w:val="0F4AB5F7"/>
    <w:rsid w:val="0F687DAF"/>
    <w:rsid w:val="0F78FAC2"/>
    <w:rsid w:val="0F8688CE"/>
    <w:rsid w:val="0F938AD5"/>
    <w:rsid w:val="0F970443"/>
    <w:rsid w:val="0F982B7C"/>
    <w:rsid w:val="0FB23DFE"/>
    <w:rsid w:val="0FBB1174"/>
    <w:rsid w:val="0FBB4BE2"/>
    <w:rsid w:val="0FC4FEB2"/>
    <w:rsid w:val="0FC60C7B"/>
    <w:rsid w:val="0FD0823D"/>
    <w:rsid w:val="0FD4261C"/>
    <w:rsid w:val="0FDA117C"/>
    <w:rsid w:val="0FDAD44F"/>
    <w:rsid w:val="0FDD3137"/>
    <w:rsid w:val="0FEB130B"/>
    <w:rsid w:val="100757B2"/>
    <w:rsid w:val="100C0EB3"/>
    <w:rsid w:val="100C3B3C"/>
    <w:rsid w:val="10112A05"/>
    <w:rsid w:val="10118D06"/>
    <w:rsid w:val="101A4DFD"/>
    <w:rsid w:val="101D2560"/>
    <w:rsid w:val="101EE7B9"/>
    <w:rsid w:val="102396E2"/>
    <w:rsid w:val="1034B249"/>
    <w:rsid w:val="103B9EFC"/>
    <w:rsid w:val="1046EA2C"/>
    <w:rsid w:val="104E78FD"/>
    <w:rsid w:val="1050942B"/>
    <w:rsid w:val="1051C715"/>
    <w:rsid w:val="105C3C7F"/>
    <w:rsid w:val="106444DF"/>
    <w:rsid w:val="107C037C"/>
    <w:rsid w:val="107CB6FA"/>
    <w:rsid w:val="10803C30"/>
    <w:rsid w:val="108993C4"/>
    <w:rsid w:val="108C2762"/>
    <w:rsid w:val="108FF897"/>
    <w:rsid w:val="1095DFD2"/>
    <w:rsid w:val="109BFAFE"/>
    <w:rsid w:val="10AD9D55"/>
    <w:rsid w:val="10B326FC"/>
    <w:rsid w:val="10B4E4AE"/>
    <w:rsid w:val="10BD9B38"/>
    <w:rsid w:val="10C4E988"/>
    <w:rsid w:val="10C8A970"/>
    <w:rsid w:val="10CC779D"/>
    <w:rsid w:val="10D0F3F5"/>
    <w:rsid w:val="10D8352C"/>
    <w:rsid w:val="10DB730C"/>
    <w:rsid w:val="10E5911B"/>
    <w:rsid w:val="10EAC0A0"/>
    <w:rsid w:val="10FF0FD4"/>
    <w:rsid w:val="1118973A"/>
    <w:rsid w:val="111ABA35"/>
    <w:rsid w:val="111E7773"/>
    <w:rsid w:val="11273502"/>
    <w:rsid w:val="112FBCCA"/>
    <w:rsid w:val="1131C039"/>
    <w:rsid w:val="113432E2"/>
    <w:rsid w:val="113FAB3F"/>
    <w:rsid w:val="11436653"/>
    <w:rsid w:val="1147B08B"/>
    <w:rsid w:val="114E1230"/>
    <w:rsid w:val="1152CEC7"/>
    <w:rsid w:val="1154E575"/>
    <w:rsid w:val="11599CBF"/>
    <w:rsid w:val="115D7C53"/>
    <w:rsid w:val="115E74B4"/>
    <w:rsid w:val="115EB948"/>
    <w:rsid w:val="1167DD89"/>
    <w:rsid w:val="1173A08D"/>
    <w:rsid w:val="117A3158"/>
    <w:rsid w:val="117F5A0F"/>
    <w:rsid w:val="11843D87"/>
    <w:rsid w:val="1184684B"/>
    <w:rsid w:val="118DD8C2"/>
    <w:rsid w:val="118E8931"/>
    <w:rsid w:val="119708E7"/>
    <w:rsid w:val="119E626B"/>
    <w:rsid w:val="119FBF9D"/>
    <w:rsid w:val="11A10E5F"/>
    <w:rsid w:val="11A4589A"/>
    <w:rsid w:val="11A4A0AF"/>
    <w:rsid w:val="11B8668A"/>
    <w:rsid w:val="11BEECD3"/>
    <w:rsid w:val="11C0C957"/>
    <w:rsid w:val="11C534E3"/>
    <w:rsid w:val="11DC3CA6"/>
    <w:rsid w:val="11DEF433"/>
    <w:rsid w:val="11EB65BF"/>
    <w:rsid w:val="11EC9A00"/>
    <w:rsid w:val="11EE7432"/>
    <w:rsid w:val="11F3879E"/>
    <w:rsid w:val="11F46C95"/>
    <w:rsid w:val="11FEF471"/>
    <w:rsid w:val="120282BF"/>
    <w:rsid w:val="120C2BB1"/>
    <w:rsid w:val="120DF70E"/>
    <w:rsid w:val="120ECB2D"/>
    <w:rsid w:val="121E6F6F"/>
    <w:rsid w:val="122EE221"/>
    <w:rsid w:val="12390580"/>
    <w:rsid w:val="12452DC3"/>
    <w:rsid w:val="12497386"/>
    <w:rsid w:val="12513F46"/>
    <w:rsid w:val="12561A6C"/>
    <w:rsid w:val="125B5AD3"/>
    <w:rsid w:val="12630B6D"/>
    <w:rsid w:val="127A8B8B"/>
    <w:rsid w:val="127FB329"/>
    <w:rsid w:val="12858435"/>
    <w:rsid w:val="12988B7A"/>
    <w:rsid w:val="129A507D"/>
    <w:rsid w:val="12A1D54B"/>
    <w:rsid w:val="12A3B2FF"/>
    <w:rsid w:val="12AB9AD4"/>
    <w:rsid w:val="12AD62FF"/>
    <w:rsid w:val="12BB16B9"/>
    <w:rsid w:val="12BD5C3E"/>
    <w:rsid w:val="12C733D4"/>
    <w:rsid w:val="12C77ED6"/>
    <w:rsid w:val="12CBF0D4"/>
    <w:rsid w:val="12D0FC65"/>
    <w:rsid w:val="12D20533"/>
    <w:rsid w:val="12DB9FBE"/>
    <w:rsid w:val="12DE2688"/>
    <w:rsid w:val="12E0643A"/>
    <w:rsid w:val="12E434A8"/>
    <w:rsid w:val="12E857AF"/>
    <w:rsid w:val="12EBAFEE"/>
    <w:rsid w:val="12ED3B31"/>
    <w:rsid w:val="12F41DF7"/>
    <w:rsid w:val="12F9F4DF"/>
    <w:rsid w:val="12FC7164"/>
    <w:rsid w:val="13099788"/>
    <w:rsid w:val="130CB865"/>
    <w:rsid w:val="13166BE5"/>
    <w:rsid w:val="1318F10C"/>
    <w:rsid w:val="13224715"/>
    <w:rsid w:val="1346B8DB"/>
    <w:rsid w:val="134FF907"/>
    <w:rsid w:val="1354C622"/>
    <w:rsid w:val="1355385B"/>
    <w:rsid w:val="1362CA34"/>
    <w:rsid w:val="1363CE55"/>
    <w:rsid w:val="1368B8B6"/>
    <w:rsid w:val="136D4DFC"/>
    <w:rsid w:val="13837E79"/>
    <w:rsid w:val="138619BF"/>
    <w:rsid w:val="138A5639"/>
    <w:rsid w:val="1394961C"/>
    <w:rsid w:val="1395B14F"/>
    <w:rsid w:val="139ED26F"/>
    <w:rsid w:val="13A9B469"/>
    <w:rsid w:val="13AB3FE6"/>
    <w:rsid w:val="13B52FB7"/>
    <w:rsid w:val="13D7AFD8"/>
    <w:rsid w:val="13DAF114"/>
    <w:rsid w:val="13F291AF"/>
    <w:rsid w:val="13F3E447"/>
    <w:rsid w:val="140C0E19"/>
    <w:rsid w:val="14132982"/>
    <w:rsid w:val="14177956"/>
    <w:rsid w:val="1418A6A6"/>
    <w:rsid w:val="141F229C"/>
    <w:rsid w:val="142AAFD8"/>
    <w:rsid w:val="142C788A"/>
    <w:rsid w:val="142DE7C4"/>
    <w:rsid w:val="14374A2F"/>
    <w:rsid w:val="14432694"/>
    <w:rsid w:val="14499A7D"/>
    <w:rsid w:val="144CDE35"/>
    <w:rsid w:val="145B5510"/>
    <w:rsid w:val="145F2848"/>
    <w:rsid w:val="14630670"/>
    <w:rsid w:val="1463ADF5"/>
    <w:rsid w:val="146CA386"/>
    <w:rsid w:val="14800509"/>
    <w:rsid w:val="14800F53"/>
    <w:rsid w:val="1483DE5D"/>
    <w:rsid w:val="1487F5E2"/>
    <w:rsid w:val="14890B92"/>
    <w:rsid w:val="148F2C4E"/>
    <w:rsid w:val="148F2F6A"/>
    <w:rsid w:val="148FEE58"/>
    <w:rsid w:val="1496F684"/>
    <w:rsid w:val="149E538A"/>
    <w:rsid w:val="14A48F36"/>
    <w:rsid w:val="14A5FA6A"/>
    <w:rsid w:val="14AA1AD8"/>
    <w:rsid w:val="14AAEB8F"/>
    <w:rsid w:val="14AC3F72"/>
    <w:rsid w:val="14B53C7C"/>
    <w:rsid w:val="14D829CB"/>
    <w:rsid w:val="14E7C982"/>
    <w:rsid w:val="14F232FC"/>
    <w:rsid w:val="14F9C05A"/>
    <w:rsid w:val="151A7A43"/>
    <w:rsid w:val="1522F9B7"/>
    <w:rsid w:val="152AFBD2"/>
    <w:rsid w:val="153181B0"/>
    <w:rsid w:val="153F261A"/>
    <w:rsid w:val="1549928F"/>
    <w:rsid w:val="154A8EF2"/>
    <w:rsid w:val="1562B5F1"/>
    <w:rsid w:val="156D4E23"/>
    <w:rsid w:val="156F1BED"/>
    <w:rsid w:val="157C8A7A"/>
    <w:rsid w:val="1583A63E"/>
    <w:rsid w:val="158E38C4"/>
    <w:rsid w:val="15928430"/>
    <w:rsid w:val="1595DE9C"/>
    <w:rsid w:val="159E4D2C"/>
    <w:rsid w:val="15ABEAC2"/>
    <w:rsid w:val="15B1DE6D"/>
    <w:rsid w:val="15C05A85"/>
    <w:rsid w:val="15C35D27"/>
    <w:rsid w:val="15C48FEE"/>
    <w:rsid w:val="15DAE910"/>
    <w:rsid w:val="15DFA896"/>
    <w:rsid w:val="15E3CF1E"/>
    <w:rsid w:val="15E8AE96"/>
    <w:rsid w:val="15EA0590"/>
    <w:rsid w:val="15EA7C85"/>
    <w:rsid w:val="15EBA044"/>
    <w:rsid w:val="15EF7D9C"/>
    <w:rsid w:val="16039AD5"/>
    <w:rsid w:val="161925B2"/>
    <w:rsid w:val="1621D6AE"/>
    <w:rsid w:val="1624DBF3"/>
    <w:rsid w:val="16279BF2"/>
    <w:rsid w:val="1629EE07"/>
    <w:rsid w:val="16371B98"/>
    <w:rsid w:val="1638A77F"/>
    <w:rsid w:val="163938DB"/>
    <w:rsid w:val="1648362F"/>
    <w:rsid w:val="1651C926"/>
    <w:rsid w:val="1657AEAA"/>
    <w:rsid w:val="165B47EF"/>
    <w:rsid w:val="165F3AF8"/>
    <w:rsid w:val="167811D2"/>
    <w:rsid w:val="168D9716"/>
    <w:rsid w:val="16909A99"/>
    <w:rsid w:val="16965FF5"/>
    <w:rsid w:val="169688DD"/>
    <w:rsid w:val="16AA9AE4"/>
    <w:rsid w:val="16ACC3C5"/>
    <w:rsid w:val="16AF1317"/>
    <w:rsid w:val="16B90293"/>
    <w:rsid w:val="16BCCB85"/>
    <w:rsid w:val="16C07D5F"/>
    <w:rsid w:val="16C15B4A"/>
    <w:rsid w:val="16FAEFD3"/>
    <w:rsid w:val="17035E18"/>
    <w:rsid w:val="17047E21"/>
    <w:rsid w:val="17166862"/>
    <w:rsid w:val="17199A21"/>
    <w:rsid w:val="171B37CD"/>
    <w:rsid w:val="171C0010"/>
    <w:rsid w:val="171E2E90"/>
    <w:rsid w:val="171E7838"/>
    <w:rsid w:val="172BC763"/>
    <w:rsid w:val="1736BA55"/>
    <w:rsid w:val="173F0A28"/>
    <w:rsid w:val="17410DD5"/>
    <w:rsid w:val="1754B982"/>
    <w:rsid w:val="1757942D"/>
    <w:rsid w:val="1768AA5A"/>
    <w:rsid w:val="177F07FE"/>
    <w:rsid w:val="178F5B87"/>
    <w:rsid w:val="179579B5"/>
    <w:rsid w:val="1795A9F1"/>
    <w:rsid w:val="17992996"/>
    <w:rsid w:val="179D2D60"/>
    <w:rsid w:val="17B68C40"/>
    <w:rsid w:val="17C20F7C"/>
    <w:rsid w:val="17C2C7B9"/>
    <w:rsid w:val="17C924F1"/>
    <w:rsid w:val="17D24B82"/>
    <w:rsid w:val="17DA8358"/>
    <w:rsid w:val="17E513D4"/>
    <w:rsid w:val="17E5E634"/>
    <w:rsid w:val="17ECC7AA"/>
    <w:rsid w:val="17F37F0B"/>
    <w:rsid w:val="17FE448C"/>
    <w:rsid w:val="17FF6A10"/>
    <w:rsid w:val="1804F1FE"/>
    <w:rsid w:val="18104FE3"/>
    <w:rsid w:val="1826C03C"/>
    <w:rsid w:val="18283745"/>
    <w:rsid w:val="1828F74A"/>
    <w:rsid w:val="182A5A85"/>
    <w:rsid w:val="1833C076"/>
    <w:rsid w:val="183AEF85"/>
    <w:rsid w:val="183BEF1C"/>
    <w:rsid w:val="18432034"/>
    <w:rsid w:val="18467148"/>
    <w:rsid w:val="18471706"/>
    <w:rsid w:val="18486DB5"/>
    <w:rsid w:val="1848B8CF"/>
    <w:rsid w:val="184CFA95"/>
    <w:rsid w:val="1852F274"/>
    <w:rsid w:val="186B4443"/>
    <w:rsid w:val="1877C777"/>
    <w:rsid w:val="18882B65"/>
    <w:rsid w:val="18A3C373"/>
    <w:rsid w:val="18AA52CC"/>
    <w:rsid w:val="18B7D071"/>
    <w:rsid w:val="18BCD7F4"/>
    <w:rsid w:val="18CAA36A"/>
    <w:rsid w:val="18CD61C5"/>
    <w:rsid w:val="18D34775"/>
    <w:rsid w:val="18D770B5"/>
    <w:rsid w:val="18D8DC5D"/>
    <w:rsid w:val="18E0DC38"/>
    <w:rsid w:val="18E0E40A"/>
    <w:rsid w:val="1902AA1D"/>
    <w:rsid w:val="190C31E9"/>
    <w:rsid w:val="19174958"/>
    <w:rsid w:val="19180F8D"/>
    <w:rsid w:val="191BA282"/>
    <w:rsid w:val="191F42AF"/>
    <w:rsid w:val="19214B20"/>
    <w:rsid w:val="1921BA89"/>
    <w:rsid w:val="1947EE15"/>
    <w:rsid w:val="1949E251"/>
    <w:rsid w:val="1949F1F5"/>
    <w:rsid w:val="1952960D"/>
    <w:rsid w:val="19635F7B"/>
    <w:rsid w:val="1965113B"/>
    <w:rsid w:val="1966DE00"/>
    <w:rsid w:val="1971374C"/>
    <w:rsid w:val="19716BCC"/>
    <w:rsid w:val="197538E1"/>
    <w:rsid w:val="19791159"/>
    <w:rsid w:val="197A1FE6"/>
    <w:rsid w:val="198B0282"/>
    <w:rsid w:val="198D3A5B"/>
    <w:rsid w:val="19A36FA7"/>
    <w:rsid w:val="19AC2044"/>
    <w:rsid w:val="19BE43F4"/>
    <w:rsid w:val="19C22415"/>
    <w:rsid w:val="19C24080"/>
    <w:rsid w:val="19C3C72C"/>
    <w:rsid w:val="19C5B3F0"/>
    <w:rsid w:val="19CB22B9"/>
    <w:rsid w:val="19CF4CB0"/>
    <w:rsid w:val="19DE49B8"/>
    <w:rsid w:val="19E9439E"/>
    <w:rsid w:val="19F199EC"/>
    <w:rsid w:val="19F2E21A"/>
    <w:rsid w:val="1A044A32"/>
    <w:rsid w:val="1A0F9C4F"/>
    <w:rsid w:val="1A10FA70"/>
    <w:rsid w:val="1A1397D8"/>
    <w:rsid w:val="1A14A6BB"/>
    <w:rsid w:val="1A1CF8ED"/>
    <w:rsid w:val="1A1DCE23"/>
    <w:rsid w:val="1A1FD3A8"/>
    <w:rsid w:val="1A316E3E"/>
    <w:rsid w:val="1A32178C"/>
    <w:rsid w:val="1A323735"/>
    <w:rsid w:val="1A3C6652"/>
    <w:rsid w:val="1A455CDB"/>
    <w:rsid w:val="1A53A0D2"/>
    <w:rsid w:val="1A5B8632"/>
    <w:rsid w:val="1A60BF1E"/>
    <w:rsid w:val="1A696BB6"/>
    <w:rsid w:val="1A7B4F9D"/>
    <w:rsid w:val="1A7B5BC7"/>
    <w:rsid w:val="1A85CA95"/>
    <w:rsid w:val="1A862E5E"/>
    <w:rsid w:val="1A8DDE01"/>
    <w:rsid w:val="1A9C7474"/>
    <w:rsid w:val="1AA25064"/>
    <w:rsid w:val="1AA61B6E"/>
    <w:rsid w:val="1AADDECF"/>
    <w:rsid w:val="1AB23840"/>
    <w:rsid w:val="1AB46CBD"/>
    <w:rsid w:val="1AC2BCAD"/>
    <w:rsid w:val="1AC91F16"/>
    <w:rsid w:val="1ACD7C4E"/>
    <w:rsid w:val="1AE1D749"/>
    <w:rsid w:val="1AE27328"/>
    <w:rsid w:val="1AE8EFAD"/>
    <w:rsid w:val="1AED2492"/>
    <w:rsid w:val="1AF86477"/>
    <w:rsid w:val="1AFC0D22"/>
    <w:rsid w:val="1B002F34"/>
    <w:rsid w:val="1B003A9C"/>
    <w:rsid w:val="1B0137EA"/>
    <w:rsid w:val="1B0333C8"/>
    <w:rsid w:val="1B092811"/>
    <w:rsid w:val="1B0997A5"/>
    <w:rsid w:val="1B1FE761"/>
    <w:rsid w:val="1B2D5F5C"/>
    <w:rsid w:val="1B2F3885"/>
    <w:rsid w:val="1B303E7C"/>
    <w:rsid w:val="1B4CDD9F"/>
    <w:rsid w:val="1B53BBA5"/>
    <w:rsid w:val="1B5BF596"/>
    <w:rsid w:val="1B65B318"/>
    <w:rsid w:val="1B72F454"/>
    <w:rsid w:val="1B73E7DB"/>
    <w:rsid w:val="1B82A4B3"/>
    <w:rsid w:val="1B8301BA"/>
    <w:rsid w:val="1B8854AA"/>
    <w:rsid w:val="1BA0C334"/>
    <w:rsid w:val="1BA994EF"/>
    <w:rsid w:val="1BAF6839"/>
    <w:rsid w:val="1BBB451F"/>
    <w:rsid w:val="1BC08FF3"/>
    <w:rsid w:val="1BC28A51"/>
    <w:rsid w:val="1BC61501"/>
    <w:rsid w:val="1BD2D690"/>
    <w:rsid w:val="1BE1BF23"/>
    <w:rsid w:val="1BE331AE"/>
    <w:rsid w:val="1BE52870"/>
    <w:rsid w:val="1BEA5F5F"/>
    <w:rsid w:val="1BF66BD0"/>
    <w:rsid w:val="1BFBB7CC"/>
    <w:rsid w:val="1BFC31AB"/>
    <w:rsid w:val="1BFCD943"/>
    <w:rsid w:val="1C000F12"/>
    <w:rsid w:val="1C054317"/>
    <w:rsid w:val="1C0B5C17"/>
    <w:rsid w:val="1C161A1C"/>
    <w:rsid w:val="1C168810"/>
    <w:rsid w:val="1C16A949"/>
    <w:rsid w:val="1C1A8E21"/>
    <w:rsid w:val="1C20CFE5"/>
    <w:rsid w:val="1C2BEE7D"/>
    <w:rsid w:val="1C360350"/>
    <w:rsid w:val="1C3CD4A8"/>
    <w:rsid w:val="1C3E68C1"/>
    <w:rsid w:val="1C475C6E"/>
    <w:rsid w:val="1C480C75"/>
    <w:rsid w:val="1C4D4F30"/>
    <w:rsid w:val="1C59760B"/>
    <w:rsid w:val="1C76E194"/>
    <w:rsid w:val="1C79A580"/>
    <w:rsid w:val="1C89D898"/>
    <w:rsid w:val="1C8BB045"/>
    <w:rsid w:val="1C94051D"/>
    <w:rsid w:val="1C95AC4A"/>
    <w:rsid w:val="1C9C0AFD"/>
    <w:rsid w:val="1CA09B96"/>
    <w:rsid w:val="1CAFD21D"/>
    <w:rsid w:val="1CC816F1"/>
    <w:rsid w:val="1CCC6990"/>
    <w:rsid w:val="1CCE9CC2"/>
    <w:rsid w:val="1CDDCB45"/>
    <w:rsid w:val="1CE15068"/>
    <w:rsid w:val="1CE85B1C"/>
    <w:rsid w:val="1CEA91BB"/>
    <w:rsid w:val="1CF11884"/>
    <w:rsid w:val="1D07D20F"/>
    <w:rsid w:val="1D12DB3F"/>
    <w:rsid w:val="1D1E7514"/>
    <w:rsid w:val="1D23B5DD"/>
    <w:rsid w:val="1D2D24E1"/>
    <w:rsid w:val="1D5F565F"/>
    <w:rsid w:val="1D63E427"/>
    <w:rsid w:val="1D6B5104"/>
    <w:rsid w:val="1D6D2C9C"/>
    <w:rsid w:val="1D734922"/>
    <w:rsid w:val="1D7633FA"/>
    <w:rsid w:val="1D78B1FC"/>
    <w:rsid w:val="1D80B777"/>
    <w:rsid w:val="1D8558DD"/>
    <w:rsid w:val="1D8AFCEB"/>
    <w:rsid w:val="1D8C560D"/>
    <w:rsid w:val="1D96A8E4"/>
    <w:rsid w:val="1D99C802"/>
    <w:rsid w:val="1DB1ACB5"/>
    <w:rsid w:val="1DC15B37"/>
    <w:rsid w:val="1DD642FE"/>
    <w:rsid w:val="1DD73C95"/>
    <w:rsid w:val="1DDFE75B"/>
    <w:rsid w:val="1E051BF1"/>
    <w:rsid w:val="1E206503"/>
    <w:rsid w:val="1E2FD57E"/>
    <w:rsid w:val="1E370EA4"/>
    <w:rsid w:val="1E37D7F1"/>
    <w:rsid w:val="1E3B9AD0"/>
    <w:rsid w:val="1E3FFFC8"/>
    <w:rsid w:val="1E459C16"/>
    <w:rsid w:val="1E5464E5"/>
    <w:rsid w:val="1E5A111B"/>
    <w:rsid w:val="1E5D45B1"/>
    <w:rsid w:val="1E6B8548"/>
    <w:rsid w:val="1E72FF26"/>
    <w:rsid w:val="1E738A7C"/>
    <w:rsid w:val="1E77A6E5"/>
    <w:rsid w:val="1E7F1071"/>
    <w:rsid w:val="1E88A5C2"/>
    <w:rsid w:val="1EA11D18"/>
    <w:rsid w:val="1EA128A8"/>
    <w:rsid w:val="1EAA596D"/>
    <w:rsid w:val="1EC574DE"/>
    <w:rsid w:val="1EC78150"/>
    <w:rsid w:val="1ED7BB55"/>
    <w:rsid w:val="1EDB0AC0"/>
    <w:rsid w:val="1EDFA8DB"/>
    <w:rsid w:val="1EE7C25F"/>
    <w:rsid w:val="1EE96A39"/>
    <w:rsid w:val="1EEDBB82"/>
    <w:rsid w:val="1EFC0652"/>
    <w:rsid w:val="1F002986"/>
    <w:rsid w:val="1F0F2F4F"/>
    <w:rsid w:val="1F2711F5"/>
    <w:rsid w:val="1F2EE6F2"/>
    <w:rsid w:val="1F383368"/>
    <w:rsid w:val="1F40298B"/>
    <w:rsid w:val="1F427566"/>
    <w:rsid w:val="1F479DF4"/>
    <w:rsid w:val="1F4B4793"/>
    <w:rsid w:val="1F4D24FB"/>
    <w:rsid w:val="1F54F1F0"/>
    <w:rsid w:val="1F58171C"/>
    <w:rsid w:val="1F6F9EA1"/>
    <w:rsid w:val="1F7AC6D1"/>
    <w:rsid w:val="1F87AE53"/>
    <w:rsid w:val="1F9C5194"/>
    <w:rsid w:val="1FAF820B"/>
    <w:rsid w:val="1FB6B835"/>
    <w:rsid w:val="1FBBC63B"/>
    <w:rsid w:val="1FC870E9"/>
    <w:rsid w:val="1FD2A0FF"/>
    <w:rsid w:val="1FD3FB8A"/>
    <w:rsid w:val="1FD84384"/>
    <w:rsid w:val="1FD9CE54"/>
    <w:rsid w:val="1FEF6878"/>
    <w:rsid w:val="1FF0F819"/>
    <w:rsid w:val="200023D7"/>
    <w:rsid w:val="2001CE27"/>
    <w:rsid w:val="20045C54"/>
    <w:rsid w:val="2008580D"/>
    <w:rsid w:val="201C9BC1"/>
    <w:rsid w:val="201EF418"/>
    <w:rsid w:val="20330516"/>
    <w:rsid w:val="2034092F"/>
    <w:rsid w:val="203948CC"/>
    <w:rsid w:val="203CF909"/>
    <w:rsid w:val="203FD812"/>
    <w:rsid w:val="205310F1"/>
    <w:rsid w:val="20537AE9"/>
    <w:rsid w:val="205CE57F"/>
    <w:rsid w:val="2077CDF6"/>
    <w:rsid w:val="207F182B"/>
    <w:rsid w:val="2096A86F"/>
    <w:rsid w:val="2097AA93"/>
    <w:rsid w:val="2098930B"/>
    <w:rsid w:val="209BF9E7"/>
    <w:rsid w:val="20BBD0F5"/>
    <w:rsid w:val="20C5278A"/>
    <w:rsid w:val="20D8A989"/>
    <w:rsid w:val="20DDC9B2"/>
    <w:rsid w:val="20EFCE9A"/>
    <w:rsid w:val="20F2BCB1"/>
    <w:rsid w:val="20F5F5E3"/>
    <w:rsid w:val="20FE7549"/>
    <w:rsid w:val="2111C690"/>
    <w:rsid w:val="21160DC3"/>
    <w:rsid w:val="211AE889"/>
    <w:rsid w:val="21201100"/>
    <w:rsid w:val="21270D31"/>
    <w:rsid w:val="2139D8DB"/>
    <w:rsid w:val="213FD0D7"/>
    <w:rsid w:val="214E2747"/>
    <w:rsid w:val="2155866C"/>
    <w:rsid w:val="2156FF3E"/>
    <w:rsid w:val="21651D38"/>
    <w:rsid w:val="216D2684"/>
    <w:rsid w:val="216ECF91"/>
    <w:rsid w:val="217DE28D"/>
    <w:rsid w:val="217E9C6E"/>
    <w:rsid w:val="21888D4C"/>
    <w:rsid w:val="218ED930"/>
    <w:rsid w:val="219B1152"/>
    <w:rsid w:val="21AAB1E1"/>
    <w:rsid w:val="21BB8505"/>
    <w:rsid w:val="21C1F41C"/>
    <w:rsid w:val="21C489A7"/>
    <w:rsid w:val="21C4F799"/>
    <w:rsid w:val="21C664BA"/>
    <w:rsid w:val="21D6FDEF"/>
    <w:rsid w:val="21D8C96A"/>
    <w:rsid w:val="21DA98BD"/>
    <w:rsid w:val="21E1CB50"/>
    <w:rsid w:val="21EC6126"/>
    <w:rsid w:val="21EF8EEB"/>
    <w:rsid w:val="21F223C7"/>
    <w:rsid w:val="21F8B5E0"/>
    <w:rsid w:val="21FA95B2"/>
    <w:rsid w:val="21FB9341"/>
    <w:rsid w:val="22014935"/>
    <w:rsid w:val="2204FE46"/>
    <w:rsid w:val="22113325"/>
    <w:rsid w:val="2217499D"/>
    <w:rsid w:val="2220D573"/>
    <w:rsid w:val="223BCF3A"/>
    <w:rsid w:val="223DBDE2"/>
    <w:rsid w:val="225C165B"/>
    <w:rsid w:val="2269D89A"/>
    <w:rsid w:val="226C6B4B"/>
    <w:rsid w:val="22878729"/>
    <w:rsid w:val="2290CB3C"/>
    <w:rsid w:val="22967576"/>
    <w:rsid w:val="2296ED10"/>
    <w:rsid w:val="229841E9"/>
    <w:rsid w:val="22989D74"/>
    <w:rsid w:val="229FCFE8"/>
    <w:rsid w:val="22A5156F"/>
    <w:rsid w:val="22A888B3"/>
    <w:rsid w:val="22C447C7"/>
    <w:rsid w:val="22D53287"/>
    <w:rsid w:val="22DB07BE"/>
    <w:rsid w:val="22F2A0A1"/>
    <w:rsid w:val="22F438B5"/>
    <w:rsid w:val="22FCFC95"/>
    <w:rsid w:val="22FF9B6B"/>
    <w:rsid w:val="230346A1"/>
    <w:rsid w:val="2306DC49"/>
    <w:rsid w:val="23160E87"/>
    <w:rsid w:val="231ACD68"/>
    <w:rsid w:val="2320E947"/>
    <w:rsid w:val="23228721"/>
    <w:rsid w:val="2325B181"/>
    <w:rsid w:val="232B51B9"/>
    <w:rsid w:val="2339D3B2"/>
    <w:rsid w:val="233A2C16"/>
    <w:rsid w:val="234037EA"/>
    <w:rsid w:val="2344FD4E"/>
    <w:rsid w:val="23522075"/>
    <w:rsid w:val="23550158"/>
    <w:rsid w:val="23563BA5"/>
    <w:rsid w:val="2358FC92"/>
    <w:rsid w:val="235BAA93"/>
    <w:rsid w:val="235C7E07"/>
    <w:rsid w:val="235CFF96"/>
    <w:rsid w:val="236C06B7"/>
    <w:rsid w:val="2386198D"/>
    <w:rsid w:val="2387DC3F"/>
    <w:rsid w:val="23915444"/>
    <w:rsid w:val="239555E8"/>
    <w:rsid w:val="239F395E"/>
    <w:rsid w:val="23A0BF8B"/>
    <w:rsid w:val="23AEF5BB"/>
    <w:rsid w:val="23B22EEE"/>
    <w:rsid w:val="23B5081E"/>
    <w:rsid w:val="23C4A859"/>
    <w:rsid w:val="23CAA0E7"/>
    <w:rsid w:val="23CF7775"/>
    <w:rsid w:val="23CFCEA2"/>
    <w:rsid w:val="23D35A18"/>
    <w:rsid w:val="23D7D795"/>
    <w:rsid w:val="23D98E43"/>
    <w:rsid w:val="23F04EED"/>
    <w:rsid w:val="23FF2C7A"/>
    <w:rsid w:val="23FFAA2B"/>
    <w:rsid w:val="2402F04C"/>
    <w:rsid w:val="241106A3"/>
    <w:rsid w:val="2416098D"/>
    <w:rsid w:val="242D9D20"/>
    <w:rsid w:val="242FA349"/>
    <w:rsid w:val="2433EC8A"/>
    <w:rsid w:val="24346DD5"/>
    <w:rsid w:val="243FA9F3"/>
    <w:rsid w:val="24467DBF"/>
    <w:rsid w:val="24493DB9"/>
    <w:rsid w:val="244DCA19"/>
    <w:rsid w:val="245420E5"/>
    <w:rsid w:val="2466FD32"/>
    <w:rsid w:val="248BED01"/>
    <w:rsid w:val="248D6DBD"/>
    <w:rsid w:val="24977FEB"/>
    <w:rsid w:val="249BFB87"/>
    <w:rsid w:val="249D81A6"/>
    <w:rsid w:val="24A203D2"/>
    <w:rsid w:val="24A71CE2"/>
    <w:rsid w:val="24B0F02E"/>
    <w:rsid w:val="24B5F0DE"/>
    <w:rsid w:val="24B8F3E6"/>
    <w:rsid w:val="24BB4AB4"/>
    <w:rsid w:val="24BB7675"/>
    <w:rsid w:val="24C9B75C"/>
    <w:rsid w:val="24CA6B3F"/>
    <w:rsid w:val="24D2D97F"/>
    <w:rsid w:val="24E4E501"/>
    <w:rsid w:val="24EEA5A3"/>
    <w:rsid w:val="25033E88"/>
    <w:rsid w:val="25039BAF"/>
    <w:rsid w:val="2505CF3E"/>
    <w:rsid w:val="25077A52"/>
    <w:rsid w:val="250BDF41"/>
    <w:rsid w:val="250C4416"/>
    <w:rsid w:val="251FE80A"/>
    <w:rsid w:val="25349695"/>
    <w:rsid w:val="2537E501"/>
    <w:rsid w:val="253A9D2D"/>
    <w:rsid w:val="2543AFAD"/>
    <w:rsid w:val="255C880E"/>
    <w:rsid w:val="255DD062"/>
    <w:rsid w:val="2569596A"/>
    <w:rsid w:val="256C2C2E"/>
    <w:rsid w:val="2571FC2E"/>
    <w:rsid w:val="257519FA"/>
    <w:rsid w:val="257ABF0E"/>
    <w:rsid w:val="258B7FEA"/>
    <w:rsid w:val="258E3116"/>
    <w:rsid w:val="259B4592"/>
    <w:rsid w:val="25AE0852"/>
    <w:rsid w:val="25B5E706"/>
    <w:rsid w:val="25C26AC7"/>
    <w:rsid w:val="25C67105"/>
    <w:rsid w:val="25C9A691"/>
    <w:rsid w:val="25CCFFD1"/>
    <w:rsid w:val="25E3FC0E"/>
    <w:rsid w:val="25E71282"/>
    <w:rsid w:val="25EB870B"/>
    <w:rsid w:val="25F7480F"/>
    <w:rsid w:val="25FB1FFA"/>
    <w:rsid w:val="25FC298A"/>
    <w:rsid w:val="25FCA5A8"/>
    <w:rsid w:val="26007AE4"/>
    <w:rsid w:val="260816E0"/>
    <w:rsid w:val="260B310F"/>
    <w:rsid w:val="260BD29B"/>
    <w:rsid w:val="261F03DF"/>
    <w:rsid w:val="2623B7E2"/>
    <w:rsid w:val="262D3AD8"/>
    <w:rsid w:val="2633F15F"/>
    <w:rsid w:val="263497FC"/>
    <w:rsid w:val="2636D713"/>
    <w:rsid w:val="264A4CF7"/>
    <w:rsid w:val="264CA473"/>
    <w:rsid w:val="264EA5CF"/>
    <w:rsid w:val="264FD138"/>
    <w:rsid w:val="2653BBE9"/>
    <w:rsid w:val="265673E8"/>
    <w:rsid w:val="265922C4"/>
    <w:rsid w:val="266E0962"/>
    <w:rsid w:val="266E4BA6"/>
    <w:rsid w:val="2681FBB6"/>
    <w:rsid w:val="268A2256"/>
    <w:rsid w:val="268CFBA9"/>
    <w:rsid w:val="26965D05"/>
    <w:rsid w:val="26A61496"/>
    <w:rsid w:val="26AC3A8D"/>
    <w:rsid w:val="26BDBD86"/>
    <w:rsid w:val="26BFD249"/>
    <w:rsid w:val="26BFF5CB"/>
    <w:rsid w:val="26C3000E"/>
    <w:rsid w:val="26CF88CC"/>
    <w:rsid w:val="26D1CF75"/>
    <w:rsid w:val="26DCF2BD"/>
    <w:rsid w:val="26E3203F"/>
    <w:rsid w:val="26E3B0BC"/>
    <w:rsid w:val="26F86265"/>
    <w:rsid w:val="27285937"/>
    <w:rsid w:val="272B751D"/>
    <w:rsid w:val="273834CD"/>
    <w:rsid w:val="273AF029"/>
    <w:rsid w:val="2742B713"/>
    <w:rsid w:val="275DD993"/>
    <w:rsid w:val="27760E70"/>
    <w:rsid w:val="277DDE3D"/>
    <w:rsid w:val="278D6925"/>
    <w:rsid w:val="2794CEC6"/>
    <w:rsid w:val="2795CF3C"/>
    <w:rsid w:val="279DB0CF"/>
    <w:rsid w:val="27A0E0A6"/>
    <w:rsid w:val="27A4585E"/>
    <w:rsid w:val="27ABF205"/>
    <w:rsid w:val="27ACC98D"/>
    <w:rsid w:val="27AD0A10"/>
    <w:rsid w:val="27B10A43"/>
    <w:rsid w:val="27B2A3B5"/>
    <w:rsid w:val="27BD28F6"/>
    <w:rsid w:val="27D21ACA"/>
    <w:rsid w:val="27D6B7C4"/>
    <w:rsid w:val="27D81BC1"/>
    <w:rsid w:val="27E292B3"/>
    <w:rsid w:val="27E67879"/>
    <w:rsid w:val="27F0B093"/>
    <w:rsid w:val="27F56F94"/>
    <w:rsid w:val="27F68630"/>
    <w:rsid w:val="27FC09FE"/>
    <w:rsid w:val="2807EA3C"/>
    <w:rsid w:val="282DBBCA"/>
    <w:rsid w:val="282F6C10"/>
    <w:rsid w:val="283D60CB"/>
    <w:rsid w:val="283E23C0"/>
    <w:rsid w:val="2849B3B8"/>
    <w:rsid w:val="2849F23E"/>
    <w:rsid w:val="2857D55F"/>
    <w:rsid w:val="2862AC80"/>
    <w:rsid w:val="286D7C70"/>
    <w:rsid w:val="28769D63"/>
    <w:rsid w:val="2877B3FF"/>
    <w:rsid w:val="2877D566"/>
    <w:rsid w:val="287D08D2"/>
    <w:rsid w:val="28838E45"/>
    <w:rsid w:val="288A80A9"/>
    <w:rsid w:val="289015DB"/>
    <w:rsid w:val="2899A64E"/>
    <w:rsid w:val="28AD378A"/>
    <w:rsid w:val="28B93ECF"/>
    <w:rsid w:val="28B941A3"/>
    <w:rsid w:val="28C0298E"/>
    <w:rsid w:val="28C77437"/>
    <w:rsid w:val="28CDF43B"/>
    <w:rsid w:val="28D871F1"/>
    <w:rsid w:val="28DBBAA1"/>
    <w:rsid w:val="28DD1A30"/>
    <w:rsid w:val="28DE921A"/>
    <w:rsid w:val="28F3A073"/>
    <w:rsid w:val="2902BA00"/>
    <w:rsid w:val="290F4CDE"/>
    <w:rsid w:val="291162A3"/>
    <w:rsid w:val="291169CE"/>
    <w:rsid w:val="291C176E"/>
    <w:rsid w:val="291E9A28"/>
    <w:rsid w:val="29253A64"/>
    <w:rsid w:val="2926F9B7"/>
    <w:rsid w:val="2937570F"/>
    <w:rsid w:val="2938EDA8"/>
    <w:rsid w:val="293CC17E"/>
    <w:rsid w:val="293D6507"/>
    <w:rsid w:val="2950D55E"/>
    <w:rsid w:val="29591C73"/>
    <w:rsid w:val="296282A3"/>
    <w:rsid w:val="29649A1E"/>
    <w:rsid w:val="296EF096"/>
    <w:rsid w:val="2976036D"/>
    <w:rsid w:val="2979D542"/>
    <w:rsid w:val="298CCDAA"/>
    <w:rsid w:val="298D4B21"/>
    <w:rsid w:val="298D7EF4"/>
    <w:rsid w:val="299F1130"/>
    <w:rsid w:val="29A057C4"/>
    <w:rsid w:val="29A243E3"/>
    <w:rsid w:val="29B0DFDD"/>
    <w:rsid w:val="29B47FC7"/>
    <w:rsid w:val="29B8F402"/>
    <w:rsid w:val="29DAAFA1"/>
    <w:rsid w:val="29E0BD31"/>
    <w:rsid w:val="29E3CFBF"/>
    <w:rsid w:val="29EACCA2"/>
    <w:rsid w:val="29F70991"/>
    <w:rsid w:val="29F7730B"/>
    <w:rsid w:val="29F8ECB0"/>
    <w:rsid w:val="29FB79A1"/>
    <w:rsid w:val="2A00FEC3"/>
    <w:rsid w:val="2A045EC2"/>
    <w:rsid w:val="2A05CFC2"/>
    <w:rsid w:val="2A0807B8"/>
    <w:rsid w:val="2A127637"/>
    <w:rsid w:val="2A127D97"/>
    <w:rsid w:val="2A167505"/>
    <w:rsid w:val="2A215BE1"/>
    <w:rsid w:val="2A29113C"/>
    <w:rsid w:val="2A3655EE"/>
    <w:rsid w:val="2A42FB44"/>
    <w:rsid w:val="2A467753"/>
    <w:rsid w:val="2A4A4C99"/>
    <w:rsid w:val="2A4C83D5"/>
    <w:rsid w:val="2A5029F5"/>
    <w:rsid w:val="2A63E4C7"/>
    <w:rsid w:val="2A640012"/>
    <w:rsid w:val="2A6519E1"/>
    <w:rsid w:val="2A693B96"/>
    <w:rsid w:val="2A69C3EC"/>
    <w:rsid w:val="2A6CB849"/>
    <w:rsid w:val="2A70C444"/>
    <w:rsid w:val="2A747A4A"/>
    <w:rsid w:val="2A774649"/>
    <w:rsid w:val="2A785960"/>
    <w:rsid w:val="2A7AE4EE"/>
    <w:rsid w:val="2A83AFCC"/>
    <w:rsid w:val="2A8C49D4"/>
    <w:rsid w:val="2A91DB86"/>
    <w:rsid w:val="2A9694E5"/>
    <w:rsid w:val="2A9B141F"/>
    <w:rsid w:val="2A9F5E80"/>
    <w:rsid w:val="2AA3AF59"/>
    <w:rsid w:val="2AA61E25"/>
    <w:rsid w:val="2AC49D03"/>
    <w:rsid w:val="2ADA2D34"/>
    <w:rsid w:val="2ADEB4F8"/>
    <w:rsid w:val="2AE105E9"/>
    <w:rsid w:val="2AEDC96D"/>
    <w:rsid w:val="2AEF9F54"/>
    <w:rsid w:val="2AF034FD"/>
    <w:rsid w:val="2AF42FD7"/>
    <w:rsid w:val="2B037327"/>
    <w:rsid w:val="2B070C7B"/>
    <w:rsid w:val="2B0E5886"/>
    <w:rsid w:val="2B1CF9A9"/>
    <w:rsid w:val="2B23041E"/>
    <w:rsid w:val="2B27D289"/>
    <w:rsid w:val="2B28D34B"/>
    <w:rsid w:val="2B39F313"/>
    <w:rsid w:val="2B406EEB"/>
    <w:rsid w:val="2B51416D"/>
    <w:rsid w:val="2B51C742"/>
    <w:rsid w:val="2B58A624"/>
    <w:rsid w:val="2B5964A7"/>
    <w:rsid w:val="2B5EED07"/>
    <w:rsid w:val="2B64F29E"/>
    <w:rsid w:val="2B656D81"/>
    <w:rsid w:val="2B6901BC"/>
    <w:rsid w:val="2B6D684D"/>
    <w:rsid w:val="2B6DED85"/>
    <w:rsid w:val="2B7FABB0"/>
    <w:rsid w:val="2B8081F7"/>
    <w:rsid w:val="2B8216F9"/>
    <w:rsid w:val="2B9FDB6B"/>
    <w:rsid w:val="2BA1BC3E"/>
    <w:rsid w:val="2BA9BD04"/>
    <w:rsid w:val="2BABD170"/>
    <w:rsid w:val="2BAE84C1"/>
    <w:rsid w:val="2BB2457C"/>
    <w:rsid w:val="2BBF7B17"/>
    <w:rsid w:val="2BC3A75E"/>
    <w:rsid w:val="2BD4CFC5"/>
    <w:rsid w:val="2BD87FA7"/>
    <w:rsid w:val="2BDA895A"/>
    <w:rsid w:val="2BE5943A"/>
    <w:rsid w:val="2BE64EDF"/>
    <w:rsid w:val="2BF03450"/>
    <w:rsid w:val="2BF0666D"/>
    <w:rsid w:val="2BF57B79"/>
    <w:rsid w:val="2BF8C482"/>
    <w:rsid w:val="2C025A69"/>
    <w:rsid w:val="2C1632DC"/>
    <w:rsid w:val="2C251DBF"/>
    <w:rsid w:val="2C292003"/>
    <w:rsid w:val="2C3272CB"/>
    <w:rsid w:val="2C32DB3B"/>
    <w:rsid w:val="2C43B491"/>
    <w:rsid w:val="2C73B40F"/>
    <w:rsid w:val="2C7956FA"/>
    <w:rsid w:val="2C805971"/>
    <w:rsid w:val="2C805A8A"/>
    <w:rsid w:val="2C82469E"/>
    <w:rsid w:val="2C87A331"/>
    <w:rsid w:val="2CA71C31"/>
    <w:rsid w:val="2CAB4947"/>
    <w:rsid w:val="2CABFCAD"/>
    <w:rsid w:val="2CAF224D"/>
    <w:rsid w:val="2CB7B31A"/>
    <w:rsid w:val="2CC00EAB"/>
    <w:rsid w:val="2CC27629"/>
    <w:rsid w:val="2CC80D89"/>
    <w:rsid w:val="2CC8A8A9"/>
    <w:rsid w:val="2CCDF3B6"/>
    <w:rsid w:val="2CCEFAEF"/>
    <w:rsid w:val="2CD75C66"/>
    <w:rsid w:val="2CED97A3"/>
    <w:rsid w:val="2CF30178"/>
    <w:rsid w:val="2CF374D2"/>
    <w:rsid w:val="2CF8308A"/>
    <w:rsid w:val="2CFEB440"/>
    <w:rsid w:val="2D059E89"/>
    <w:rsid w:val="2D0E2BF3"/>
    <w:rsid w:val="2D0EEE80"/>
    <w:rsid w:val="2D128529"/>
    <w:rsid w:val="2D143716"/>
    <w:rsid w:val="2D1B7C11"/>
    <w:rsid w:val="2D247615"/>
    <w:rsid w:val="2D2B6D09"/>
    <w:rsid w:val="2D2DFD7C"/>
    <w:rsid w:val="2D30F5FC"/>
    <w:rsid w:val="2D3C391A"/>
    <w:rsid w:val="2D47A1D1"/>
    <w:rsid w:val="2D4DFA45"/>
    <w:rsid w:val="2D52B75F"/>
    <w:rsid w:val="2D5BF4EA"/>
    <w:rsid w:val="2D72A583"/>
    <w:rsid w:val="2D7659BB"/>
    <w:rsid w:val="2D93566E"/>
    <w:rsid w:val="2D9D7ADF"/>
    <w:rsid w:val="2D9DC443"/>
    <w:rsid w:val="2D9E9E4B"/>
    <w:rsid w:val="2DB5E002"/>
    <w:rsid w:val="2DBC9365"/>
    <w:rsid w:val="2DCE432C"/>
    <w:rsid w:val="2DCF6AF5"/>
    <w:rsid w:val="2DD811B6"/>
    <w:rsid w:val="2DDB8CBB"/>
    <w:rsid w:val="2DDD4F64"/>
    <w:rsid w:val="2DDF1DF4"/>
    <w:rsid w:val="2DEC66C8"/>
    <w:rsid w:val="2DFCC299"/>
    <w:rsid w:val="2E33DF71"/>
    <w:rsid w:val="2E354B22"/>
    <w:rsid w:val="2E4EF7DA"/>
    <w:rsid w:val="2E54DE6C"/>
    <w:rsid w:val="2E5A1841"/>
    <w:rsid w:val="2E641517"/>
    <w:rsid w:val="2E693D1C"/>
    <w:rsid w:val="2E7595F0"/>
    <w:rsid w:val="2E7D7012"/>
    <w:rsid w:val="2E8DDFDD"/>
    <w:rsid w:val="2E8E0F29"/>
    <w:rsid w:val="2E91D1D8"/>
    <w:rsid w:val="2E98A492"/>
    <w:rsid w:val="2E9FE2F9"/>
    <w:rsid w:val="2EA6CCBC"/>
    <w:rsid w:val="2EB4E996"/>
    <w:rsid w:val="2EB74C72"/>
    <w:rsid w:val="2EBBBA05"/>
    <w:rsid w:val="2EC7E759"/>
    <w:rsid w:val="2ECE11F3"/>
    <w:rsid w:val="2ED2AF89"/>
    <w:rsid w:val="2ED6266D"/>
    <w:rsid w:val="2EEE87C0"/>
    <w:rsid w:val="2EF100AD"/>
    <w:rsid w:val="2EF2133D"/>
    <w:rsid w:val="2EF9EA2E"/>
    <w:rsid w:val="2F14E8AD"/>
    <w:rsid w:val="2F164205"/>
    <w:rsid w:val="2F1EE9B8"/>
    <w:rsid w:val="2F20664D"/>
    <w:rsid w:val="2F278EFE"/>
    <w:rsid w:val="2F32F2AC"/>
    <w:rsid w:val="2F3DFE5D"/>
    <w:rsid w:val="2F3F0855"/>
    <w:rsid w:val="2F5DF8EB"/>
    <w:rsid w:val="2F61EBF1"/>
    <w:rsid w:val="2F6360B3"/>
    <w:rsid w:val="2F6557EA"/>
    <w:rsid w:val="2F6672E5"/>
    <w:rsid w:val="2F714C0E"/>
    <w:rsid w:val="2F775D1C"/>
    <w:rsid w:val="2F7B1226"/>
    <w:rsid w:val="2F7FB131"/>
    <w:rsid w:val="2F83AF90"/>
    <w:rsid w:val="2F867BE1"/>
    <w:rsid w:val="2F88F72E"/>
    <w:rsid w:val="2F99D64A"/>
    <w:rsid w:val="2FA6A93A"/>
    <w:rsid w:val="2FAF5C7E"/>
    <w:rsid w:val="2FB4F089"/>
    <w:rsid w:val="2FBAE8D3"/>
    <w:rsid w:val="2FC4EB2E"/>
    <w:rsid w:val="2FC696DD"/>
    <w:rsid w:val="2FC7893A"/>
    <w:rsid w:val="2FCBEA2D"/>
    <w:rsid w:val="2FD4669E"/>
    <w:rsid w:val="2FDBEDB6"/>
    <w:rsid w:val="2FE568BC"/>
    <w:rsid w:val="2FEAC83B"/>
    <w:rsid w:val="2FF06ACC"/>
    <w:rsid w:val="2FF77899"/>
    <w:rsid w:val="2FF98F9E"/>
    <w:rsid w:val="2FFB1347"/>
    <w:rsid w:val="2FFC3C5E"/>
    <w:rsid w:val="2FFE86FC"/>
    <w:rsid w:val="2FFFE578"/>
    <w:rsid w:val="3009495F"/>
    <w:rsid w:val="300FE01D"/>
    <w:rsid w:val="3013E415"/>
    <w:rsid w:val="3016A06C"/>
    <w:rsid w:val="301F9FA8"/>
    <w:rsid w:val="30225BE9"/>
    <w:rsid w:val="302A24D6"/>
    <w:rsid w:val="30361FA8"/>
    <w:rsid w:val="303BA82E"/>
    <w:rsid w:val="304343DC"/>
    <w:rsid w:val="30435DBA"/>
    <w:rsid w:val="3050B9F7"/>
    <w:rsid w:val="30531CD3"/>
    <w:rsid w:val="3054440D"/>
    <w:rsid w:val="305B64D0"/>
    <w:rsid w:val="305D21CA"/>
    <w:rsid w:val="3066B48F"/>
    <w:rsid w:val="3067D2C5"/>
    <w:rsid w:val="3069E254"/>
    <w:rsid w:val="3070A9AD"/>
    <w:rsid w:val="3071B283"/>
    <w:rsid w:val="307833B8"/>
    <w:rsid w:val="307D9575"/>
    <w:rsid w:val="309362CC"/>
    <w:rsid w:val="309BAB92"/>
    <w:rsid w:val="30B65C85"/>
    <w:rsid w:val="30BC643F"/>
    <w:rsid w:val="30CE2565"/>
    <w:rsid w:val="30D57C1C"/>
    <w:rsid w:val="30D7C8DD"/>
    <w:rsid w:val="30DBF9CD"/>
    <w:rsid w:val="30DE7D6B"/>
    <w:rsid w:val="30EAD561"/>
    <w:rsid w:val="30F87EDF"/>
    <w:rsid w:val="310B23F3"/>
    <w:rsid w:val="311B9497"/>
    <w:rsid w:val="31229B7E"/>
    <w:rsid w:val="312E4A0E"/>
    <w:rsid w:val="3133A5AF"/>
    <w:rsid w:val="313B1334"/>
    <w:rsid w:val="313EAD50"/>
    <w:rsid w:val="3152AE48"/>
    <w:rsid w:val="315635B8"/>
    <w:rsid w:val="315929F7"/>
    <w:rsid w:val="316F9C33"/>
    <w:rsid w:val="317DF1A9"/>
    <w:rsid w:val="319349A5"/>
    <w:rsid w:val="3195E61B"/>
    <w:rsid w:val="31980CBF"/>
    <w:rsid w:val="3198FB43"/>
    <w:rsid w:val="31AFB465"/>
    <w:rsid w:val="31BEE890"/>
    <w:rsid w:val="31D1F009"/>
    <w:rsid w:val="31D4027E"/>
    <w:rsid w:val="31D474B7"/>
    <w:rsid w:val="31DD9E25"/>
    <w:rsid w:val="31DED81B"/>
    <w:rsid w:val="31DFF3B5"/>
    <w:rsid w:val="31E027CE"/>
    <w:rsid w:val="31E3B7D9"/>
    <w:rsid w:val="31E5FD5A"/>
    <w:rsid w:val="31EEED34"/>
    <w:rsid w:val="3204BFD1"/>
    <w:rsid w:val="3205B2B5"/>
    <w:rsid w:val="3210E8BA"/>
    <w:rsid w:val="321C1A0F"/>
    <w:rsid w:val="321C8043"/>
    <w:rsid w:val="3226BF9E"/>
    <w:rsid w:val="323C83C1"/>
    <w:rsid w:val="323F50DF"/>
    <w:rsid w:val="324033A9"/>
    <w:rsid w:val="32446358"/>
    <w:rsid w:val="3250918D"/>
    <w:rsid w:val="32528811"/>
    <w:rsid w:val="3257BEF5"/>
    <w:rsid w:val="32580D09"/>
    <w:rsid w:val="327EE468"/>
    <w:rsid w:val="3291868F"/>
    <w:rsid w:val="32993857"/>
    <w:rsid w:val="32A131F3"/>
    <w:rsid w:val="32A3081F"/>
    <w:rsid w:val="32A33CD4"/>
    <w:rsid w:val="32A6E19E"/>
    <w:rsid w:val="32B46213"/>
    <w:rsid w:val="32B5B6FB"/>
    <w:rsid w:val="32BD23C5"/>
    <w:rsid w:val="32D50214"/>
    <w:rsid w:val="32D93CF3"/>
    <w:rsid w:val="32E4073E"/>
    <w:rsid w:val="32EB1000"/>
    <w:rsid w:val="32EC29CF"/>
    <w:rsid w:val="32F48CD8"/>
    <w:rsid w:val="32FE5C0F"/>
    <w:rsid w:val="33013291"/>
    <w:rsid w:val="330174F5"/>
    <w:rsid w:val="330DD14B"/>
    <w:rsid w:val="3310FFDF"/>
    <w:rsid w:val="33118787"/>
    <w:rsid w:val="33141E65"/>
    <w:rsid w:val="33191694"/>
    <w:rsid w:val="333EA6B9"/>
    <w:rsid w:val="3348C24B"/>
    <w:rsid w:val="334F3ADC"/>
    <w:rsid w:val="3352339E"/>
    <w:rsid w:val="3359189A"/>
    <w:rsid w:val="3368A55E"/>
    <w:rsid w:val="337D5112"/>
    <w:rsid w:val="337EF4A7"/>
    <w:rsid w:val="3382BC3E"/>
    <w:rsid w:val="33A1530C"/>
    <w:rsid w:val="33BB0EEF"/>
    <w:rsid w:val="33C6B5C6"/>
    <w:rsid w:val="33D3667A"/>
    <w:rsid w:val="33DB2140"/>
    <w:rsid w:val="33DB918E"/>
    <w:rsid w:val="33DFEC06"/>
    <w:rsid w:val="33E2CF77"/>
    <w:rsid w:val="33E6027B"/>
    <w:rsid w:val="33EB456F"/>
    <w:rsid w:val="33EE5872"/>
    <w:rsid w:val="33F1C6A2"/>
    <w:rsid w:val="33F2A19A"/>
    <w:rsid w:val="33F3F200"/>
    <w:rsid w:val="340F2206"/>
    <w:rsid w:val="341928AD"/>
    <w:rsid w:val="3443B156"/>
    <w:rsid w:val="3443C0EA"/>
    <w:rsid w:val="3445377C"/>
    <w:rsid w:val="344D0E00"/>
    <w:rsid w:val="344EC7DA"/>
    <w:rsid w:val="34512B79"/>
    <w:rsid w:val="3463FEF7"/>
    <w:rsid w:val="3479DD90"/>
    <w:rsid w:val="3481BE9F"/>
    <w:rsid w:val="3482C376"/>
    <w:rsid w:val="348D7204"/>
    <w:rsid w:val="349EB0C7"/>
    <w:rsid w:val="34B86594"/>
    <w:rsid w:val="34B9370D"/>
    <w:rsid w:val="34BB5360"/>
    <w:rsid w:val="34BE0398"/>
    <w:rsid w:val="34DC34C8"/>
    <w:rsid w:val="34DD05B3"/>
    <w:rsid w:val="34E0B6AF"/>
    <w:rsid w:val="34E274C2"/>
    <w:rsid w:val="34E28EDA"/>
    <w:rsid w:val="34F1417A"/>
    <w:rsid w:val="34F53CE6"/>
    <w:rsid w:val="35043CA5"/>
    <w:rsid w:val="35069746"/>
    <w:rsid w:val="350A3BE3"/>
    <w:rsid w:val="350DF8EC"/>
    <w:rsid w:val="351132C8"/>
    <w:rsid w:val="35124A9F"/>
    <w:rsid w:val="3514B09F"/>
    <w:rsid w:val="35257EA7"/>
    <w:rsid w:val="352DDC75"/>
    <w:rsid w:val="3540C438"/>
    <w:rsid w:val="354EEED8"/>
    <w:rsid w:val="35567FF8"/>
    <w:rsid w:val="355B7B49"/>
    <w:rsid w:val="3576F1A1"/>
    <w:rsid w:val="35844196"/>
    <w:rsid w:val="35845A7E"/>
    <w:rsid w:val="358C99D3"/>
    <w:rsid w:val="358D1A3B"/>
    <w:rsid w:val="358D7BF6"/>
    <w:rsid w:val="358EE01A"/>
    <w:rsid w:val="3599DE36"/>
    <w:rsid w:val="35A32DD5"/>
    <w:rsid w:val="35A6B2B9"/>
    <w:rsid w:val="35A88CEE"/>
    <w:rsid w:val="35A97EC9"/>
    <w:rsid w:val="35AF2594"/>
    <w:rsid w:val="35B78807"/>
    <w:rsid w:val="35C4CABF"/>
    <w:rsid w:val="35C521CB"/>
    <w:rsid w:val="35C66273"/>
    <w:rsid w:val="35E71EC2"/>
    <w:rsid w:val="35E7DE4F"/>
    <w:rsid w:val="35F36BF1"/>
    <w:rsid w:val="3602708A"/>
    <w:rsid w:val="360A97D2"/>
    <w:rsid w:val="3613DD72"/>
    <w:rsid w:val="3626041F"/>
    <w:rsid w:val="362BA7D6"/>
    <w:rsid w:val="3634E4A4"/>
    <w:rsid w:val="363545DB"/>
    <w:rsid w:val="363FA8BF"/>
    <w:rsid w:val="3653D281"/>
    <w:rsid w:val="365BCC37"/>
    <w:rsid w:val="365F65E4"/>
    <w:rsid w:val="36614E5E"/>
    <w:rsid w:val="366F8C35"/>
    <w:rsid w:val="366FFB88"/>
    <w:rsid w:val="368864B9"/>
    <w:rsid w:val="368B3751"/>
    <w:rsid w:val="368FA669"/>
    <w:rsid w:val="368FC538"/>
    <w:rsid w:val="36910D47"/>
    <w:rsid w:val="36A39DF3"/>
    <w:rsid w:val="36A6884C"/>
    <w:rsid w:val="36B4F1D4"/>
    <w:rsid w:val="36B96E7D"/>
    <w:rsid w:val="36BB9A4F"/>
    <w:rsid w:val="36C0D44C"/>
    <w:rsid w:val="36C1FB34"/>
    <w:rsid w:val="36C36F1B"/>
    <w:rsid w:val="36D5D41A"/>
    <w:rsid w:val="36D61F0A"/>
    <w:rsid w:val="36DB49E9"/>
    <w:rsid w:val="36E51B3D"/>
    <w:rsid w:val="36E71940"/>
    <w:rsid w:val="36E9C9FD"/>
    <w:rsid w:val="36F3251A"/>
    <w:rsid w:val="36FADE34"/>
    <w:rsid w:val="36FC75F3"/>
    <w:rsid w:val="37032445"/>
    <w:rsid w:val="370CF1B5"/>
    <w:rsid w:val="372AC718"/>
    <w:rsid w:val="372B7E2C"/>
    <w:rsid w:val="37332DF6"/>
    <w:rsid w:val="373A8198"/>
    <w:rsid w:val="37447A49"/>
    <w:rsid w:val="37481A74"/>
    <w:rsid w:val="375A512C"/>
    <w:rsid w:val="375D5E7B"/>
    <w:rsid w:val="375EB3BF"/>
    <w:rsid w:val="376475B7"/>
    <w:rsid w:val="3771BBBF"/>
    <w:rsid w:val="377F6784"/>
    <w:rsid w:val="3784DDDE"/>
    <w:rsid w:val="37864601"/>
    <w:rsid w:val="3786B27D"/>
    <w:rsid w:val="37936B76"/>
    <w:rsid w:val="37A9008B"/>
    <w:rsid w:val="37B7CA14"/>
    <w:rsid w:val="37BF5105"/>
    <w:rsid w:val="37C045CE"/>
    <w:rsid w:val="37C808A2"/>
    <w:rsid w:val="37DEDDB7"/>
    <w:rsid w:val="37E18CEC"/>
    <w:rsid w:val="37ED6242"/>
    <w:rsid w:val="37F47314"/>
    <w:rsid w:val="37F6F705"/>
    <w:rsid w:val="37FCBFC3"/>
    <w:rsid w:val="37FD1EBF"/>
    <w:rsid w:val="37FFAA32"/>
    <w:rsid w:val="38036A37"/>
    <w:rsid w:val="380638F5"/>
    <w:rsid w:val="3812862C"/>
    <w:rsid w:val="3818CDB5"/>
    <w:rsid w:val="381C57AC"/>
    <w:rsid w:val="38242A8C"/>
    <w:rsid w:val="3826DE5E"/>
    <w:rsid w:val="38338019"/>
    <w:rsid w:val="3837EEDE"/>
    <w:rsid w:val="384A9105"/>
    <w:rsid w:val="3859F645"/>
    <w:rsid w:val="386A920F"/>
    <w:rsid w:val="3879B3FA"/>
    <w:rsid w:val="388EF57B"/>
    <w:rsid w:val="38951013"/>
    <w:rsid w:val="389A7C7F"/>
    <w:rsid w:val="389C6BDD"/>
    <w:rsid w:val="389CAEEB"/>
    <w:rsid w:val="38A089CE"/>
    <w:rsid w:val="38A7D18B"/>
    <w:rsid w:val="38AB3BBE"/>
    <w:rsid w:val="38AE136A"/>
    <w:rsid w:val="38B29EB4"/>
    <w:rsid w:val="38B7CF93"/>
    <w:rsid w:val="38BB7005"/>
    <w:rsid w:val="38C34730"/>
    <w:rsid w:val="38C51D1C"/>
    <w:rsid w:val="38C52B1E"/>
    <w:rsid w:val="38CC1F93"/>
    <w:rsid w:val="38CF7897"/>
    <w:rsid w:val="38D33B76"/>
    <w:rsid w:val="38E1B52E"/>
    <w:rsid w:val="38EC058B"/>
    <w:rsid w:val="38EFED1C"/>
    <w:rsid w:val="38F00CC1"/>
    <w:rsid w:val="3904620B"/>
    <w:rsid w:val="39053D4C"/>
    <w:rsid w:val="39086112"/>
    <w:rsid w:val="390E0747"/>
    <w:rsid w:val="39131423"/>
    <w:rsid w:val="3915B098"/>
    <w:rsid w:val="391F8778"/>
    <w:rsid w:val="3923C84A"/>
    <w:rsid w:val="3925A66D"/>
    <w:rsid w:val="394241EC"/>
    <w:rsid w:val="395A2001"/>
    <w:rsid w:val="396A0AB9"/>
    <w:rsid w:val="396C8566"/>
    <w:rsid w:val="397BBF44"/>
    <w:rsid w:val="397FAA03"/>
    <w:rsid w:val="3988FD95"/>
    <w:rsid w:val="398BDD72"/>
    <w:rsid w:val="3993DCAC"/>
    <w:rsid w:val="3998EF20"/>
    <w:rsid w:val="399A8DC1"/>
    <w:rsid w:val="39A0C752"/>
    <w:rsid w:val="39A79F31"/>
    <w:rsid w:val="39AE568D"/>
    <w:rsid w:val="39B8CF7D"/>
    <w:rsid w:val="39BCB9AD"/>
    <w:rsid w:val="39C17522"/>
    <w:rsid w:val="39CDB8DF"/>
    <w:rsid w:val="39D839F3"/>
    <w:rsid w:val="39E107A2"/>
    <w:rsid w:val="39E1B99C"/>
    <w:rsid w:val="39EECF97"/>
    <w:rsid w:val="39F10F3F"/>
    <w:rsid w:val="39F1CCA3"/>
    <w:rsid w:val="39F98065"/>
    <w:rsid w:val="3A05645C"/>
    <w:rsid w:val="3A095613"/>
    <w:rsid w:val="3A09B405"/>
    <w:rsid w:val="3A0AFB1F"/>
    <w:rsid w:val="3A0CFC7C"/>
    <w:rsid w:val="3A25EBD6"/>
    <w:rsid w:val="3A261123"/>
    <w:rsid w:val="3A2AC5DC"/>
    <w:rsid w:val="3A3927ED"/>
    <w:rsid w:val="3A393177"/>
    <w:rsid w:val="3A4243FD"/>
    <w:rsid w:val="3A435DEC"/>
    <w:rsid w:val="3A4D29E8"/>
    <w:rsid w:val="3A697180"/>
    <w:rsid w:val="3A6A8FE8"/>
    <w:rsid w:val="3A6B4C65"/>
    <w:rsid w:val="3A6DFE7B"/>
    <w:rsid w:val="3A74D14E"/>
    <w:rsid w:val="3A7841B4"/>
    <w:rsid w:val="3A7A85F5"/>
    <w:rsid w:val="3A7C873C"/>
    <w:rsid w:val="3A86A6E8"/>
    <w:rsid w:val="3A87D5EC"/>
    <w:rsid w:val="3A8C1FD5"/>
    <w:rsid w:val="3A8D8222"/>
    <w:rsid w:val="3A8DE6DF"/>
    <w:rsid w:val="3A91B7A7"/>
    <w:rsid w:val="3A931124"/>
    <w:rsid w:val="3ABD745A"/>
    <w:rsid w:val="3ABE87D7"/>
    <w:rsid w:val="3AD1916B"/>
    <w:rsid w:val="3AD26612"/>
    <w:rsid w:val="3AD38D43"/>
    <w:rsid w:val="3ADDCD64"/>
    <w:rsid w:val="3AE4D232"/>
    <w:rsid w:val="3AE6B28F"/>
    <w:rsid w:val="3AF6F1C7"/>
    <w:rsid w:val="3AFD561C"/>
    <w:rsid w:val="3B144330"/>
    <w:rsid w:val="3B2E97C7"/>
    <w:rsid w:val="3B5A27C1"/>
    <w:rsid w:val="3B5D1165"/>
    <w:rsid w:val="3B61461D"/>
    <w:rsid w:val="3B6CD77D"/>
    <w:rsid w:val="3B804FB4"/>
    <w:rsid w:val="3B8A0926"/>
    <w:rsid w:val="3B8BF85D"/>
    <w:rsid w:val="3B8CDFA0"/>
    <w:rsid w:val="3B8D9D04"/>
    <w:rsid w:val="3B932212"/>
    <w:rsid w:val="3BA2C945"/>
    <w:rsid w:val="3BB5A150"/>
    <w:rsid w:val="3BBA5335"/>
    <w:rsid w:val="3BC02A2C"/>
    <w:rsid w:val="3BC5EE0B"/>
    <w:rsid w:val="3BC7384D"/>
    <w:rsid w:val="3BC9E00B"/>
    <w:rsid w:val="3BDD397C"/>
    <w:rsid w:val="3BE9A0C4"/>
    <w:rsid w:val="3BF10108"/>
    <w:rsid w:val="3BF41942"/>
    <w:rsid w:val="3BFE1694"/>
    <w:rsid w:val="3C02B178"/>
    <w:rsid w:val="3C03BE48"/>
    <w:rsid w:val="3C03C055"/>
    <w:rsid w:val="3C04E486"/>
    <w:rsid w:val="3C057367"/>
    <w:rsid w:val="3C13D1B5"/>
    <w:rsid w:val="3C1FFD76"/>
    <w:rsid w:val="3C246920"/>
    <w:rsid w:val="3C25A873"/>
    <w:rsid w:val="3C2BB82F"/>
    <w:rsid w:val="3C2F0B52"/>
    <w:rsid w:val="3C30FE20"/>
    <w:rsid w:val="3C3C02B4"/>
    <w:rsid w:val="3C45A315"/>
    <w:rsid w:val="3C48B72C"/>
    <w:rsid w:val="3C495FB6"/>
    <w:rsid w:val="3C4D251D"/>
    <w:rsid w:val="3C677A36"/>
    <w:rsid w:val="3C67FAC5"/>
    <w:rsid w:val="3C6D4E6C"/>
    <w:rsid w:val="3C6E970E"/>
    <w:rsid w:val="3C77F028"/>
    <w:rsid w:val="3C8A9069"/>
    <w:rsid w:val="3CA0D0C1"/>
    <w:rsid w:val="3CA2F708"/>
    <w:rsid w:val="3CA35015"/>
    <w:rsid w:val="3CAEEA43"/>
    <w:rsid w:val="3CB8F567"/>
    <w:rsid w:val="3CBED91A"/>
    <w:rsid w:val="3CC8F124"/>
    <w:rsid w:val="3CD59833"/>
    <w:rsid w:val="3CD98383"/>
    <w:rsid w:val="3CE1F786"/>
    <w:rsid w:val="3CEE29C8"/>
    <w:rsid w:val="3D04A410"/>
    <w:rsid w:val="3D06DBE7"/>
    <w:rsid w:val="3D0F1304"/>
    <w:rsid w:val="3D1E0228"/>
    <w:rsid w:val="3D4D251D"/>
    <w:rsid w:val="3D6FBA5E"/>
    <w:rsid w:val="3DA7C407"/>
    <w:rsid w:val="3DAEFEAA"/>
    <w:rsid w:val="3DB3E80D"/>
    <w:rsid w:val="3DB3F4F4"/>
    <w:rsid w:val="3DB3F6D8"/>
    <w:rsid w:val="3DBAF7DD"/>
    <w:rsid w:val="3DC073A3"/>
    <w:rsid w:val="3DC52382"/>
    <w:rsid w:val="3DCBA5BC"/>
    <w:rsid w:val="3DD5BFDE"/>
    <w:rsid w:val="3DDE5603"/>
    <w:rsid w:val="3DF07FF2"/>
    <w:rsid w:val="3DF533E3"/>
    <w:rsid w:val="3DFFE834"/>
    <w:rsid w:val="3E0678C6"/>
    <w:rsid w:val="3E166B7D"/>
    <w:rsid w:val="3E20DE72"/>
    <w:rsid w:val="3E29A5BC"/>
    <w:rsid w:val="3E2A0127"/>
    <w:rsid w:val="3E33E4A9"/>
    <w:rsid w:val="3E3C6C93"/>
    <w:rsid w:val="3E3FF689"/>
    <w:rsid w:val="3E4B6345"/>
    <w:rsid w:val="3E5222E7"/>
    <w:rsid w:val="3E52F5DD"/>
    <w:rsid w:val="3E5B9C52"/>
    <w:rsid w:val="3E5E45D8"/>
    <w:rsid w:val="3E5F65D0"/>
    <w:rsid w:val="3E653C27"/>
    <w:rsid w:val="3E68BDA7"/>
    <w:rsid w:val="3E7294E0"/>
    <w:rsid w:val="3E7AA9F7"/>
    <w:rsid w:val="3E8398B0"/>
    <w:rsid w:val="3E899940"/>
    <w:rsid w:val="3E8E8CB5"/>
    <w:rsid w:val="3E8F9F9B"/>
    <w:rsid w:val="3E93AF46"/>
    <w:rsid w:val="3E9AD417"/>
    <w:rsid w:val="3EBBA904"/>
    <w:rsid w:val="3EC48062"/>
    <w:rsid w:val="3EC8CD3D"/>
    <w:rsid w:val="3ECB43B2"/>
    <w:rsid w:val="3ECC9CDE"/>
    <w:rsid w:val="3ECE697A"/>
    <w:rsid w:val="3EE107F8"/>
    <w:rsid w:val="3EE1EDCC"/>
    <w:rsid w:val="3EE49C0B"/>
    <w:rsid w:val="3EE899D8"/>
    <w:rsid w:val="3EF073DE"/>
    <w:rsid w:val="3EF995FC"/>
    <w:rsid w:val="3EFB7BCB"/>
    <w:rsid w:val="3EFEAA4A"/>
    <w:rsid w:val="3F1E153D"/>
    <w:rsid w:val="3F26B226"/>
    <w:rsid w:val="3F30EDEE"/>
    <w:rsid w:val="3F32801E"/>
    <w:rsid w:val="3F36B7A8"/>
    <w:rsid w:val="3F427CFA"/>
    <w:rsid w:val="3F43FF65"/>
    <w:rsid w:val="3F54AABF"/>
    <w:rsid w:val="3F5908C6"/>
    <w:rsid w:val="3F6B41FD"/>
    <w:rsid w:val="3F7CF203"/>
    <w:rsid w:val="3F838486"/>
    <w:rsid w:val="3F83D70B"/>
    <w:rsid w:val="3F83E6A8"/>
    <w:rsid w:val="3F85B981"/>
    <w:rsid w:val="3F9D8B3B"/>
    <w:rsid w:val="3F9E046B"/>
    <w:rsid w:val="3FA1D195"/>
    <w:rsid w:val="3FBBBB48"/>
    <w:rsid w:val="3FBE73B9"/>
    <w:rsid w:val="3FC57DCB"/>
    <w:rsid w:val="3FE733A6"/>
    <w:rsid w:val="3FEFD6D4"/>
    <w:rsid w:val="3FF38A08"/>
    <w:rsid w:val="3FF553BF"/>
    <w:rsid w:val="40010C88"/>
    <w:rsid w:val="400243E6"/>
    <w:rsid w:val="4002F77C"/>
    <w:rsid w:val="4006523F"/>
    <w:rsid w:val="40071A84"/>
    <w:rsid w:val="40081120"/>
    <w:rsid w:val="40180C1B"/>
    <w:rsid w:val="401E0884"/>
    <w:rsid w:val="4024A8E2"/>
    <w:rsid w:val="402670C8"/>
    <w:rsid w:val="402A5D16"/>
    <w:rsid w:val="402B6FFC"/>
    <w:rsid w:val="40353EEB"/>
    <w:rsid w:val="40377E66"/>
    <w:rsid w:val="403CA43A"/>
    <w:rsid w:val="40412E29"/>
    <w:rsid w:val="4041F9FF"/>
    <w:rsid w:val="40446813"/>
    <w:rsid w:val="404B69AC"/>
    <w:rsid w:val="404C72F2"/>
    <w:rsid w:val="404DDD76"/>
    <w:rsid w:val="405430F8"/>
    <w:rsid w:val="405DF905"/>
    <w:rsid w:val="405F2921"/>
    <w:rsid w:val="405F6980"/>
    <w:rsid w:val="40610E27"/>
    <w:rsid w:val="40648E23"/>
    <w:rsid w:val="40674395"/>
    <w:rsid w:val="406B614C"/>
    <w:rsid w:val="406C9C09"/>
    <w:rsid w:val="406ECB47"/>
    <w:rsid w:val="40749F84"/>
    <w:rsid w:val="407CD859"/>
    <w:rsid w:val="4095665D"/>
    <w:rsid w:val="40999BA7"/>
    <w:rsid w:val="409FB786"/>
    <w:rsid w:val="40C45DC2"/>
    <w:rsid w:val="40CBAB5E"/>
    <w:rsid w:val="40CDF24F"/>
    <w:rsid w:val="40CEBAED"/>
    <w:rsid w:val="40D17921"/>
    <w:rsid w:val="40D6229B"/>
    <w:rsid w:val="40DA277D"/>
    <w:rsid w:val="40DBD9A5"/>
    <w:rsid w:val="40E5A7A3"/>
    <w:rsid w:val="40FFC7C9"/>
    <w:rsid w:val="41037CE1"/>
    <w:rsid w:val="410E00FB"/>
    <w:rsid w:val="4113AEFF"/>
    <w:rsid w:val="41174454"/>
    <w:rsid w:val="4120C27D"/>
    <w:rsid w:val="41221CB4"/>
    <w:rsid w:val="412DC3C8"/>
    <w:rsid w:val="412E1E12"/>
    <w:rsid w:val="4135C295"/>
    <w:rsid w:val="4143DB33"/>
    <w:rsid w:val="41465486"/>
    <w:rsid w:val="4146A3F2"/>
    <w:rsid w:val="41524A20"/>
    <w:rsid w:val="4153FC42"/>
    <w:rsid w:val="4156C09D"/>
    <w:rsid w:val="415A441A"/>
    <w:rsid w:val="4162F737"/>
    <w:rsid w:val="4166B7B3"/>
    <w:rsid w:val="41676C1D"/>
    <w:rsid w:val="417000F3"/>
    <w:rsid w:val="4171DEA1"/>
    <w:rsid w:val="4173E672"/>
    <w:rsid w:val="41778559"/>
    <w:rsid w:val="41825B66"/>
    <w:rsid w:val="4194B0B7"/>
    <w:rsid w:val="419BF63B"/>
    <w:rsid w:val="419CDCE9"/>
    <w:rsid w:val="419DB744"/>
    <w:rsid w:val="41B2790A"/>
    <w:rsid w:val="41B6B1AD"/>
    <w:rsid w:val="41B9100E"/>
    <w:rsid w:val="41B9A367"/>
    <w:rsid w:val="41C62D77"/>
    <w:rsid w:val="41C99750"/>
    <w:rsid w:val="41CBDB56"/>
    <w:rsid w:val="41DFFBB0"/>
    <w:rsid w:val="41E7D7A9"/>
    <w:rsid w:val="41ECCEF9"/>
    <w:rsid w:val="41F11305"/>
    <w:rsid w:val="41FD4A79"/>
    <w:rsid w:val="4206A1D0"/>
    <w:rsid w:val="420BEF35"/>
    <w:rsid w:val="4210B565"/>
    <w:rsid w:val="4213246F"/>
    <w:rsid w:val="421C5862"/>
    <w:rsid w:val="422D2E3F"/>
    <w:rsid w:val="423C4C4C"/>
    <w:rsid w:val="4250D0B2"/>
    <w:rsid w:val="42566E1A"/>
    <w:rsid w:val="425D2170"/>
    <w:rsid w:val="426E30D3"/>
    <w:rsid w:val="427E894F"/>
    <w:rsid w:val="42872CF0"/>
    <w:rsid w:val="428A85E9"/>
    <w:rsid w:val="42919C3E"/>
    <w:rsid w:val="4292105C"/>
    <w:rsid w:val="42946E79"/>
    <w:rsid w:val="4296975E"/>
    <w:rsid w:val="42A87EE5"/>
    <w:rsid w:val="42B1C726"/>
    <w:rsid w:val="42B3AAFD"/>
    <w:rsid w:val="42B6E85E"/>
    <w:rsid w:val="42BD5A43"/>
    <w:rsid w:val="42D021E2"/>
    <w:rsid w:val="42D413C5"/>
    <w:rsid w:val="42D50300"/>
    <w:rsid w:val="42DFAB94"/>
    <w:rsid w:val="42E202D3"/>
    <w:rsid w:val="42E8DBB9"/>
    <w:rsid w:val="42E95DF2"/>
    <w:rsid w:val="42ED4A76"/>
    <w:rsid w:val="42FA5C81"/>
    <w:rsid w:val="4302B1FE"/>
    <w:rsid w:val="431562ED"/>
    <w:rsid w:val="43179D65"/>
    <w:rsid w:val="431E2BC7"/>
    <w:rsid w:val="432CA34E"/>
    <w:rsid w:val="433762EF"/>
    <w:rsid w:val="433AFCFB"/>
    <w:rsid w:val="433B066E"/>
    <w:rsid w:val="433EDF04"/>
    <w:rsid w:val="4345D857"/>
    <w:rsid w:val="43475867"/>
    <w:rsid w:val="434C0736"/>
    <w:rsid w:val="434EF36D"/>
    <w:rsid w:val="434F0601"/>
    <w:rsid w:val="43532A6A"/>
    <w:rsid w:val="43594342"/>
    <w:rsid w:val="4379E626"/>
    <w:rsid w:val="438286A6"/>
    <w:rsid w:val="43876D97"/>
    <w:rsid w:val="439CFAAF"/>
    <w:rsid w:val="43A3C301"/>
    <w:rsid w:val="43AAC073"/>
    <w:rsid w:val="43ABC152"/>
    <w:rsid w:val="43B2FDDD"/>
    <w:rsid w:val="43B752C1"/>
    <w:rsid w:val="43BC66A1"/>
    <w:rsid w:val="43CE4EEC"/>
    <w:rsid w:val="43D81CAD"/>
    <w:rsid w:val="43EE5783"/>
    <w:rsid w:val="43EFF48F"/>
    <w:rsid w:val="43F1DCAF"/>
    <w:rsid w:val="43FCB81F"/>
    <w:rsid w:val="44027D02"/>
    <w:rsid w:val="44163B11"/>
    <w:rsid w:val="441D2CC7"/>
    <w:rsid w:val="441F4700"/>
    <w:rsid w:val="4433348A"/>
    <w:rsid w:val="4433615B"/>
    <w:rsid w:val="443E984D"/>
    <w:rsid w:val="444ED473"/>
    <w:rsid w:val="4450B6AA"/>
    <w:rsid w:val="445F619C"/>
    <w:rsid w:val="44686D7A"/>
    <w:rsid w:val="4469EE70"/>
    <w:rsid w:val="44734249"/>
    <w:rsid w:val="4474E5C5"/>
    <w:rsid w:val="447B7065"/>
    <w:rsid w:val="44922AC6"/>
    <w:rsid w:val="449EA25A"/>
    <w:rsid w:val="44BDF027"/>
    <w:rsid w:val="44DDB21C"/>
    <w:rsid w:val="44DE7228"/>
    <w:rsid w:val="44F63B7A"/>
    <w:rsid w:val="44F9AD99"/>
    <w:rsid w:val="451F1DE8"/>
    <w:rsid w:val="452153BF"/>
    <w:rsid w:val="452AF952"/>
    <w:rsid w:val="45315FA6"/>
    <w:rsid w:val="4535F099"/>
    <w:rsid w:val="453C6CD0"/>
    <w:rsid w:val="4559D7DE"/>
    <w:rsid w:val="455AC724"/>
    <w:rsid w:val="455AFF25"/>
    <w:rsid w:val="455B789D"/>
    <w:rsid w:val="456AF365"/>
    <w:rsid w:val="458D0559"/>
    <w:rsid w:val="45917A3E"/>
    <w:rsid w:val="4596E454"/>
    <w:rsid w:val="4597BD04"/>
    <w:rsid w:val="45AF6454"/>
    <w:rsid w:val="45B4E1D2"/>
    <w:rsid w:val="45B5F38D"/>
    <w:rsid w:val="45C41CD3"/>
    <w:rsid w:val="45C72AA4"/>
    <w:rsid w:val="45CB5131"/>
    <w:rsid w:val="45E1E8C0"/>
    <w:rsid w:val="45F433A0"/>
    <w:rsid w:val="4608E874"/>
    <w:rsid w:val="460E4274"/>
    <w:rsid w:val="4612ABC9"/>
    <w:rsid w:val="461A859F"/>
    <w:rsid w:val="4624C84E"/>
    <w:rsid w:val="462578EA"/>
    <w:rsid w:val="46257BD0"/>
    <w:rsid w:val="462A9DA9"/>
    <w:rsid w:val="462DB53D"/>
    <w:rsid w:val="462F6564"/>
    <w:rsid w:val="46351B7F"/>
    <w:rsid w:val="463B78BF"/>
    <w:rsid w:val="46425E99"/>
    <w:rsid w:val="4644E144"/>
    <w:rsid w:val="46519E5B"/>
    <w:rsid w:val="4655CC89"/>
    <w:rsid w:val="4663A066"/>
    <w:rsid w:val="467AB5E9"/>
    <w:rsid w:val="467D3F60"/>
    <w:rsid w:val="467D54D2"/>
    <w:rsid w:val="467DBDA0"/>
    <w:rsid w:val="468AF215"/>
    <w:rsid w:val="468E737C"/>
    <w:rsid w:val="469873B3"/>
    <w:rsid w:val="469A7954"/>
    <w:rsid w:val="46ADD382"/>
    <w:rsid w:val="46BAD216"/>
    <w:rsid w:val="46BF53EE"/>
    <w:rsid w:val="46C16F54"/>
    <w:rsid w:val="46D682DB"/>
    <w:rsid w:val="46D92B1B"/>
    <w:rsid w:val="46DCDAE1"/>
    <w:rsid w:val="46DF8317"/>
    <w:rsid w:val="46DFA67F"/>
    <w:rsid w:val="46F2B135"/>
    <w:rsid w:val="4702DCD3"/>
    <w:rsid w:val="470F5237"/>
    <w:rsid w:val="47265D94"/>
    <w:rsid w:val="473B1CB2"/>
    <w:rsid w:val="4742E03A"/>
    <w:rsid w:val="4745B969"/>
    <w:rsid w:val="4749B713"/>
    <w:rsid w:val="4749CF6D"/>
    <w:rsid w:val="4754E8F4"/>
    <w:rsid w:val="47565174"/>
    <w:rsid w:val="47614275"/>
    <w:rsid w:val="476379C7"/>
    <w:rsid w:val="47658413"/>
    <w:rsid w:val="47660980"/>
    <w:rsid w:val="47774F8C"/>
    <w:rsid w:val="4777A309"/>
    <w:rsid w:val="4778EF8D"/>
    <w:rsid w:val="47939760"/>
    <w:rsid w:val="4797025E"/>
    <w:rsid w:val="4799F45A"/>
    <w:rsid w:val="479F56CD"/>
    <w:rsid w:val="47A45D5B"/>
    <w:rsid w:val="47A52F8C"/>
    <w:rsid w:val="47A9C61A"/>
    <w:rsid w:val="47AE7AF2"/>
    <w:rsid w:val="47B7356F"/>
    <w:rsid w:val="47BA5F0F"/>
    <w:rsid w:val="47CFF2A7"/>
    <w:rsid w:val="47EEA322"/>
    <w:rsid w:val="4805F61B"/>
    <w:rsid w:val="48198E01"/>
    <w:rsid w:val="48298661"/>
    <w:rsid w:val="48307B86"/>
    <w:rsid w:val="483CBB61"/>
    <w:rsid w:val="4840C65A"/>
    <w:rsid w:val="4846EB25"/>
    <w:rsid w:val="4847163D"/>
    <w:rsid w:val="48493E5D"/>
    <w:rsid w:val="48544ED8"/>
    <w:rsid w:val="4857B36F"/>
    <w:rsid w:val="4858F481"/>
    <w:rsid w:val="4863EDF2"/>
    <w:rsid w:val="48663D82"/>
    <w:rsid w:val="486D463E"/>
    <w:rsid w:val="4884076E"/>
    <w:rsid w:val="488479A7"/>
    <w:rsid w:val="488D335A"/>
    <w:rsid w:val="489ECD07"/>
    <w:rsid w:val="48A07D47"/>
    <w:rsid w:val="48A83F24"/>
    <w:rsid w:val="48AAC96B"/>
    <w:rsid w:val="48B20194"/>
    <w:rsid w:val="48B307FD"/>
    <w:rsid w:val="48B6318E"/>
    <w:rsid w:val="48B67269"/>
    <w:rsid w:val="48C44AF5"/>
    <w:rsid w:val="48C80C23"/>
    <w:rsid w:val="48D7FC9D"/>
    <w:rsid w:val="48DA8000"/>
    <w:rsid w:val="48E2D1F5"/>
    <w:rsid w:val="48E59FCE"/>
    <w:rsid w:val="48E65160"/>
    <w:rsid w:val="48E93AF6"/>
    <w:rsid w:val="48EA101A"/>
    <w:rsid w:val="48EDC80D"/>
    <w:rsid w:val="48FD12D6"/>
    <w:rsid w:val="49012950"/>
    <w:rsid w:val="4909F1F5"/>
    <w:rsid w:val="490EBF52"/>
    <w:rsid w:val="4913736A"/>
    <w:rsid w:val="491FAD50"/>
    <w:rsid w:val="492A8F60"/>
    <w:rsid w:val="492C23FA"/>
    <w:rsid w:val="492E84C7"/>
    <w:rsid w:val="4931F4D1"/>
    <w:rsid w:val="4935446E"/>
    <w:rsid w:val="49423253"/>
    <w:rsid w:val="49429ADB"/>
    <w:rsid w:val="4945FD3E"/>
    <w:rsid w:val="4949E049"/>
    <w:rsid w:val="494FA833"/>
    <w:rsid w:val="495C8489"/>
    <w:rsid w:val="4987B8EF"/>
    <w:rsid w:val="49882D09"/>
    <w:rsid w:val="49888EED"/>
    <w:rsid w:val="498D5CD5"/>
    <w:rsid w:val="499B14F0"/>
    <w:rsid w:val="49A7C5F3"/>
    <w:rsid w:val="49AAC615"/>
    <w:rsid w:val="49B824BC"/>
    <w:rsid w:val="49B85FA3"/>
    <w:rsid w:val="49BC8E13"/>
    <w:rsid w:val="49C1A0FF"/>
    <w:rsid w:val="49C3848F"/>
    <w:rsid w:val="49CD813B"/>
    <w:rsid w:val="49CF8A60"/>
    <w:rsid w:val="49D98635"/>
    <w:rsid w:val="49E39023"/>
    <w:rsid w:val="49ED92C1"/>
    <w:rsid w:val="49EE4522"/>
    <w:rsid w:val="49FF1560"/>
    <w:rsid w:val="4A0A4739"/>
    <w:rsid w:val="4A0F79DA"/>
    <w:rsid w:val="4A2718FF"/>
    <w:rsid w:val="4A28DDF2"/>
    <w:rsid w:val="4A2BA825"/>
    <w:rsid w:val="4A2BAB36"/>
    <w:rsid w:val="4A2D82F8"/>
    <w:rsid w:val="4A30C9F2"/>
    <w:rsid w:val="4A320334"/>
    <w:rsid w:val="4A326FA6"/>
    <w:rsid w:val="4A383A9E"/>
    <w:rsid w:val="4A3AC0C0"/>
    <w:rsid w:val="4A55C877"/>
    <w:rsid w:val="4A63DC84"/>
    <w:rsid w:val="4A642513"/>
    <w:rsid w:val="4A787771"/>
    <w:rsid w:val="4A7BAB46"/>
    <w:rsid w:val="4A86CA5F"/>
    <w:rsid w:val="4A895A48"/>
    <w:rsid w:val="4A8CBEDF"/>
    <w:rsid w:val="4A99D89C"/>
    <w:rsid w:val="4A9D53B6"/>
    <w:rsid w:val="4AAD95EA"/>
    <w:rsid w:val="4AB7E344"/>
    <w:rsid w:val="4ABC997E"/>
    <w:rsid w:val="4AC3B49F"/>
    <w:rsid w:val="4ACA5528"/>
    <w:rsid w:val="4ACF9249"/>
    <w:rsid w:val="4ACFDDB1"/>
    <w:rsid w:val="4AD092C8"/>
    <w:rsid w:val="4AD102A0"/>
    <w:rsid w:val="4AD4A60E"/>
    <w:rsid w:val="4AD4A8E8"/>
    <w:rsid w:val="4AEC1BC8"/>
    <w:rsid w:val="4AF30858"/>
    <w:rsid w:val="4AFE8B1A"/>
    <w:rsid w:val="4B003764"/>
    <w:rsid w:val="4B013F16"/>
    <w:rsid w:val="4B0AA049"/>
    <w:rsid w:val="4B0C055C"/>
    <w:rsid w:val="4B130C39"/>
    <w:rsid w:val="4B1C731F"/>
    <w:rsid w:val="4B26500D"/>
    <w:rsid w:val="4B2816FA"/>
    <w:rsid w:val="4B293DAC"/>
    <w:rsid w:val="4B29E64D"/>
    <w:rsid w:val="4B37CB2D"/>
    <w:rsid w:val="4B383E49"/>
    <w:rsid w:val="4B40C14C"/>
    <w:rsid w:val="4B6AE23C"/>
    <w:rsid w:val="4B6F3342"/>
    <w:rsid w:val="4B705866"/>
    <w:rsid w:val="4B70FCBA"/>
    <w:rsid w:val="4B751ADC"/>
    <w:rsid w:val="4B7E6507"/>
    <w:rsid w:val="4B825C15"/>
    <w:rsid w:val="4B86D869"/>
    <w:rsid w:val="4B8A3EBD"/>
    <w:rsid w:val="4B8CA5B2"/>
    <w:rsid w:val="4B93DD01"/>
    <w:rsid w:val="4B9E81F1"/>
    <w:rsid w:val="4BAB79DA"/>
    <w:rsid w:val="4BB58443"/>
    <w:rsid w:val="4BB63425"/>
    <w:rsid w:val="4BBC69F7"/>
    <w:rsid w:val="4BBE095D"/>
    <w:rsid w:val="4BC66AE3"/>
    <w:rsid w:val="4BC9B6C3"/>
    <w:rsid w:val="4BCA40A9"/>
    <w:rsid w:val="4BCC9A53"/>
    <w:rsid w:val="4BCEBF87"/>
    <w:rsid w:val="4BDFF246"/>
    <w:rsid w:val="4BE2C35A"/>
    <w:rsid w:val="4BE312BD"/>
    <w:rsid w:val="4BE7B027"/>
    <w:rsid w:val="4BE7DCAC"/>
    <w:rsid w:val="4BEBC489"/>
    <w:rsid w:val="4C040E67"/>
    <w:rsid w:val="4C0A182A"/>
    <w:rsid w:val="4C0FE945"/>
    <w:rsid w:val="4C2B373B"/>
    <w:rsid w:val="4C2FAD65"/>
    <w:rsid w:val="4C3377AB"/>
    <w:rsid w:val="4C34B4FB"/>
    <w:rsid w:val="4C360BD4"/>
    <w:rsid w:val="4C3ACADC"/>
    <w:rsid w:val="4C3DD567"/>
    <w:rsid w:val="4C5998AF"/>
    <w:rsid w:val="4C5AC917"/>
    <w:rsid w:val="4C63AA46"/>
    <w:rsid w:val="4C662589"/>
    <w:rsid w:val="4C668A5F"/>
    <w:rsid w:val="4C6B62AA"/>
    <w:rsid w:val="4C7D9E00"/>
    <w:rsid w:val="4C8A31CD"/>
    <w:rsid w:val="4C8C6818"/>
    <w:rsid w:val="4C8D4940"/>
    <w:rsid w:val="4C902787"/>
    <w:rsid w:val="4C9A4113"/>
    <w:rsid w:val="4CA01080"/>
    <w:rsid w:val="4CA64145"/>
    <w:rsid w:val="4CAF7A16"/>
    <w:rsid w:val="4CB737CD"/>
    <w:rsid w:val="4CB9C1C3"/>
    <w:rsid w:val="4CC2D62B"/>
    <w:rsid w:val="4CC5B6AE"/>
    <w:rsid w:val="4CC5FD0A"/>
    <w:rsid w:val="4CC7652D"/>
    <w:rsid w:val="4CD7A905"/>
    <w:rsid w:val="4CDB4D21"/>
    <w:rsid w:val="4CDDFA68"/>
    <w:rsid w:val="4CE039F8"/>
    <w:rsid w:val="4CEFD546"/>
    <w:rsid w:val="4CF3CEB4"/>
    <w:rsid w:val="4CFB13D6"/>
    <w:rsid w:val="4CFF17DF"/>
    <w:rsid w:val="4D0B03A3"/>
    <w:rsid w:val="4D0BDA2F"/>
    <w:rsid w:val="4D1E4668"/>
    <w:rsid w:val="4D263B63"/>
    <w:rsid w:val="4D2664EB"/>
    <w:rsid w:val="4D29E433"/>
    <w:rsid w:val="4D2CEB0E"/>
    <w:rsid w:val="4D341F62"/>
    <w:rsid w:val="4D36601F"/>
    <w:rsid w:val="4D4CA779"/>
    <w:rsid w:val="4D59F9EA"/>
    <w:rsid w:val="4D5CDC3D"/>
    <w:rsid w:val="4D5F6617"/>
    <w:rsid w:val="4D6348E7"/>
    <w:rsid w:val="4D6603F1"/>
    <w:rsid w:val="4D68A961"/>
    <w:rsid w:val="4D6D79C0"/>
    <w:rsid w:val="4D6DA2A2"/>
    <w:rsid w:val="4D7A0BDD"/>
    <w:rsid w:val="4D821E53"/>
    <w:rsid w:val="4DA45B45"/>
    <w:rsid w:val="4DB8F897"/>
    <w:rsid w:val="4DC60741"/>
    <w:rsid w:val="4DC962D9"/>
    <w:rsid w:val="4DD4C597"/>
    <w:rsid w:val="4DE54567"/>
    <w:rsid w:val="4DED7957"/>
    <w:rsid w:val="4DF428D2"/>
    <w:rsid w:val="4E090D6B"/>
    <w:rsid w:val="4E0B9E2F"/>
    <w:rsid w:val="4E0D4E96"/>
    <w:rsid w:val="4E1230B2"/>
    <w:rsid w:val="4E15E9D3"/>
    <w:rsid w:val="4E2656FB"/>
    <w:rsid w:val="4E2EB923"/>
    <w:rsid w:val="4E39E478"/>
    <w:rsid w:val="4E3D4003"/>
    <w:rsid w:val="4E3F5792"/>
    <w:rsid w:val="4E4E83FB"/>
    <w:rsid w:val="4E4FF14A"/>
    <w:rsid w:val="4E52BC9A"/>
    <w:rsid w:val="4E530587"/>
    <w:rsid w:val="4E60DE6E"/>
    <w:rsid w:val="4E769934"/>
    <w:rsid w:val="4E83F563"/>
    <w:rsid w:val="4E92A0C7"/>
    <w:rsid w:val="4E942307"/>
    <w:rsid w:val="4E9D200F"/>
    <w:rsid w:val="4E9E0793"/>
    <w:rsid w:val="4EA47A2D"/>
    <w:rsid w:val="4EBB5F83"/>
    <w:rsid w:val="4EC2A970"/>
    <w:rsid w:val="4ECD4B0C"/>
    <w:rsid w:val="4ECD6AAD"/>
    <w:rsid w:val="4ED6EEBC"/>
    <w:rsid w:val="4ED7E3D9"/>
    <w:rsid w:val="4EDFCE88"/>
    <w:rsid w:val="4EF6B5E9"/>
    <w:rsid w:val="4EF85A8B"/>
    <w:rsid w:val="4F0B3F24"/>
    <w:rsid w:val="4F0FCE4C"/>
    <w:rsid w:val="4F139101"/>
    <w:rsid w:val="4F1A641C"/>
    <w:rsid w:val="4F38A524"/>
    <w:rsid w:val="4F3F389B"/>
    <w:rsid w:val="4F41C9D5"/>
    <w:rsid w:val="4F41D9B1"/>
    <w:rsid w:val="4F490C62"/>
    <w:rsid w:val="4F4ADC0A"/>
    <w:rsid w:val="4F591917"/>
    <w:rsid w:val="4F7095F8"/>
    <w:rsid w:val="4F72020E"/>
    <w:rsid w:val="4F722DAC"/>
    <w:rsid w:val="4F726B9E"/>
    <w:rsid w:val="4F7C781A"/>
    <w:rsid w:val="4F7C9278"/>
    <w:rsid w:val="4F7EC9B4"/>
    <w:rsid w:val="4F8B2D07"/>
    <w:rsid w:val="4F8D9CC6"/>
    <w:rsid w:val="4F913EB7"/>
    <w:rsid w:val="4F9492FA"/>
    <w:rsid w:val="4FA91EF7"/>
    <w:rsid w:val="4FAF1777"/>
    <w:rsid w:val="4FB319A4"/>
    <w:rsid w:val="4FBAEFE5"/>
    <w:rsid w:val="4FBE3B0A"/>
    <w:rsid w:val="4FC61092"/>
    <w:rsid w:val="4FC9E248"/>
    <w:rsid w:val="4FDB5A75"/>
    <w:rsid w:val="4FDC9285"/>
    <w:rsid w:val="4FE50FA6"/>
    <w:rsid w:val="4FEA73E2"/>
    <w:rsid w:val="5007D16F"/>
    <w:rsid w:val="500A8988"/>
    <w:rsid w:val="500B2656"/>
    <w:rsid w:val="5029DE0F"/>
    <w:rsid w:val="502C4796"/>
    <w:rsid w:val="502FAFF1"/>
    <w:rsid w:val="50320523"/>
    <w:rsid w:val="503A91AF"/>
    <w:rsid w:val="50465EE8"/>
    <w:rsid w:val="50478C8B"/>
    <w:rsid w:val="504EC7F6"/>
    <w:rsid w:val="5054B5C8"/>
    <w:rsid w:val="5057122C"/>
    <w:rsid w:val="5057B8BF"/>
    <w:rsid w:val="505E29C0"/>
    <w:rsid w:val="50668542"/>
    <w:rsid w:val="5066F8E3"/>
    <w:rsid w:val="5069AF3D"/>
    <w:rsid w:val="5081981A"/>
    <w:rsid w:val="508DBEB1"/>
    <w:rsid w:val="509D0C95"/>
    <w:rsid w:val="50ACE5F7"/>
    <w:rsid w:val="50B28CA6"/>
    <w:rsid w:val="50BD7223"/>
    <w:rsid w:val="50C60A9D"/>
    <w:rsid w:val="50CC1428"/>
    <w:rsid w:val="50E6F74D"/>
    <w:rsid w:val="50E9C8FB"/>
    <w:rsid w:val="50F1CAE8"/>
    <w:rsid w:val="50F2F03B"/>
    <w:rsid w:val="50F492C7"/>
    <w:rsid w:val="50F5337D"/>
    <w:rsid w:val="510DFE0D"/>
    <w:rsid w:val="510FB058"/>
    <w:rsid w:val="511716D1"/>
    <w:rsid w:val="51348463"/>
    <w:rsid w:val="5138AC57"/>
    <w:rsid w:val="513B8B8E"/>
    <w:rsid w:val="51410786"/>
    <w:rsid w:val="5144EF58"/>
    <w:rsid w:val="514C530F"/>
    <w:rsid w:val="5161E0F3"/>
    <w:rsid w:val="516B3A0E"/>
    <w:rsid w:val="516CB42D"/>
    <w:rsid w:val="516CF44B"/>
    <w:rsid w:val="516D21C4"/>
    <w:rsid w:val="517232A9"/>
    <w:rsid w:val="5176AD77"/>
    <w:rsid w:val="518A42D2"/>
    <w:rsid w:val="518BAC4F"/>
    <w:rsid w:val="518E6B75"/>
    <w:rsid w:val="519DB688"/>
    <w:rsid w:val="51A3E720"/>
    <w:rsid w:val="51B1FE82"/>
    <w:rsid w:val="51CB4C49"/>
    <w:rsid w:val="51CE4352"/>
    <w:rsid w:val="51D779C2"/>
    <w:rsid w:val="51DF4B52"/>
    <w:rsid w:val="51E1AF97"/>
    <w:rsid w:val="51E208C1"/>
    <w:rsid w:val="51E579F8"/>
    <w:rsid w:val="51EA6350"/>
    <w:rsid w:val="51EA8BFE"/>
    <w:rsid w:val="51F65C3E"/>
    <w:rsid w:val="51FA0F31"/>
    <w:rsid w:val="520C56C8"/>
    <w:rsid w:val="520C83B6"/>
    <w:rsid w:val="5213B2F5"/>
    <w:rsid w:val="52181B56"/>
    <w:rsid w:val="521DF43A"/>
    <w:rsid w:val="5221840F"/>
    <w:rsid w:val="522C3843"/>
    <w:rsid w:val="523C8016"/>
    <w:rsid w:val="5244D216"/>
    <w:rsid w:val="52570E04"/>
    <w:rsid w:val="5267CC18"/>
    <w:rsid w:val="5271F8F1"/>
    <w:rsid w:val="528B6968"/>
    <w:rsid w:val="5292382E"/>
    <w:rsid w:val="5297D0C4"/>
    <w:rsid w:val="52AE1E2E"/>
    <w:rsid w:val="52AF652C"/>
    <w:rsid w:val="52B1BBF4"/>
    <w:rsid w:val="52B5C0F0"/>
    <w:rsid w:val="52BCA9AE"/>
    <w:rsid w:val="52C10472"/>
    <w:rsid w:val="52CCD761"/>
    <w:rsid w:val="52CEF544"/>
    <w:rsid w:val="52D1E7EB"/>
    <w:rsid w:val="52D334BD"/>
    <w:rsid w:val="52E221EC"/>
    <w:rsid w:val="52F72F66"/>
    <w:rsid w:val="53036164"/>
    <w:rsid w:val="5314A9E6"/>
    <w:rsid w:val="53181440"/>
    <w:rsid w:val="5318C461"/>
    <w:rsid w:val="53273831"/>
    <w:rsid w:val="5329E2A4"/>
    <w:rsid w:val="532AF827"/>
    <w:rsid w:val="5337A1F0"/>
    <w:rsid w:val="5348DF92"/>
    <w:rsid w:val="535476DC"/>
    <w:rsid w:val="535E1678"/>
    <w:rsid w:val="535E5403"/>
    <w:rsid w:val="5361CEBD"/>
    <w:rsid w:val="536408D0"/>
    <w:rsid w:val="5367794C"/>
    <w:rsid w:val="536839A5"/>
    <w:rsid w:val="536AB12C"/>
    <w:rsid w:val="536BAA83"/>
    <w:rsid w:val="537CA6C1"/>
    <w:rsid w:val="53857681"/>
    <w:rsid w:val="538A77F9"/>
    <w:rsid w:val="5395B539"/>
    <w:rsid w:val="5399E602"/>
    <w:rsid w:val="53A2A281"/>
    <w:rsid w:val="53AEAB75"/>
    <w:rsid w:val="53B7B2FD"/>
    <w:rsid w:val="53BAAF39"/>
    <w:rsid w:val="53BF27D4"/>
    <w:rsid w:val="53C46DD4"/>
    <w:rsid w:val="53C69BA3"/>
    <w:rsid w:val="53DC5CFF"/>
    <w:rsid w:val="53FFDBAA"/>
    <w:rsid w:val="5402CB33"/>
    <w:rsid w:val="54041B84"/>
    <w:rsid w:val="5409AEE4"/>
    <w:rsid w:val="541E321E"/>
    <w:rsid w:val="54216FAB"/>
    <w:rsid w:val="54285275"/>
    <w:rsid w:val="5429EDA2"/>
    <w:rsid w:val="542B479E"/>
    <w:rsid w:val="5436D074"/>
    <w:rsid w:val="54393F20"/>
    <w:rsid w:val="54394203"/>
    <w:rsid w:val="543F0010"/>
    <w:rsid w:val="5444071B"/>
    <w:rsid w:val="54456B4E"/>
    <w:rsid w:val="544C46A7"/>
    <w:rsid w:val="544F596B"/>
    <w:rsid w:val="5452B226"/>
    <w:rsid w:val="5453763B"/>
    <w:rsid w:val="54545A53"/>
    <w:rsid w:val="545C5D09"/>
    <w:rsid w:val="5471B4F3"/>
    <w:rsid w:val="547AFB43"/>
    <w:rsid w:val="547E020C"/>
    <w:rsid w:val="547F6CA3"/>
    <w:rsid w:val="5487FDFB"/>
    <w:rsid w:val="548B6BB8"/>
    <w:rsid w:val="548E1B02"/>
    <w:rsid w:val="548EB0FE"/>
    <w:rsid w:val="54909D6B"/>
    <w:rsid w:val="54A295A6"/>
    <w:rsid w:val="54A5FBB9"/>
    <w:rsid w:val="54A69113"/>
    <w:rsid w:val="54A8926E"/>
    <w:rsid w:val="54C1081A"/>
    <w:rsid w:val="54CA6888"/>
    <w:rsid w:val="54CDED86"/>
    <w:rsid w:val="54D0C893"/>
    <w:rsid w:val="54DA8A87"/>
    <w:rsid w:val="54E65FB1"/>
    <w:rsid w:val="54EF45A6"/>
    <w:rsid w:val="54F07339"/>
    <w:rsid w:val="54F67019"/>
    <w:rsid w:val="54FEA37D"/>
    <w:rsid w:val="550513FD"/>
    <w:rsid w:val="5509CFD1"/>
    <w:rsid w:val="550F1A84"/>
    <w:rsid w:val="551D3CFB"/>
    <w:rsid w:val="5529584D"/>
    <w:rsid w:val="552D59CB"/>
    <w:rsid w:val="552E16F0"/>
    <w:rsid w:val="553B423A"/>
    <w:rsid w:val="553DC4E8"/>
    <w:rsid w:val="55475329"/>
    <w:rsid w:val="5547685D"/>
    <w:rsid w:val="55653119"/>
    <w:rsid w:val="556F852A"/>
    <w:rsid w:val="556FD4D1"/>
    <w:rsid w:val="55787C0E"/>
    <w:rsid w:val="558EA1B1"/>
    <w:rsid w:val="5590DEFB"/>
    <w:rsid w:val="55B9C93F"/>
    <w:rsid w:val="55C53C0B"/>
    <w:rsid w:val="55DB0B02"/>
    <w:rsid w:val="55DC3B9E"/>
    <w:rsid w:val="55E113BE"/>
    <w:rsid w:val="55ED61B2"/>
    <w:rsid w:val="55EF09F5"/>
    <w:rsid w:val="55EF9F7F"/>
    <w:rsid w:val="55F0B8BE"/>
    <w:rsid w:val="55F4E7CF"/>
    <w:rsid w:val="55F78A3E"/>
    <w:rsid w:val="5608FA2F"/>
    <w:rsid w:val="5613AF76"/>
    <w:rsid w:val="5618607B"/>
    <w:rsid w:val="56239903"/>
    <w:rsid w:val="56248046"/>
    <w:rsid w:val="562DA6F5"/>
    <w:rsid w:val="563B76F8"/>
    <w:rsid w:val="5645C2A9"/>
    <w:rsid w:val="5670DAC4"/>
    <w:rsid w:val="56713E1D"/>
    <w:rsid w:val="5672AF32"/>
    <w:rsid w:val="567536FF"/>
    <w:rsid w:val="567712F3"/>
    <w:rsid w:val="567A079C"/>
    <w:rsid w:val="567B7D03"/>
    <w:rsid w:val="5696DFD1"/>
    <w:rsid w:val="5697AE9E"/>
    <w:rsid w:val="569D0CC2"/>
    <w:rsid w:val="56AAD323"/>
    <w:rsid w:val="56AD1D93"/>
    <w:rsid w:val="56AF86A6"/>
    <w:rsid w:val="56B2BC75"/>
    <w:rsid w:val="56B71D1C"/>
    <w:rsid w:val="56BCB878"/>
    <w:rsid w:val="56BFEFF5"/>
    <w:rsid w:val="56DC0953"/>
    <w:rsid w:val="56F1E20A"/>
    <w:rsid w:val="56F68D52"/>
    <w:rsid w:val="56F99B94"/>
    <w:rsid w:val="5705D01D"/>
    <w:rsid w:val="5727409C"/>
    <w:rsid w:val="572FDD00"/>
    <w:rsid w:val="57384418"/>
    <w:rsid w:val="5745DF8F"/>
    <w:rsid w:val="574FF3E7"/>
    <w:rsid w:val="575099C5"/>
    <w:rsid w:val="5750E417"/>
    <w:rsid w:val="5759869F"/>
    <w:rsid w:val="576B068C"/>
    <w:rsid w:val="576C9263"/>
    <w:rsid w:val="5770B7FD"/>
    <w:rsid w:val="57758377"/>
    <w:rsid w:val="577BA7DD"/>
    <w:rsid w:val="577D7908"/>
    <w:rsid w:val="578340D5"/>
    <w:rsid w:val="5783AC71"/>
    <w:rsid w:val="578E6994"/>
    <w:rsid w:val="5793852B"/>
    <w:rsid w:val="5793FDCB"/>
    <w:rsid w:val="57A1172A"/>
    <w:rsid w:val="57A4E2C9"/>
    <w:rsid w:val="57A5EC63"/>
    <w:rsid w:val="57A8C2C9"/>
    <w:rsid w:val="57B00AFE"/>
    <w:rsid w:val="57B430DC"/>
    <w:rsid w:val="57BD4D2A"/>
    <w:rsid w:val="57BF6964"/>
    <w:rsid w:val="57C83E2D"/>
    <w:rsid w:val="57CA9749"/>
    <w:rsid w:val="57D6C4DB"/>
    <w:rsid w:val="57D75C7A"/>
    <w:rsid w:val="57E596E8"/>
    <w:rsid w:val="57E7AF05"/>
    <w:rsid w:val="57E8F9DC"/>
    <w:rsid w:val="57EF5E71"/>
    <w:rsid w:val="57FD53C7"/>
    <w:rsid w:val="5831879B"/>
    <w:rsid w:val="5834449A"/>
    <w:rsid w:val="58417093"/>
    <w:rsid w:val="5845D457"/>
    <w:rsid w:val="584B8735"/>
    <w:rsid w:val="584DB79F"/>
    <w:rsid w:val="58551CE2"/>
    <w:rsid w:val="586097E3"/>
    <w:rsid w:val="586AF4EB"/>
    <w:rsid w:val="5870CA64"/>
    <w:rsid w:val="58771865"/>
    <w:rsid w:val="5877D9B4"/>
    <w:rsid w:val="587EC61F"/>
    <w:rsid w:val="58821C98"/>
    <w:rsid w:val="588AA7F2"/>
    <w:rsid w:val="588AE238"/>
    <w:rsid w:val="588BE6A9"/>
    <w:rsid w:val="589788DA"/>
    <w:rsid w:val="58994AC9"/>
    <w:rsid w:val="589D2024"/>
    <w:rsid w:val="58A5B892"/>
    <w:rsid w:val="58A7D22A"/>
    <w:rsid w:val="58A8E5F8"/>
    <w:rsid w:val="58AC5388"/>
    <w:rsid w:val="58B4FBE9"/>
    <w:rsid w:val="58B8200B"/>
    <w:rsid w:val="58CDA31E"/>
    <w:rsid w:val="58D3C843"/>
    <w:rsid w:val="58E13303"/>
    <w:rsid w:val="58E492B7"/>
    <w:rsid w:val="58F68E7D"/>
    <w:rsid w:val="590A3586"/>
    <w:rsid w:val="59190FF2"/>
    <w:rsid w:val="5920FD78"/>
    <w:rsid w:val="592D2B95"/>
    <w:rsid w:val="592FBD08"/>
    <w:rsid w:val="593184BA"/>
    <w:rsid w:val="594E1735"/>
    <w:rsid w:val="59550E04"/>
    <w:rsid w:val="596D1CA2"/>
    <w:rsid w:val="598386F8"/>
    <w:rsid w:val="5990A41D"/>
    <w:rsid w:val="59994CA5"/>
    <w:rsid w:val="599CC711"/>
    <w:rsid w:val="599FA21F"/>
    <w:rsid w:val="59A76488"/>
    <w:rsid w:val="59AEB3B5"/>
    <w:rsid w:val="59B23077"/>
    <w:rsid w:val="59BC05BA"/>
    <w:rsid w:val="59C0277F"/>
    <w:rsid w:val="59C412BB"/>
    <w:rsid w:val="59C810CB"/>
    <w:rsid w:val="59CBA831"/>
    <w:rsid w:val="59CE4680"/>
    <w:rsid w:val="59CE96EF"/>
    <w:rsid w:val="59D80D36"/>
    <w:rsid w:val="59E36812"/>
    <w:rsid w:val="59E63154"/>
    <w:rsid w:val="59E9498A"/>
    <w:rsid w:val="59EED5BE"/>
    <w:rsid w:val="59FB6AA3"/>
    <w:rsid w:val="59FDF4F6"/>
    <w:rsid w:val="5A0CB899"/>
    <w:rsid w:val="5A14CAF3"/>
    <w:rsid w:val="5A17EB4B"/>
    <w:rsid w:val="5A2DAB98"/>
    <w:rsid w:val="5A3FE2E2"/>
    <w:rsid w:val="5A43551C"/>
    <w:rsid w:val="5A508C40"/>
    <w:rsid w:val="5A517C55"/>
    <w:rsid w:val="5A51A65D"/>
    <w:rsid w:val="5A6C584B"/>
    <w:rsid w:val="5A743EA3"/>
    <w:rsid w:val="5A8655B5"/>
    <w:rsid w:val="5A8A8BBC"/>
    <w:rsid w:val="5A8BD350"/>
    <w:rsid w:val="5A91F1D5"/>
    <w:rsid w:val="5A923DB7"/>
    <w:rsid w:val="5A9600E5"/>
    <w:rsid w:val="5A9727C8"/>
    <w:rsid w:val="5A990901"/>
    <w:rsid w:val="5A9A3DF7"/>
    <w:rsid w:val="5A9BC3A0"/>
    <w:rsid w:val="5AAD6400"/>
    <w:rsid w:val="5AD0F8DA"/>
    <w:rsid w:val="5AD12287"/>
    <w:rsid w:val="5AE9E4C1"/>
    <w:rsid w:val="5AF35302"/>
    <w:rsid w:val="5AF524CF"/>
    <w:rsid w:val="5B0BDA64"/>
    <w:rsid w:val="5B17A8DF"/>
    <w:rsid w:val="5B183A61"/>
    <w:rsid w:val="5B1BCC2C"/>
    <w:rsid w:val="5B1C6685"/>
    <w:rsid w:val="5B246281"/>
    <w:rsid w:val="5B2B3BF5"/>
    <w:rsid w:val="5B37AF23"/>
    <w:rsid w:val="5B47955B"/>
    <w:rsid w:val="5B4FACB6"/>
    <w:rsid w:val="5B52D479"/>
    <w:rsid w:val="5B5BBE50"/>
    <w:rsid w:val="5B64BA4A"/>
    <w:rsid w:val="5B6BBCE8"/>
    <w:rsid w:val="5B6C88D1"/>
    <w:rsid w:val="5B6D053B"/>
    <w:rsid w:val="5B6E4968"/>
    <w:rsid w:val="5B73CFEA"/>
    <w:rsid w:val="5B776009"/>
    <w:rsid w:val="5B801F0F"/>
    <w:rsid w:val="5B8519EB"/>
    <w:rsid w:val="5B862D98"/>
    <w:rsid w:val="5B8AA61F"/>
    <w:rsid w:val="5B952D47"/>
    <w:rsid w:val="5B99C557"/>
    <w:rsid w:val="5BA15876"/>
    <w:rsid w:val="5BA35644"/>
    <w:rsid w:val="5BA4D905"/>
    <w:rsid w:val="5BA7F35E"/>
    <w:rsid w:val="5BBB8E33"/>
    <w:rsid w:val="5BC12CB5"/>
    <w:rsid w:val="5BC1F3D3"/>
    <w:rsid w:val="5BCEC17C"/>
    <w:rsid w:val="5BDA7985"/>
    <w:rsid w:val="5BF05546"/>
    <w:rsid w:val="5BF44CC3"/>
    <w:rsid w:val="5BF8331C"/>
    <w:rsid w:val="5BFE2074"/>
    <w:rsid w:val="5C034B0B"/>
    <w:rsid w:val="5C0D67F1"/>
    <w:rsid w:val="5C17260D"/>
    <w:rsid w:val="5C23467E"/>
    <w:rsid w:val="5C28BCC9"/>
    <w:rsid w:val="5C38D4C1"/>
    <w:rsid w:val="5C4C0D99"/>
    <w:rsid w:val="5C4DBEB5"/>
    <w:rsid w:val="5C5C649E"/>
    <w:rsid w:val="5C5CA336"/>
    <w:rsid w:val="5C5D925F"/>
    <w:rsid w:val="5C69ED32"/>
    <w:rsid w:val="5C723B57"/>
    <w:rsid w:val="5C7919FF"/>
    <w:rsid w:val="5C7D336B"/>
    <w:rsid w:val="5C8D8779"/>
    <w:rsid w:val="5C9BAF50"/>
    <w:rsid w:val="5CA38FDB"/>
    <w:rsid w:val="5CA403FE"/>
    <w:rsid w:val="5CBA1915"/>
    <w:rsid w:val="5CBA317C"/>
    <w:rsid w:val="5CC70C56"/>
    <w:rsid w:val="5CCAF349"/>
    <w:rsid w:val="5CE76E04"/>
    <w:rsid w:val="5CEEC21B"/>
    <w:rsid w:val="5CF0BF49"/>
    <w:rsid w:val="5CF4C216"/>
    <w:rsid w:val="5D06895E"/>
    <w:rsid w:val="5D083A07"/>
    <w:rsid w:val="5D0CA0DC"/>
    <w:rsid w:val="5D0F6BCA"/>
    <w:rsid w:val="5D13306A"/>
    <w:rsid w:val="5D1C0A92"/>
    <w:rsid w:val="5D20EA4C"/>
    <w:rsid w:val="5D26BCF6"/>
    <w:rsid w:val="5D3214F0"/>
    <w:rsid w:val="5D3595B8"/>
    <w:rsid w:val="5D4A8197"/>
    <w:rsid w:val="5D4A9D50"/>
    <w:rsid w:val="5D523742"/>
    <w:rsid w:val="5D56421D"/>
    <w:rsid w:val="5D5BD60A"/>
    <w:rsid w:val="5D5C67EA"/>
    <w:rsid w:val="5D5DA27F"/>
    <w:rsid w:val="5D6C6681"/>
    <w:rsid w:val="5D740F53"/>
    <w:rsid w:val="5D7EE529"/>
    <w:rsid w:val="5D8E11BB"/>
    <w:rsid w:val="5D94037D"/>
    <w:rsid w:val="5D97EE1E"/>
    <w:rsid w:val="5DAAB15C"/>
    <w:rsid w:val="5DAC6BCC"/>
    <w:rsid w:val="5DB38D1B"/>
    <w:rsid w:val="5DB3FE1E"/>
    <w:rsid w:val="5DB6750E"/>
    <w:rsid w:val="5DB963E7"/>
    <w:rsid w:val="5DC780FA"/>
    <w:rsid w:val="5DD13073"/>
    <w:rsid w:val="5DD21F81"/>
    <w:rsid w:val="5DDD74C0"/>
    <w:rsid w:val="5DE48913"/>
    <w:rsid w:val="5DF2BCBC"/>
    <w:rsid w:val="5DF35C54"/>
    <w:rsid w:val="5DF8E272"/>
    <w:rsid w:val="5E063D82"/>
    <w:rsid w:val="5E0BBB90"/>
    <w:rsid w:val="5E128B1D"/>
    <w:rsid w:val="5E14DA28"/>
    <w:rsid w:val="5E198E57"/>
    <w:rsid w:val="5E28FA66"/>
    <w:rsid w:val="5E304914"/>
    <w:rsid w:val="5E409CFB"/>
    <w:rsid w:val="5E544201"/>
    <w:rsid w:val="5E62DCB7"/>
    <w:rsid w:val="5E639434"/>
    <w:rsid w:val="5E6C954B"/>
    <w:rsid w:val="5E752034"/>
    <w:rsid w:val="5E7C3034"/>
    <w:rsid w:val="5E81FD1A"/>
    <w:rsid w:val="5E96D045"/>
    <w:rsid w:val="5E9B52D0"/>
    <w:rsid w:val="5EA9CF51"/>
    <w:rsid w:val="5EB61630"/>
    <w:rsid w:val="5EB661AA"/>
    <w:rsid w:val="5EBB0AD4"/>
    <w:rsid w:val="5EBDCE5A"/>
    <w:rsid w:val="5EC379AB"/>
    <w:rsid w:val="5EC71BAB"/>
    <w:rsid w:val="5ECBAF4E"/>
    <w:rsid w:val="5ED6BCC6"/>
    <w:rsid w:val="5EECD9A2"/>
    <w:rsid w:val="5EEF5B30"/>
    <w:rsid w:val="5EFBB322"/>
    <w:rsid w:val="5F1C7605"/>
    <w:rsid w:val="5F236918"/>
    <w:rsid w:val="5F237D06"/>
    <w:rsid w:val="5F2870F4"/>
    <w:rsid w:val="5F2B5DC4"/>
    <w:rsid w:val="5F37F420"/>
    <w:rsid w:val="5F3CACAE"/>
    <w:rsid w:val="5F6EA753"/>
    <w:rsid w:val="5F6FF821"/>
    <w:rsid w:val="5F6FF83A"/>
    <w:rsid w:val="5F78553C"/>
    <w:rsid w:val="5F78A794"/>
    <w:rsid w:val="5F7D65E5"/>
    <w:rsid w:val="5F82E85E"/>
    <w:rsid w:val="5F84997A"/>
    <w:rsid w:val="5F87C928"/>
    <w:rsid w:val="5F98FAFA"/>
    <w:rsid w:val="5FA60EB4"/>
    <w:rsid w:val="5FA9C3D0"/>
    <w:rsid w:val="5FAD7B0A"/>
    <w:rsid w:val="5FB7948E"/>
    <w:rsid w:val="5FBE3704"/>
    <w:rsid w:val="5FD2B356"/>
    <w:rsid w:val="5FDF4139"/>
    <w:rsid w:val="5FDFB14D"/>
    <w:rsid w:val="5FEB1A02"/>
    <w:rsid w:val="5FF29FCB"/>
    <w:rsid w:val="6009604F"/>
    <w:rsid w:val="60208746"/>
    <w:rsid w:val="60255D5A"/>
    <w:rsid w:val="602867C4"/>
    <w:rsid w:val="602A7F6A"/>
    <w:rsid w:val="6037CD10"/>
    <w:rsid w:val="6038FC2B"/>
    <w:rsid w:val="603AED74"/>
    <w:rsid w:val="60442905"/>
    <w:rsid w:val="604CD2AC"/>
    <w:rsid w:val="605826FF"/>
    <w:rsid w:val="605C3137"/>
    <w:rsid w:val="605FC24F"/>
    <w:rsid w:val="6061FDC4"/>
    <w:rsid w:val="6068EF59"/>
    <w:rsid w:val="6070AFA7"/>
    <w:rsid w:val="6073F87A"/>
    <w:rsid w:val="6075A6B4"/>
    <w:rsid w:val="6077AE2A"/>
    <w:rsid w:val="607A505F"/>
    <w:rsid w:val="6094C24B"/>
    <w:rsid w:val="6098D591"/>
    <w:rsid w:val="609EF569"/>
    <w:rsid w:val="60A12F48"/>
    <w:rsid w:val="60A249BE"/>
    <w:rsid w:val="60A62E66"/>
    <w:rsid w:val="60A84461"/>
    <w:rsid w:val="60ADEAA8"/>
    <w:rsid w:val="60B650E3"/>
    <w:rsid w:val="60B99896"/>
    <w:rsid w:val="60BB13D6"/>
    <w:rsid w:val="60DA6BE5"/>
    <w:rsid w:val="60F5DF03"/>
    <w:rsid w:val="60FA9929"/>
    <w:rsid w:val="60FF576E"/>
    <w:rsid w:val="61021D86"/>
    <w:rsid w:val="6106D57D"/>
    <w:rsid w:val="610FDC38"/>
    <w:rsid w:val="6112C6DB"/>
    <w:rsid w:val="61139910"/>
    <w:rsid w:val="61175099"/>
    <w:rsid w:val="61187904"/>
    <w:rsid w:val="6118A555"/>
    <w:rsid w:val="61239ACF"/>
    <w:rsid w:val="612B00F8"/>
    <w:rsid w:val="61310382"/>
    <w:rsid w:val="613686B8"/>
    <w:rsid w:val="6138F161"/>
    <w:rsid w:val="613BF662"/>
    <w:rsid w:val="614F83C5"/>
    <w:rsid w:val="6150F005"/>
    <w:rsid w:val="6151F573"/>
    <w:rsid w:val="615BD9E0"/>
    <w:rsid w:val="6167E0BD"/>
    <w:rsid w:val="617B9F33"/>
    <w:rsid w:val="617EAA43"/>
    <w:rsid w:val="617F0688"/>
    <w:rsid w:val="6182C386"/>
    <w:rsid w:val="6190C9D6"/>
    <w:rsid w:val="619A7D79"/>
    <w:rsid w:val="619FF2A5"/>
    <w:rsid w:val="61A5A35C"/>
    <w:rsid w:val="61AF4B9B"/>
    <w:rsid w:val="61C22B7E"/>
    <w:rsid w:val="61C34A1F"/>
    <w:rsid w:val="61C6D9FA"/>
    <w:rsid w:val="61CB2B97"/>
    <w:rsid w:val="61CE003D"/>
    <w:rsid w:val="61CF2A7C"/>
    <w:rsid w:val="61EA2F0A"/>
    <w:rsid w:val="61EC1120"/>
    <w:rsid w:val="61F25DF8"/>
    <w:rsid w:val="61F6C7D5"/>
    <w:rsid w:val="61FCBA80"/>
    <w:rsid w:val="61FD24B9"/>
    <w:rsid w:val="620906DB"/>
    <w:rsid w:val="620AEB5B"/>
    <w:rsid w:val="621620C0"/>
    <w:rsid w:val="623092AC"/>
    <w:rsid w:val="62331B1E"/>
    <w:rsid w:val="623353E4"/>
    <w:rsid w:val="62360D8F"/>
    <w:rsid w:val="623CA6E1"/>
    <w:rsid w:val="6244C9CF"/>
    <w:rsid w:val="624C437B"/>
    <w:rsid w:val="624E86E1"/>
    <w:rsid w:val="625AAEB7"/>
    <w:rsid w:val="625C9521"/>
    <w:rsid w:val="625D00E1"/>
    <w:rsid w:val="626126A2"/>
    <w:rsid w:val="62695718"/>
    <w:rsid w:val="627271E2"/>
    <w:rsid w:val="62900B7A"/>
    <w:rsid w:val="62A0ACFE"/>
    <w:rsid w:val="62A20EF4"/>
    <w:rsid w:val="62ACE74C"/>
    <w:rsid w:val="62AD448D"/>
    <w:rsid w:val="62B0E83B"/>
    <w:rsid w:val="62C517F9"/>
    <w:rsid w:val="62D76BE8"/>
    <w:rsid w:val="62DA0963"/>
    <w:rsid w:val="62EAE8B1"/>
    <w:rsid w:val="62F11A91"/>
    <w:rsid w:val="62F5D529"/>
    <w:rsid w:val="62F782AD"/>
    <w:rsid w:val="62F85575"/>
    <w:rsid w:val="62FB8E98"/>
    <w:rsid w:val="630042FB"/>
    <w:rsid w:val="63010E83"/>
    <w:rsid w:val="63094CDA"/>
    <w:rsid w:val="6309E7D5"/>
    <w:rsid w:val="63117DD2"/>
    <w:rsid w:val="6317802B"/>
    <w:rsid w:val="634A8F79"/>
    <w:rsid w:val="634E9A3D"/>
    <w:rsid w:val="635F3495"/>
    <w:rsid w:val="6363B039"/>
    <w:rsid w:val="636B3F00"/>
    <w:rsid w:val="636C09F4"/>
    <w:rsid w:val="6374CE7F"/>
    <w:rsid w:val="637B7B2E"/>
    <w:rsid w:val="637CD0B0"/>
    <w:rsid w:val="637E6807"/>
    <w:rsid w:val="63811D17"/>
    <w:rsid w:val="63913F7D"/>
    <w:rsid w:val="63999CCB"/>
    <w:rsid w:val="639AC1BD"/>
    <w:rsid w:val="639D30CE"/>
    <w:rsid w:val="639F2071"/>
    <w:rsid w:val="63A0901B"/>
    <w:rsid w:val="63A4D73C"/>
    <w:rsid w:val="63A9FAC6"/>
    <w:rsid w:val="63AB993C"/>
    <w:rsid w:val="63B190D2"/>
    <w:rsid w:val="63BFD01C"/>
    <w:rsid w:val="63C06EB2"/>
    <w:rsid w:val="63D2014C"/>
    <w:rsid w:val="63E5A0D8"/>
    <w:rsid w:val="63E885A6"/>
    <w:rsid w:val="63EAE8DB"/>
    <w:rsid w:val="63F6DA3B"/>
    <w:rsid w:val="63FBF299"/>
    <w:rsid w:val="63FCF6A5"/>
    <w:rsid w:val="64022FE5"/>
    <w:rsid w:val="6402699C"/>
    <w:rsid w:val="64096C22"/>
    <w:rsid w:val="640B84DE"/>
    <w:rsid w:val="6418C6AD"/>
    <w:rsid w:val="641F5995"/>
    <w:rsid w:val="64325104"/>
    <w:rsid w:val="643E763F"/>
    <w:rsid w:val="645B788A"/>
    <w:rsid w:val="6463EA2A"/>
    <w:rsid w:val="64666E2B"/>
    <w:rsid w:val="646C49DB"/>
    <w:rsid w:val="646E8173"/>
    <w:rsid w:val="64743761"/>
    <w:rsid w:val="64772718"/>
    <w:rsid w:val="6478287A"/>
    <w:rsid w:val="648C3251"/>
    <w:rsid w:val="64959448"/>
    <w:rsid w:val="649CBF7A"/>
    <w:rsid w:val="649E9E27"/>
    <w:rsid w:val="64A3A2CC"/>
    <w:rsid w:val="64A50713"/>
    <w:rsid w:val="64A7781E"/>
    <w:rsid w:val="64AB5A92"/>
    <w:rsid w:val="64AB7F93"/>
    <w:rsid w:val="64B8EABB"/>
    <w:rsid w:val="64BAB51B"/>
    <w:rsid w:val="64C2BAFB"/>
    <w:rsid w:val="64C348CB"/>
    <w:rsid w:val="64C48A7C"/>
    <w:rsid w:val="64C6887B"/>
    <w:rsid w:val="64D5307C"/>
    <w:rsid w:val="64D8AF12"/>
    <w:rsid w:val="64DA0BC1"/>
    <w:rsid w:val="64F04D49"/>
    <w:rsid w:val="64F2B424"/>
    <w:rsid w:val="64F57E45"/>
    <w:rsid w:val="64F6E834"/>
    <w:rsid w:val="65109EE0"/>
    <w:rsid w:val="65134BEC"/>
    <w:rsid w:val="6516AD75"/>
    <w:rsid w:val="65214E26"/>
    <w:rsid w:val="6523B15C"/>
    <w:rsid w:val="652A55D1"/>
    <w:rsid w:val="653A8505"/>
    <w:rsid w:val="653D5EE5"/>
    <w:rsid w:val="6540A79D"/>
    <w:rsid w:val="6547AA0E"/>
    <w:rsid w:val="654B9AAD"/>
    <w:rsid w:val="654F8C07"/>
    <w:rsid w:val="65537F68"/>
    <w:rsid w:val="65538351"/>
    <w:rsid w:val="65565CBC"/>
    <w:rsid w:val="655A56A5"/>
    <w:rsid w:val="656116FF"/>
    <w:rsid w:val="6566FA7C"/>
    <w:rsid w:val="656B0E05"/>
    <w:rsid w:val="657802F5"/>
    <w:rsid w:val="657D15CF"/>
    <w:rsid w:val="65835B96"/>
    <w:rsid w:val="6587BF07"/>
    <w:rsid w:val="65914453"/>
    <w:rsid w:val="6596210D"/>
    <w:rsid w:val="65963EB0"/>
    <w:rsid w:val="65A31B5C"/>
    <w:rsid w:val="65A8D9FE"/>
    <w:rsid w:val="65AC082E"/>
    <w:rsid w:val="65B1EEF5"/>
    <w:rsid w:val="65C4D5FE"/>
    <w:rsid w:val="65DA46A0"/>
    <w:rsid w:val="65DA7FEC"/>
    <w:rsid w:val="65DAAF50"/>
    <w:rsid w:val="65E2F311"/>
    <w:rsid w:val="65E6E4A7"/>
    <w:rsid w:val="65EAB5A4"/>
    <w:rsid w:val="65EF94A4"/>
    <w:rsid w:val="65FC6907"/>
    <w:rsid w:val="65FD2D86"/>
    <w:rsid w:val="660D9DE2"/>
    <w:rsid w:val="6612482E"/>
    <w:rsid w:val="6612F779"/>
    <w:rsid w:val="66157CC4"/>
    <w:rsid w:val="66163EBA"/>
    <w:rsid w:val="661E0E1E"/>
    <w:rsid w:val="66228973"/>
    <w:rsid w:val="66289926"/>
    <w:rsid w:val="6640D774"/>
    <w:rsid w:val="66538DF9"/>
    <w:rsid w:val="6655C5D1"/>
    <w:rsid w:val="665A3DDF"/>
    <w:rsid w:val="665CB8DB"/>
    <w:rsid w:val="6674CD45"/>
    <w:rsid w:val="6677A730"/>
    <w:rsid w:val="6679147F"/>
    <w:rsid w:val="667CB097"/>
    <w:rsid w:val="668E3A20"/>
    <w:rsid w:val="66974D8B"/>
    <w:rsid w:val="669BA07F"/>
    <w:rsid w:val="669EDD7F"/>
    <w:rsid w:val="669F4086"/>
    <w:rsid w:val="66A306D3"/>
    <w:rsid w:val="66A38DA6"/>
    <w:rsid w:val="66A634AA"/>
    <w:rsid w:val="66BD579A"/>
    <w:rsid w:val="66BFB880"/>
    <w:rsid w:val="66C2F26D"/>
    <w:rsid w:val="66CBB979"/>
    <w:rsid w:val="66CE0993"/>
    <w:rsid w:val="66D2A4B3"/>
    <w:rsid w:val="66DDA92A"/>
    <w:rsid w:val="66E339FE"/>
    <w:rsid w:val="66E557A4"/>
    <w:rsid w:val="66ED6A21"/>
    <w:rsid w:val="66F22D1D"/>
    <w:rsid w:val="66FA1AA3"/>
    <w:rsid w:val="66FBF0AB"/>
    <w:rsid w:val="66FDC62F"/>
    <w:rsid w:val="6703B603"/>
    <w:rsid w:val="6712EE36"/>
    <w:rsid w:val="6713C306"/>
    <w:rsid w:val="67286B7F"/>
    <w:rsid w:val="672F4BC1"/>
    <w:rsid w:val="673E3514"/>
    <w:rsid w:val="6745B771"/>
    <w:rsid w:val="6745DC4D"/>
    <w:rsid w:val="674B11CB"/>
    <w:rsid w:val="6752C43A"/>
    <w:rsid w:val="675BA99F"/>
    <w:rsid w:val="675D5754"/>
    <w:rsid w:val="675EC932"/>
    <w:rsid w:val="675EFD66"/>
    <w:rsid w:val="67616ACA"/>
    <w:rsid w:val="676D197B"/>
    <w:rsid w:val="67721D6F"/>
    <w:rsid w:val="67722B70"/>
    <w:rsid w:val="6794C1A0"/>
    <w:rsid w:val="679D1F65"/>
    <w:rsid w:val="67A3CD7A"/>
    <w:rsid w:val="67B49315"/>
    <w:rsid w:val="67B4ACE6"/>
    <w:rsid w:val="67C26B7C"/>
    <w:rsid w:val="67C4800D"/>
    <w:rsid w:val="67C6A357"/>
    <w:rsid w:val="67CA7783"/>
    <w:rsid w:val="67D1F2F8"/>
    <w:rsid w:val="67E64282"/>
    <w:rsid w:val="67E8DD55"/>
    <w:rsid w:val="67EB9C05"/>
    <w:rsid w:val="67EF0ABA"/>
    <w:rsid w:val="67FCF16E"/>
    <w:rsid w:val="68019BB6"/>
    <w:rsid w:val="6801D04A"/>
    <w:rsid w:val="68051A66"/>
    <w:rsid w:val="6809BEFD"/>
    <w:rsid w:val="6811AC83"/>
    <w:rsid w:val="681DD095"/>
    <w:rsid w:val="68253D1B"/>
    <w:rsid w:val="68326425"/>
    <w:rsid w:val="6833B8C6"/>
    <w:rsid w:val="684A818F"/>
    <w:rsid w:val="684BA15D"/>
    <w:rsid w:val="684E4E37"/>
    <w:rsid w:val="68504566"/>
    <w:rsid w:val="685CC31A"/>
    <w:rsid w:val="68602BA8"/>
    <w:rsid w:val="6864B0A0"/>
    <w:rsid w:val="687268B7"/>
    <w:rsid w:val="687F1805"/>
    <w:rsid w:val="68803663"/>
    <w:rsid w:val="68851F2E"/>
    <w:rsid w:val="6887E342"/>
    <w:rsid w:val="68922643"/>
    <w:rsid w:val="689DBDF9"/>
    <w:rsid w:val="689DD1E1"/>
    <w:rsid w:val="68A097AB"/>
    <w:rsid w:val="68A2406E"/>
    <w:rsid w:val="68A4C699"/>
    <w:rsid w:val="68A5FBEA"/>
    <w:rsid w:val="68AF3B0E"/>
    <w:rsid w:val="68B102C9"/>
    <w:rsid w:val="68BC4E1C"/>
    <w:rsid w:val="68C0C088"/>
    <w:rsid w:val="68E9569D"/>
    <w:rsid w:val="6908E9DC"/>
    <w:rsid w:val="690CB563"/>
    <w:rsid w:val="691AEE1D"/>
    <w:rsid w:val="691EB637"/>
    <w:rsid w:val="6947A884"/>
    <w:rsid w:val="69510746"/>
    <w:rsid w:val="6959E4BC"/>
    <w:rsid w:val="695A4A16"/>
    <w:rsid w:val="695B281F"/>
    <w:rsid w:val="6961C0E4"/>
    <w:rsid w:val="696A2ABB"/>
    <w:rsid w:val="6973C61C"/>
    <w:rsid w:val="6975EF79"/>
    <w:rsid w:val="6976EC04"/>
    <w:rsid w:val="698049F7"/>
    <w:rsid w:val="69816F60"/>
    <w:rsid w:val="6991B06F"/>
    <w:rsid w:val="6997FB9F"/>
    <w:rsid w:val="699DC930"/>
    <w:rsid w:val="69A13523"/>
    <w:rsid w:val="69A4B390"/>
    <w:rsid w:val="69A58F5E"/>
    <w:rsid w:val="69B0B541"/>
    <w:rsid w:val="69B6F552"/>
    <w:rsid w:val="69B71DD0"/>
    <w:rsid w:val="69BEA29C"/>
    <w:rsid w:val="69D68F96"/>
    <w:rsid w:val="69D99364"/>
    <w:rsid w:val="69E46295"/>
    <w:rsid w:val="69EC15C7"/>
    <w:rsid w:val="69EC81F8"/>
    <w:rsid w:val="69F1A07B"/>
    <w:rsid w:val="69F29499"/>
    <w:rsid w:val="69F46F7E"/>
    <w:rsid w:val="6A008101"/>
    <w:rsid w:val="6A016745"/>
    <w:rsid w:val="6A0498CF"/>
    <w:rsid w:val="6A0C1A45"/>
    <w:rsid w:val="6A124067"/>
    <w:rsid w:val="6A1418C0"/>
    <w:rsid w:val="6A1C0646"/>
    <w:rsid w:val="6A268F7A"/>
    <w:rsid w:val="6A28AF12"/>
    <w:rsid w:val="6A29CDDF"/>
    <w:rsid w:val="6A34F6A7"/>
    <w:rsid w:val="6A3AA412"/>
    <w:rsid w:val="6A3FBCE2"/>
    <w:rsid w:val="6A532036"/>
    <w:rsid w:val="6A5A3A13"/>
    <w:rsid w:val="6A5DAE18"/>
    <w:rsid w:val="6A5F7000"/>
    <w:rsid w:val="6A7D6598"/>
    <w:rsid w:val="6A807928"/>
    <w:rsid w:val="6A893D6B"/>
    <w:rsid w:val="6A8AF7D7"/>
    <w:rsid w:val="6A95CC69"/>
    <w:rsid w:val="6A99A5CE"/>
    <w:rsid w:val="6AC069BA"/>
    <w:rsid w:val="6ACF7B22"/>
    <w:rsid w:val="6AD41CC1"/>
    <w:rsid w:val="6AD4E675"/>
    <w:rsid w:val="6AD91B4C"/>
    <w:rsid w:val="6ADBD99D"/>
    <w:rsid w:val="6ADF7E46"/>
    <w:rsid w:val="6AE16C7E"/>
    <w:rsid w:val="6AF162D3"/>
    <w:rsid w:val="6AF62EBE"/>
    <w:rsid w:val="6B038443"/>
    <w:rsid w:val="6B049488"/>
    <w:rsid w:val="6B0D6827"/>
    <w:rsid w:val="6B2DB7E9"/>
    <w:rsid w:val="6B2DE5F9"/>
    <w:rsid w:val="6B3D3296"/>
    <w:rsid w:val="6B3DAB04"/>
    <w:rsid w:val="6B3E6629"/>
    <w:rsid w:val="6B40F0C8"/>
    <w:rsid w:val="6B415FBF"/>
    <w:rsid w:val="6B48341A"/>
    <w:rsid w:val="6B489785"/>
    <w:rsid w:val="6B494D45"/>
    <w:rsid w:val="6B4DB758"/>
    <w:rsid w:val="6B597CD7"/>
    <w:rsid w:val="6B625C41"/>
    <w:rsid w:val="6B63AF1F"/>
    <w:rsid w:val="6B6B3D03"/>
    <w:rsid w:val="6B842AE0"/>
    <w:rsid w:val="6B8ED53A"/>
    <w:rsid w:val="6B92DE32"/>
    <w:rsid w:val="6B95586A"/>
    <w:rsid w:val="6B984980"/>
    <w:rsid w:val="6B9AADBB"/>
    <w:rsid w:val="6BA17AB6"/>
    <w:rsid w:val="6BA1FCB3"/>
    <w:rsid w:val="6BA59EB3"/>
    <w:rsid w:val="6BA80CF6"/>
    <w:rsid w:val="6BB23111"/>
    <w:rsid w:val="6BB5CAC6"/>
    <w:rsid w:val="6BC19DA0"/>
    <w:rsid w:val="6BC603C1"/>
    <w:rsid w:val="6BD22BCB"/>
    <w:rsid w:val="6BD6A784"/>
    <w:rsid w:val="6BDC735F"/>
    <w:rsid w:val="6BE5EF76"/>
    <w:rsid w:val="6BE6AE3C"/>
    <w:rsid w:val="6BE8EB30"/>
    <w:rsid w:val="6BEC1AD2"/>
    <w:rsid w:val="6BF40DA6"/>
    <w:rsid w:val="6BF72A4D"/>
    <w:rsid w:val="6BF7673F"/>
    <w:rsid w:val="6BF98199"/>
    <w:rsid w:val="6C07F48C"/>
    <w:rsid w:val="6C118DBD"/>
    <w:rsid w:val="6C1C9B2C"/>
    <w:rsid w:val="6C1EE4FF"/>
    <w:rsid w:val="6C23981E"/>
    <w:rsid w:val="6C38A52C"/>
    <w:rsid w:val="6C391039"/>
    <w:rsid w:val="6C3CE0C1"/>
    <w:rsid w:val="6C3FC33C"/>
    <w:rsid w:val="6C47024A"/>
    <w:rsid w:val="6C538B41"/>
    <w:rsid w:val="6C5622BA"/>
    <w:rsid w:val="6C567B9A"/>
    <w:rsid w:val="6C6A9274"/>
    <w:rsid w:val="6C6C63A3"/>
    <w:rsid w:val="6C6F1A68"/>
    <w:rsid w:val="6C6F3312"/>
    <w:rsid w:val="6C74DC13"/>
    <w:rsid w:val="6C7E5ABB"/>
    <w:rsid w:val="6C80E116"/>
    <w:rsid w:val="6C8238FD"/>
    <w:rsid w:val="6C8A83B7"/>
    <w:rsid w:val="6C8B832C"/>
    <w:rsid w:val="6C8BCECE"/>
    <w:rsid w:val="6C8DA68C"/>
    <w:rsid w:val="6C8F047F"/>
    <w:rsid w:val="6C9187AC"/>
    <w:rsid w:val="6C9662BA"/>
    <w:rsid w:val="6CA31AA9"/>
    <w:rsid w:val="6CA3BEEA"/>
    <w:rsid w:val="6CA72541"/>
    <w:rsid w:val="6CABF175"/>
    <w:rsid w:val="6CB2907E"/>
    <w:rsid w:val="6CBE6052"/>
    <w:rsid w:val="6CC296B0"/>
    <w:rsid w:val="6CD8C4A2"/>
    <w:rsid w:val="6CDD3020"/>
    <w:rsid w:val="6CE36554"/>
    <w:rsid w:val="6CE8F17C"/>
    <w:rsid w:val="6CEE2243"/>
    <w:rsid w:val="6CFF7E12"/>
    <w:rsid w:val="6CFFFE9A"/>
    <w:rsid w:val="6D09A829"/>
    <w:rsid w:val="6D11DD23"/>
    <w:rsid w:val="6D1B56CF"/>
    <w:rsid w:val="6D21BF5A"/>
    <w:rsid w:val="6D23B689"/>
    <w:rsid w:val="6D2425F2"/>
    <w:rsid w:val="6D26DDE4"/>
    <w:rsid w:val="6D2C8EC1"/>
    <w:rsid w:val="6D2EF483"/>
    <w:rsid w:val="6D3BCFEE"/>
    <w:rsid w:val="6D3DCD14"/>
    <w:rsid w:val="6D42CCB8"/>
    <w:rsid w:val="6D4BB982"/>
    <w:rsid w:val="6D4F0261"/>
    <w:rsid w:val="6D56E351"/>
    <w:rsid w:val="6D63409D"/>
    <w:rsid w:val="6D68E892"/>
    <w:rsid w:val="6D6C527D"/>
    <w:rsid w:val="6D7ACD97"/>
    <w:rsid w:val="6D858303"/>
    <w:rsid w:val="6D9069A4"/>
    <w:rsid w:val="6D909C96"/>
    <w:rsid w:val="6D92FAAE"/>
    <w:rsid w:val="6DA4114B"/>
    <w:rsid w:val="6DBFD069"/>
    <w:rsid w:val="6DE52B79"/>
    <w:rsid w:val="6DE57E07"/>
    <w:rsid w:val="6DE8F1C1"/>
    <w:rsid w:val="6DF0F106"/>
    <w:rsid w:val="6E0C1BB3"/>
    <w:rsid w:val="6E12A003"/>
    <w:rsid w:val="6E1708C2"/>
    <w:rsid w:val="6E17BA52"/>
    <w:rsid w:val="6E1E663A"/>
    <w:rsid w:val="6E29FD2F"/>
    <w:rsid w:val="6E2CAA3E"/>
    <w:rsid w:val="6E353882"/>
    <w:rsid w:val="6E3A326C"/>
    <w:rsid w:val="6E4B8CCC"/>
    <w:rsid w:val="6E4C5801"/>
    <w:rsid w:val="6E543079"/>
    <w:rsid w:val="6E5E887D"/>
    <w:rsid w:val="6E72902C"/>
    <w:rsid w:val="6E775969"/>
    <w:rsid w:val="6E790081"/>
    <w:rsid w:val="6E7E54D2"/>
    <w:rsid w:val="6E7F8F6C"/>
    <w:rsid w:val="6E80EE07"/>
    <w:rsid w:val="6E82578C"/>
    <w:rsid w:val="6E8A637B"/>
    <w:rsid w:val="6E976C93"/>
    <w:rsid w:val="6EA1C724"/>
    <w:rsid w:val="6EA805F4"/>
    <w:rsid w:val="6EBA2714"/>
    <w:rsid w:val="6EBCBE11"/>
    <w:rsid w:val="6ECF2B10"/>
    <w:rsid w:val="6ED3F224"/>
    <w:rsid w:val="6ED99D75"/>
    <w:rsid w:val="6EDE9D19"/>
    <w:rsid w:val="6EE789E3"/>
    <w:rsid w:val="6EF7532A"/>
    <w:rsid w:val="6EFBE1DF"/>
    <w:rsid w:val="6EFD395B"/>
    <w:rsid w:val="6EFF6D7E"/>
    <w:rsid w:val="6F02ACEF"/>
    <w:rsid w:val="6F044039"/>
    <w:rsid w:val="6F052C88"/>
    <w:rsid w:val="6F0A5ABE"/>
    <w:rsid w:val="6F0F15B4"/>
    <w:rsid w:val="6F153FA7"/>
    <w:rsid w:val="6F15746C"/>
    <w:rsid w:val="6F16C5FB"/>
    <w:rsid w:val="6F1D3A36"/>
    <w:rsid w:val="6F21823C"/>
    <w:rsid w:val="6F308F78"/>
    <w:rsid w:val="6F30C15A"/>
    <w:rsid w:val="6F341001"/>
    <w:rsid w:val="6F3716D5"/>
    <w:rsid w:val="6F3A0D30"/>
    <w:rsid w:val="6F417A68"/>
    <w:rsid w:val="6F424F99"/>
    <w:rsid w:val="6F4E515F"/>
    <w:rsid w:val="6F555A54"/>
    <w:rsid w:val="6F5FD033"/>
    <w:rsid w:val="6F8E07C2"/>
    <w:rsid w:val="6F9304CC"/>
    <w:rsid w:val="6FA6BB2A"/>
    <w:rsid w:val="6FA7570C"/>
    <w:rsid w:val="6FA79795"/>
    <w:rsid w:val="6FAC49B6"/>
    <w:rsid w:val="6FB10244"/>
    <w:rsid w:val="6FB4DDA1"/>
    <w:rsid w:val="6FB8E788"/>
    <w:rsid w:val="6FBDB651"/>
    <w:rsid w:val="6FC8CFE1"/>
    <w:rsid w:val="6FE21C7C"/>
    <w:rsid w:val="6FEB52C8"/>
    <w:rsid w:val="6FF80CA5"/>
    <w:rsid w:val="6FFE0F90"/>
    <w:rsid w:val="700410DD"/>
    <w:rsid w:val="70045237"/>
    <w:rsid w:val="7005FB72"/>
    <w:rsid w:val="70072A62"/>
    <w:rsid w:val="7014F943"/>
    <w:rsid w:val="70197C96"/>
    <w:rsid w:val="7019F39A"/>
    <w:rsid w:val="701E49D2"/>
    <w:rsid w:val="7028DA9F"/>
    <w:rsid w:val="70325A6D"/>
    <w:rsid w:val="70343D03"/>
    <w:rsid w:val="70524D7D"/>
    <w:rsid w:val="705462E1"/>
    <w:rsid w:val="70549996"/>
    <w:rsid w:val="705C1938"/>
    <w:rsid w:val="70637B23"/>
    <w:rsid w:val="706398BC"/>
    <w:rsid w:val="7065F6E2"/>
    <w:rsid w:val="706D819D"/>
    <w:rsid w:val="706D9852"/>
    <w:rsid w:val="70706E33"/>
    <w:rsid w:val="7072C5A5"/>
    <w:rsid w:val="707A4D21"/>
    <w:rsid w:val="707C4359"/>
    <w:rsid w:val="707FEB15"/>
    <w:rsid w:val="70839749"/>
    <w:rsid w:val="7091849E"/>
    <w:rsid w:val="7092A329"/>
    <w:rsid w:val="709A2323"/>
    <w:rsid w:val="70B96099"/>
    <w:rsid w:val="70BE7B3A"/>
    <w:rsid w:val="70CB3D38"/>
    <w:rsid w:val="70D13D9C"/>
    <w:rsid w:val="70D93B21"/>
    <w:rsid w:val="70E71D4E"/>
    <w:rsid w:val="70E79207"/>
    <w:rsid w:val="7105E779"/>
    <w:rsid w:val="7106EA13"/>
    <w:rsid w:val="711D476F"/>
    <w:rsid w:val="7123CD5F"/>
    <w:rsid w:val="712F3473"/>
    <w:rsid w:val="7147274C"/>
    <w:rsid w:val="714BAF65"/>
    <w:rsid w:val="7152BA69"/>
    <w:rsid w:val="7161A55A"/>
    <w:rsid w:val="717D9777"/>
    <w:rsid w:val="719992FE"/>
    <w:rsid w:val="719FE13E"/>
    <w:rsid w:val="71A6761E"/>
    <w:rsid w:val="71B047BC"/>
    <w:rsid w:val="71B64A91"/>
    <w:rsid w:val="71BA59D7"/>
    <w:rsid w:val="71C4CEFA"/>
    <w:rsid w:val="71C7BFE5"/>
    <w:rsid w:val="71CE8B52"/>
    <w:rsid w:val="71E92743"/>
    <w:rsid w:val="71EEF73D"/>
    <w:rsid w:val="71F727AC"/>
    <w:rsid w:val="71F7F612"/>
    <w:rsid w:val="720B92E6"/>
    <w:rsid w:val="7210B8B0"/>
    <w:rsid w:val="7214ACB6"/>
    <w:rsid w:val="72185C92"/>
    <w:rsid w:val="721F6851"/>
    <w:rsid w:val="72213939"/>
    <w:rsid w:val="724166F8"/>
    <w:rsid w:val="7245B5F7"/>
    <w:rsid w:val="72555F81"/>
    <w:rsid w:val="7257F14D"/>
    <w:rsid w:val="72707A27"/>
    <w:rsid w:val="72758B36"/>
    <w:rsid w:val="7276F158"/>
    <w:rsid w:val="72791B2A"/>
    <w:rsid w:val="7293F39C"/>
    <w:rsid w:val="72B437C4"/>
    <w:rsid w:val="72B6179A"/>
    <w:rsid w:val="72B952E0"/>
    <w:rsid w:val="72C42987"/>
    <w:rsid w:val="72C453EB"/>
    <w:rsid w:val="72C8B1EE"/>
    <w:rsid w:val="72D8EAE6"/>
    <w:rsid w:val="72DC571F"/>
    <w:rsid w:val="72EC7E63"/>
    <w:rsid w:val="72F14E2E"/>
    <w:rsid w:val="72F9B776"/>
    <w:rsid w:val="7310CB92"/>
    <w:rsid w:val="731AF886"/>
    <w:rsid w:val="732391B6"/>
    <w:rsid w:val="7325E73E"/>
    <w:rsid w:val="7327F46C"/>
    <w:rsid w:val="732D63AC"/>
    <w:rsid w:val="732F5401"/>
    <w:rsid w:val="7350BBDB"/>
    <w:rsid w:val="73599F5C"/>
    <w:rsid w:val="73633E8E"/>
    <w:rsid w:val="7368AEC1"/>
    <w:rsid w:val="736F37D5"/>
    <w:rsid w:val="73946291"/>
    <w:rsid w:val="73A113C3"/>
    <w:rsid w:val="73A2AA91"/>
    <w:rsid w:val="73B4EFA2"/>
    <w:rsid w:val="73B78BD7"/>
    <w:rsid w:val="73BC2C40"/>
    <w:rsid w:val="73BF9ECB"/>
    <w:rsid w:val="73C70203"/>
    <w:rsid w:val="73C92560"/>
    <w:rsid w:val="73D35548"/>
    <w:rsid w:val="73D4E8B5"/>
    <w:rsid w:val="73D89DAB"/>
    <w:rsid w:val="73DA6CDA"/>
    <w:rsid w:val="73E081BB"/>
    <w:rsid w:val="73E286D7"/>
    <w:rsid w:val="73E4AB5F"/>
    <w:rsid w:val="7407CA40"/>
    <w:rsid w:val="7409F2C4"/>
    <w:rsid w:val="740AE009"/>
    <w:rsid w:val="740B6AEA"/>
    <w:rsid w:val="740C79FF"/>
    <w:rsid w:val="74158DF2"/>
    <w:rsid w:val="74182EA7"/>
    <w:rsid w:val="741D7A29"/>
    <w:rsid w:val="741E570F"/>
    <w:rsid w:val="741F6334"/>
    <w:rsid w:val="7431111D"/>
    <w:rsid w:val="7433BA18"/>
    <w:rsid w:val="743BFF1F"/>
    <w:rsid w:val="743CE8CD"/>
    <w:rsid w:val="7443860E"/>
    <w:rsid w:val="7443C7E2"/>
    <w:rsid w:val="744C3DF7"/>
    <w:rsid w:val="745080CF"/>
    <w:rsid w:val="7450C6E6"/>
    <w:rsid w:val="74581EC7"/>
    <w:rsid w:val="7467B3C6"/>
    <w:rsid w:val="747885B2"/>
    <w:rsid w:val="748F122B"/>
    <w:rsid w:val="749D8B23"/>
    <w:rsid w:val="74A0FC4F"/>
    <w:rsid w:val="74B09D3F"/>
    <w:rsid w:val="74B0D068"/>
    <w:rsid w:val="74B642CC"/>
    <w:rsid w:val="74B88A39"/>
    <w:rsid w:val="74BAE073"/>
    <w:rsid w:val="74BFF4DF"/>
    <w:rsid w:val="74C9315D"/>
    <w:rsid w:val="74D9B461"/>
    <w:rsid w:val="74DD733F"/>
    <w:rsid w:val="74E3589B"/>
    <w:rsid w:val="74E7989B"/>
    <w:rsid w:val="74EAD2EB"/>
    <w:rsid w:val="74EC6C6C"/>
    <w:rsid w:val="74F09095"/>
    <w:rsid w:val="74FB9D36"/>
    <w:rsid w:val="74FC4BC2"/>
    <w:rsid w:val="750B975A"/>
    <w:rsid w:val="751C0893"/>
    <w:rsid w:val="75261DCB"/>
    <w:rsid w:val="752D8508"/>
    <w:rsid w:val="752EC86E"/>
    <w:rsid w:val="7533DFC7"/>
    <w:rsid w:val="7536BD00"/>
    <w:rsid w:val="753A8E3B"/>
    <w:rsid w:val="7541C332"/>
    <w:rsid w:val="754333A8"/>
    <w:rsid w:val="7558A74B"/>
    <w:rsid w:val="7558D52C"/>
    <w:rsid w:val="755E53F5"/>
    <w:rsid w:val="7567DD44"/>
    <w:rsid w:val="7573074F"/>
    <w:rsid w:val="757AEAA8"/>
    <w:rsid w:val="75800A13"/>
    <w:rsid w:val="7582508F"/>
    <w:rsid w:val="75837244"/>
    <w:rsid w:val="758BAB73"/>
    <w:rsid w:val="758EAB06"/>
    <w:rsid w:val="759A4465"/>
    <w:rsid w:val="75AB737B"/>
    <w:rsid w:val="75B0BBEC"/>
    <w:rsid w:val="75B64018"/>
    <w:rsid w:val="75BCCFBE"/>
    <w:rsid w:val="75C0A7DD"/>
    <w:rsid w:val="75C3E3C1"/>
    <w:rsid w:val="75CF11B7"/>
    <w:rsid w:val="75D6AAD6"/>
    <w:rsid w:val="75DA5B36"/>
    <w:rsid w:val="75E05BD3"/>
    <w:rsid w:val="75E129BF"/>
    <w:rsid w:val="75F04C6F"/>
    <w:rsid w:val="75FC486C"/>
    <w:rsid w:val="7609D0C4"/>
    <w:rsid w:val="76145613"/>
    <w:rsid w:val="7615FCAE"/>
    <w:rsid w:val="7617960D"/>
    <w:rsid w:val="76208BAD"/>
    <w:rsid w:val="763AD4DF"/>
    <w:rsid w:val="763CCCB0"/>
    <w:rsid w:val="764FEE99"/>
    <w:rsid w:val="7656F0B9"/>
    <w:rsid w:val="765F30B2"/>
    <w:rsid w:val="7664756A"/>
    <w:rsid w:val="7665B6DC"/>
    <w:rsid w:val="766A7384"/>
    <w:rsid w:val="7671F6DB"/>
    <w:rsid w:val="76740FE3"/>
    <w:rsid w:val="7679318F"/>
    <w:rsid w:val="76797B8B"/>
    <w:rsid w:val="76898566"/>
    <w:rsid w:val="76910DA2"/>
    <w:rsid w:val="769639E3"/>
    <w:rsid w:val="76B68585"/>
    <w:rsid w:val="76B8F6BB"/>
    <w:rsid w:val="76BBA6E0"/>
    <w:rsid w:val="76BDFF84"/>
    <w:rsid w:val="76C115A6"/>
    <w:rsid w:val="76C9EBCB"/>
    <w:rsid w:val="76CA98CF"/>
    <w:rsid w:val="76CB20BD"/>
    <w:rsid w:val="76CCE9C1"/>
    <w:rsid w:val="76D01B00"/>
    <w:rsid w:val="76D52180"/>
    <w:rsid w:val="76DBFFE6"/>
    <w:rsid w:val="76DC43F7"/>
    <w:rsid w:val="76DF3965"/>
    <w:rsid w:val="76FD9228"/>
    <w:rsid w:val="76FF6840"/>
    <w:rsid w:val="77024A5D"/>
    <w:rsid w:val="7706305F"/>
    <w:rsid w:val="7709BFA1"/>
    <w:rsid w:val="7715427D"/>
    <w:rsid w:val="77161A35"/>
    <w:rsid w:val="7719FDC5"/>
    <w:rsid w:val="771A7E94"/>
    <w:rsid w:val="7727302B"/>
    <w:rsid w:val="7728376B"/>
    <w:rsid w:val="772CA9BC"/>
    <w:rsid w:val="772E2D8D"/>
    <w:rsid w:val="77313345"/>
    <w:rsid w:val="7736341E"/>
    <w:rsid w:val="77399154"/>
    <w:rsid w:val="774AC0C0"/>
    <w:rsid w:val="775FB02C"/>
    <w:rsid w:val="77684A7F"/>
    <w:rsid w:val="77700F2D"/>
    <w:rsid w:val="77727263"/>
    <w:rsid w:val="777DF51D"/>
    <w:rsid w:val="778018E6"/>
    <w:rsid w:val="778532AF"/>
    <w:rsid w:val="779D0224"/>
    <w:rsid w:val="779D55C9"/>
    <w:rsid w:val="77A84474"/>
    <w:rsid w:val="77AD0F9E"/>
    <w:rsid w:val="77B1BE1E"/>
    <w:rsid w:val="77B64C4E"/>
    <w:rsid w:val="77BCA33B"/>
    <w:rsid w:val="77C1FBED"/>
    <w:rsid w:val="77D1DB43"/>
    <w:rsid w:val="77FAB4C2"/>
    <w:rsid w:val="78165B3D"/>
    <w:rsid w:val="78196D2D"/>
    <w:rsid w:val="7824CBCB"/>
    <w:rsid w:val="782BB740"/>
    <w:rsid w:val="7839AA35"/>
    <w:rsid w:val="783BC619"/>
    <w:rsid w:val="7852CC70"/>
    <w:rsid w:val="785DF0D4"/>
    <w:rsid w:val="7866A43B"/>
    <w:rsid w:val="7866D561"/>
    <w:rsid w:val="7876C6BA"/>
    <w:rsid w:val="7887F11E"/>
    <w:rsid w:val="788AFCFA"/>
    <w:rsid w:val="78910366"/>
    <w:rsid w:val="78992921"/>
    <w:rsid w:val="78AF1834"/>
    <w:rsid w:val="78B4A1BC"/>
    <w:rsid w:val="78BF41D7"/>
    <w:rsid w:val="78C2F425"/>
    <w:rsid w:val="78C3C677"/>
    <w:rsid w:val="78CA2E96"/>
    <w:rsid w:val="78CAF654"/>
    <w:rsid w:val="78D235F8"/>
    <w:rsid w:val="78D914D7"/>
    <w:rsid w:val="78E3143D"/>
    <w:rsid w:val="78E353C4"/>
    <w:rsid w:val="78EB0D94"/>
    <w:rsid w:val="78ED8E92"/>
    <w:rsid w:val="78EDC5D9"/>
    <w:rsid w:val="78F1692C"/>
    <w:rsid w:val="78F4FA2A"/>
    <w:rsid w:val="791474DF"/>
    <w:rsid w:val="7919C57E"/>
    <w:rsid w:val="79207964"/>
    <w:rsid w:val="792507EB"/>
    <w:rsid w:val="7946FF13"/>
    <w:rsid w:val="794BC467"/>
    <w:rsid w:val="7966A9D7"/>
    <w:rsid w:val="797E6D65"/>
    <w:rsid w:val="7987586D"/>
    <w:rsid w:val="798A2150"/>
    <w:rsid w:val="799103F2"/>
    <w:rsid w:val="79965D3A"/>
    <w:rsid w:val="79A25DF5"/>
    <w:rsid w:val="79ADF170"/>
    <w:rsid w:val="79B53D8E"/>
    <w:rsid w:val="79B6E601"/>
    <w:rsid w:val="79CFBCE5"/>
    <w:rsid w:val="79D539E2"/>
    <w:rsid w:val="79E3B56E"/>
    <w:rsid w:val="79EAEDF2"/>
    <w:rsid w:val="79EE571A"/>
    <w:rsid w:val="79F2DFC1"/>
    <w:rsid w:val="79F71625"/>
    <w:rsid w:val="79FBEF53"/>
    <w:rsid w:val="7A090D44"/>
    <w:rsid w:val="7A0BA61F"/>
    <w:rsid w:val="7A0DA4FE"/>
    <w:rsid w:val="7A111554"/>
    <w:rsid w:val="7A1871AF"/>
    <w:rsid w:val="7A19B904"/>
    <w:rsid w:val="7A1C9BF0"/>
    <w:rsid w:val="7A243DA2"/>
    <w:rsid w:val="7A2D329B"/>
    <w:rsid w:val="7A3DC7EF"/>
    <w:rsid w:val="7A4D8716"/>
    <w:rsid w:val="7A4E65F8"/>
    <w:rsid w:val="7A4F197D"/>
    <w:rsid w:val="7A5E3055"/>
    <w:rsid w:val="7A5ED0ED"/>
    <w:rsid w:val="7A65DC0E"/>
    <w:rsid w:val="7A6A0FED"/>
    <w:rsid w:val="7A777CF9"/>
    <w:rsid w:val="7A841AED"/>
    <w:rsid w:val="7A954AD9"/>
    <w:rsid w:val="7A993A1B"/>
    <w:rsid w:val="7A9E0B82"/>
    <w:rsid w:val="7AA781AA"/>
    <w:rsid w:val="7AA932B3"/>
    <w:rsid w:val="7AB57B0D"/>
    <w:rsid w:val="7AB59CF7"/>
    <w:rsid w:val="7ACFF149"/>
    <w:rsid w:val="7ADBC8B5"/>
    <w:rsid w:val="7AE27501"/>
    <w:rsid w:val="7AE567CE"/>
    <w:rsid w:val="7AE6F709"/>
    <w:rsid w:val="7AF2B735"/>
    <w:rsid w:val="7AF99CAF"/>
    <w:rsid w:val="7AFE3DF5"/>
    <w:rsid w:val="7B0FF430"/>
    <w:rsid w:val="7B1AC8DF"/>
    <w:rsid w:val="7B2731A1"/>
    <w:rsid w:val="7B27695D"/>
    <w:rsid w:val="7B465ADC"/>
    <w:rsid w:val="7B469668"/>
    <w:rsid w:val="7B4944A7"/>
    <w:rsid w:val="7B612A65"/>
    <w:rsid w:val="7B6DECEE"/>
    <w:rsid w:val="7B6E3B48"/>
    <w:rsid w:val="7B808D09"/>
    <w:rsid w:val="7B83A6BA"/>
    <w:rsid w:val="7B91FE37"/>
    <w:rsid w:val="7BA04EF9"/>
    <w:rsid w:val="7BA08B07"/>
    <w:rsid w:val="7BA098BF"/>
    <w:rsid w:val="7BA51D1A"/>
    <w:rsid w:val="7BA663A9"/>
    <w:rsid w:val="7BAEF6B5"/>
    <w:rsid w:val="7BB2752C"/>
    <w:rsid w:val="7BC00E03"/>
    <w:rsid w:val="7BC3B003"/>
    <w:rsid w:val="7BC3EDF5"/>
    <w:rsid w:val="7BCDFA71"/>
    <w:rsid w:val="7BD197B5"/>
    <w:rsid w:val="7BE36477"/>
    <w:rsid w:val="7BFDCAEE"/>
    <w:rsid w:val="7C06C119"/>
    <w:rsid w:val="7C159A04"/>
    <w:rsid w:val="7C33E109"/>
    <w:rsid w:val="7C46EC41"/>
    <w:rsid w:val="7C487CCA"/>
    <w:rsid w:val="7C4AFFAE"/>
    <w:rsid w:val="7C51445A"/>
    <w:rsid w:val="7C5B4C1E"/>
    <w:rsid w:val="7C69B2B9"/>
    <w:rsid w:val="7C7E4233"/>
    <w:rsid w:val="7C804E6D"/>
    <w:rsid w:val="7CAA1AC3"/>
    <w:rsid w:val="7CAC0E34"/>
    <w:rsid w:val="7CAF70C0"/>
    <w:rsid w:val="7CB69940"/>
    <w:rsid w:val="7CBC3867"/>
    <w:rsid w:val="7CC27090"/>
    <w:rsid w:val="7CC88D0A"/>
    <w:rsid w:val="7CCB2B50"/>
    <w:rsid w:val="7CCB4315"/>
    <w:rsid w:val="7CCC855F"/>
    <w:rsid w:val="7CCF19BE"/>
    <w:rsid w:val="7CD34D4B"/>
    <w:rsid w:val="7CDE7756"/>
    <w:rsid w:val="7CF37B44"/>
    <w:rsid w:val="7CFF3B4F"/>
    <w:rsid w:val="7D118DA9"/>
    <w:rsid w:val="7D15AC42"/>
    <w:rsid w:val="7D207BAC"/>
    <w:rsid w:val="7D2C0F41"/>
    <w:rsid w:val="7D42340A"/>
    <w:rsid w:val="7D48E596"/>
    <w:rsid w:val="7D49358E"/>
    <w:rsid w:val="7D4FEDC3"/>
    <w:rsid w:val="7D5E9A2A"/>
    <w:rsid w:val="7D828957"/>
    <w:rsid w:val="7D888BF4"/>
    <w:rsid w:val="7D907F3B"/>
    <w:rsid w:val="7D9137BC"/>
    <w:rsid w:val="7D9ACEC2"/>
    <w:rsid w:val="7D9F3F08"/>
    <w:rsid w:val="7DB9C342"/>
    <w:rsid w:val="7DD4FA2F"/>
    <w:rsid w:val="7DD91463"/>
    <w:rsid w:val="7DDB7EC5"/>
    <w:rsid w:val="7DE0DD19"/>
    <w:rsid w:val="7DEAAA28"/>
    <w:rsid w:val="7E0701EB"/>
    <w:rsid w:val="7E0A47DF"/>
    <w:rsid w:val="7E0DF57D"/>
    <w:rsid w:val="7E0E215F"/>
    <w:rsid w:val="7E0EC137"/>
    <w:rsid w:val="7E0FB7C6"/>
    <w:rsid w:val="7E17E249"/>
    <w:rsid w:val="7E19956E"/>
    <w:rsid w:val="7E1BC3E0"/>
    <w:rsid w:val="7E22060E"/>
    <w:rsid w:val="7E3095C0"/>
    <w:rsid w:val="7E381BC6"/>
    <w:rsid w:val="7E3CDC45"/>
    <w:rsid w:val="7E41BD91"/>
    <w:rsid w:val="7E42E99C"/>
    <w:rsid w:val="7E448AB7"/>
    <w:rsid w:val="7E474254"/>
    <w:rsid w:val="7E4CDD54"/>
    <w:rsid w:val="7E5A2B84"/>
    <w:rsid w:val="7E5A30FF"/>
    <w:rsid w:val="7E64DC2D"/>
    <w:rsid w:val="7E6952C8"/>
    <w:rsid w:val="7E6DBDD6"/>
    <w:rsid w:val="7E75DDB6"/>
    <w:rsid w:val="7E76038C"/>
    <w:rsid w:val="7E76190A"/>
    <w:rsid w:val="7E7A47B7"/>
    <w:rsid w:val="7E8E7AE1"/>
    <w:rsid w:val="7E9564D7"/>
    <w:rsid w:val="7E9F7647"/>
    <w:rsid w:val="7EA229AA"/>
    <w:rsid w:val="7EA38735"/>
    <w:rsid w:val="7EA58F3D"/>
    <w:rsid w:val="7EA60860"/>
    <w:rsid w:val="7EAB85FD"/>
    <w:rsid w:val="7ED537D4"/>
    <w:rsid w:val="7EE024A6"/>
    <w:rsid w:val="7EE2C833"/>
    <w:rsid w:val="7EED66B0"/>
    <w:rsid w:val="7EF9B911"/>
    <w:rsid w:val="7EFC1473"/>
    <w:rsid w:val="7F00717A"/>
    <w:rsid w:val="7F0BD807"/>
    <w:rsid w:val="7F14BDCF"/>
    <w:rsid w:val="7F1F6D5C"/>
    <w:rsid w:val="7F2B79A3"/>
    <w:rsid w:val="7F2DE468"/>
    <w:rsid w:val="7F31F2DC"/>
    <w:rsid w:val="7F3E61DB"/>
    <w:rsid w:val="7F4AE6E8"/>
    <w:rsid w:val="7F4CEB2A"/>
    <w:rsid w:val="7F52E1C0"/>
    <w:rsid w:val="7F53D7F3"/>
    <w:rsid w:val="7F6125FC"/>
    <w:rsid w:val="7F645D6E"/>
    <w:rsid w:val="7F867A89"/>
    <w:rsid w:val="7F8D1EEB"/>
    <w:rsid w:val="7F8D8926"/>
    <w:rsid w:val="7F8F1894"/>
    <w:rsid w:val="7F97B504"/>
    <w:rsid w:val="7FA62FC2"/>
    <w:rsid w:val="7FBCF85A"/>
    <w:rsid w:val="7FCA036C"/>
    <w:rsid w:val="7FCC50F1"/>
    <w:rsid w:val="7FD00D87"/>
    <w:rsid w:val="7FD40122"/>
    <w:rsid w:val="7FD5FE5B"/>
    <w:rsid w:val="7FDC3EA7"/>
    <w:rsid w:val="7FDE08DE"/>
    <w:rsid w:val="7FE3BB20"/>
    <w:rsid w:val="7FEE0171"/>
    <w:rsid w:val="7FEF0091"/>
    <w:rsid w:val="7FEF1A33"/>
    <w:rsid w:val="7FEF6CE8"/>
    <w:rsid w:val="7FF0A319"/>
    <w:rsid w:val="7FFD359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15D85"/>
  <w15:chartTrackingRefBased/>
  <w15:docId w15:val="{C11593BB-CB1A-4096-987B-C3FFB402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780"/>
    <w:pPr>
      <w:spacing w:after="200" w:line="276" w:lineRule="auto"/>
    </w:pPr>
    <w:rPr>
      <w:rFonts w:eastAsiaTheme="minorEastAsia"/>
      <w:lang w:val="en-GB" w:eastAsia="en-GB"/>
    </w:rPr>
  </w:style>
  <w:style w:type="paragraph" w:styleId="1">
    <w:name w:val="heading 1"/>
    <w:basedOn w:val="a"/>
    <w:next w:val="a"/>
    <w:link w:val="1Char"/>
    <w:uiPriority w:val="9"/>
    <w:qFormat/>
    <w:rsid w:val="002F37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C719A5"/>
    <w:pPr>
      <w:keepNext/>
      <w:keepLines/>
      <w:spacing w:before="40" w:after="0"/>
      <w:outlineLvl w:val="1"/>
    </w:pPr>
    <w:rPr>
      <w:rFonts w:ascii="Arial" w:eastAsiaTheme="majorEastAsia" w:hAnsi="Arial" w:cstheme="majorBidi"/>
      <w:b/>
      <w:color w:val="2F5496" w:themeColor="accent1" w:themeShade="BF"/>
      <w:sz w:val="26"/>
      <w:szCs w:val="26"/>
    </w:rPr>
  </w:style>
  <w:style w:type="paragraph" w:styleId="3">
    <w:name w:val="heading 3"/>
    <w:basedOn w:val="a"/>
    <w:next w:val="a"/>
    <w:link w:val="3Char"/>
    <w:uiPriority w:val="9"/>
    <w:unhideWhenUsed/>
    <w:qFormat/>
    <w:rsid w:val="00C719A5"/>
    <w:pPr>
      <w:keepNext/>
      <w:keepLines/>
      <w:spacing w:before="40" w:after="0"/>
      <w:outlineLvl w:val="2"/>
    </w:pPr>
    <w:rPr>
      <w:rFonts w:ascii="Arial" w:eastAsiaTheme="majorEastAsia" w:hAnsi="Arial" w:cstheme="majorBidi"/>
      <w:b/>
      <w:color w:val="4472C4" w:themeColor="accent1"/>
      <w:sz w:val="24"/>
      <w:szCs w:val="24"/>
    </w:rPr>
  </w:style>
  <w:style w:type="paragraph" w:styleId="4">
    <w:name w:val="heading 4"/>
    <w:basedOn w:val="a"/>
    <w:next w:val="a"/>
    <w:link w:val="4Char"/>
    <w:uiPriority w:val="9"/>
    <w:unhideWhenUsed/>
    <w:qFormat/>
    <w:rsid w:val="003D53C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F3780"/>
    <w:rPr>
      <w:rFonts w:asciiTheme="majorHAnsi" w:eastAsiaTheme="majorEastAsia" w:hAnsiTheme="majorHAnsi" w:cstheme="majorBidi"/>
      <w:color w:val="2F5496" w:themeColor="accent1" w:themeShade="BF"/>
      <w:sz w:val="32"/>
      <w:szCs w:val="32"/>
      <w:lang w:val="en-GB" w:eastAsia="en-GB"/>
    </w:rPr>
  </w:style>
  <w:style w:type="character" w:customStyle="1" w:styleId="3Char">
    <w:name w:val="Επικεφαλίδα 3 Char"/>
    <w:basedOn w:val="a0"/>
    <w:link w:val="3"/>
    <w:uiPriority w:val="9"/>
    <w:rsid w:val="00C719A5"/>
    <w:rPr>
      <w:rFonts w:ascii="Arial" w:eastAsiaTheme="majorEastAsia" w:hAnsi="Arial" w:cstheme="majorBidi"/>
      <w:b/>
      <w:color w:val="4472C4" w:themeColor="accent1"/>
      <w:sz w:val="24"/>
      <w:szCs w:val="24"/>
      <w:lang w:val="en-GB" w:eastAsia="en-GB"/>
    </w:rPr>
  </w:style>
  <w:style w:type="paragraph" w:styleId="a3">
    <w:name w:val="Balloon Text"/>
    <w:basedOn w:val="a"/>
    <w:link w:val="Char"/>
    <w:uiPriority w:val="99"/>
    <w:semiHidden/>
    <w:unhideWhenUsed/>
    <w:rsid w:val="002F378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F3780"/>
    <w:rPr>
      <w:rFonts w:ascii="Tahoma" w:eastAsiaTheme="minorEastAsia" w:hAnsi="Tahoma" w:cs="Tahoma"/>
      <w:sz w:val="16"/>
      <w:szCs w:val="16"/>
      <w:lang w:val="en-GB" w:eastAsia="en-GB"/>
    </w:rPr>
  </w:style>
  <w:style w:type="paragraph" w:styleId="a4">
    <w:name w:val="List Paragraph"/>
    <w:basedOn w:val="a"/>
    <w:uiPriority w:val="34"/>
    <w:qFormat/>
    <w:rsid w:val="002F3780"/>
    <w:pPr>
      <w:ind w:left="720"/>
      <w:contextualSpacing/>
    </w:pPr>
  </w:style>
  <w:style w:type="character" w:styleId="a5">
    <w:name w:val="annotation reference"/>
    <w:basedOn w:val="a0"/>
    <w:uiPriority w:val="99"/>
    <w:semiHidden/>
    <w:unhideWhenUsed/>
    <w:rsid w:val="002F3780"/>
    <w:rPr>
      <w:sz w:val="16"/>
      <w:szCs w:val="16"/>
    </w:rPr>
  </w:style>
  <w:style w:type="paragraph" w:styleId="a6">
    <w:name w:val="annotation text"/>
    <w:basedOn w:val="a"/>
    <w:link w:val="Char0"/>
    <w:uiPriority w:val="99"/>
    <w:semiHidden/>
    <w:unhideWhenUsed/>
    <w:rsid w:val="002F3780"/>
    <w:pPr>
      <w:spacing w:line="240" w:lineRule="auto"/>
    </w:pPr>
    <w:rPr>
      <w:sz w:val="20"/>
      <w:szCs w:val="20"/>
    </w:rPr>
  </w:style>
  <w:style w:type="character" w:customStyle="1" w:styleId="Char0">
    <w:name w:val="Κείμενο σχολίου Char"/>
    <w:basedOn w:val="a0"/>
    <w:link w:val="a6"/>
    <w:uiPriority w:val="99"/>
    <w:semiHidden/>
    <w:rsid w:val="002F3780"/>
    <w:rPr>
      <w:rFonts w:eastAsiaTheme="minorEastAsia"/>
      <w:sz w:val="20"/>
      <w:szCs w:val="20"/>
      <w:lang w:val="en-GB" w:eastAsia="en-GB"/>
    </w:rPr>
  </w:style>
  <w:style w:type="paragraph" w:styleId="a7">
    <w:name w:val="annotation subject"/>
    <w:basedOn w:val="a6"/>
    <w:next w:val="a6"/>
    <w:link w:val="Char1"/>
    <w:uiPriority w:val="99"/>
    <w:semiHidden/>
    <w:unhideWhenUsed/>
    <w:rsid w:val="002F3780"/>
    <w:rPr>
      <w:b/>
      <w:bCs/>
    </w:rPr>
  </w:style>
  <w:style w:type="character" w:customStyle="1" w:styleId="Char1">
    <w:name w:val="Θέμα σχολίου Char"/>
    <w:basedOn w:val="Char0"/>
    <w:link w:val="a7"/>
    <w:uiPriority w:val="99"/>
    <w:semiHidden/>
    <w:rsid w:val="002F3780"/>
    <w:rPr>
      <w:rFonts w:eastAsiaTheme="minorEastAsia"/>
      <w:b/>
      <w:bCs/>
      <w:sz w:val="20"/>
      <w:szCs w:val="20"/>
      <w:lang w:val="en-GB" w:eastAsia="en-GB"/>
    </w:rPr>
  </w:style>
  <w:style w:type="paragraph" w:styleId="Web">
    <w:name w:val="Normal (Web)"/>
    <w:basedOn w:val="a"/>
    <w:uiPriority w:val="99"/>
    <w:unhideWhenUsed/>
    <w:rsid w:val="002F378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Char2"/>
    <w:uiPriority w:val="99"/>
    <w:unhideWhenUsed/>
    <w:rsid w:val="002F3780"/>
    <w:pPr>
      <w:tabs>
        <w:tab w:val="center" w:pos="4513"/>
        <w:tab w:val="right" w:pos="9026"/>
      </w:tabs>
      <w:spacing w:after="0" w:line="240" w:lineRule="auto"/>
    </w:pPr>
  </w:style>
  <w:style w:type="character" w:customStyle="1" w:styleId="Char2">
    <w:name w:val="Κεφαλίδα Char"/>
    <w:basedOn w:val="a0"/>
    <w:link w:val="a8"/>
    <w:uiPriority w:val="99"/>
    <w:rsid w:val="002F3780"/>
    <w:rPr>
      <w:rFonts w:eastAsiaTheme="minorEastAsia"/>
      <w:lang w:val="en-GB" w:eastAsia="en-GB"/>
    </w:rPr>
  </w:style>
  <w:style w:type="paragraph" w:styleId="a9">
    <w:name w:val="footer"/>
    <w:basedOn w:val="a"/>
    <w:link w:val="Char3"/>
    <w:uiPriority w:val="99"/>
    <w:unhideWhenUsed/>
    <w:rsid w:val="002F3780"/>
    <w:pPr>
      <w:tabs>
        <w:tab w:val="center" w:pos="4513"/>
        <w:tab w:val="right" w:pos="9026"/>
      </w:tabs>
      <w:spacing w:after="0" w:line="240" w:lineRule="auto"/>
    </w:pPr>
  </w:style>
  <w:style w:type="character" w:customStyle="1" w:styleId="Char3">
    <w:name w:val="Υποσέλιδο Char"/>
    <w:basedOn w:val="a0"/>
    <w:link w:val="a9"/>
    <w:uiPriority w:val="99"/>
    <w:rsid w:val="002F3780"/>
    <w:rPr>
      <w:rFonts w:eastAsiaTheme="minorEastAsia"/>
      <w:lang w:val="en-GB" w:eastAsia="en-GB"/>
    </w:rPr>
  </w:style>
  <w:style w:type="paragraph" w:styleId="aa">
    <w:name w:val="footnote text"/>
    <w:basedOn w:val="a"/>
    <w:link w:val="Char4"/>
    <w:uiPriority w:val="99"/>
    <w:semiHidden/>
    <w:unhideWhenUsed/>
    <w:rsid w:val="002F3780"/>
    <w:pPr>
      <w:spacing w:after="0" w:line="240" w:lineRule="auto"/>
    </w:pPr>
    <w:rPr>
      <w:sz w:val="20"/>
      <w:szCs w:val="20"/>
    </w:rPr>
  </w:style>
  <w:style w:type="character" w:customStyle="1" w:styleId="Char4">
    <w:name w:val="Κείμενο υποσημείωσης Char"/>
    <w:basedOn w:val="a0"/>
    <w:link w:val="aa"/>
    <w:uiPriority w:val="99"/>
    <w:semiHidden/>
    <w:rsid w:val="002F3780"/>
    <w:rPr>
      <w:rFonts w:eastAsiaTheme="minorEastAsia"/>
      <w:sz w:val="20"/>
      <w:szCs w:val="20"/>
      <w:lang w:val="en-GB" w:eastAsia="en-GB"/>
    </w:rPr>
  </w:style>
  <w:style w:type="character" w:styleId="ab">
    <w:name w:val="footnote reference"/>
    <w:basedOn w:val="a0"/>
    <w:uiPriority w:val="99"/>
    <w:semiHidden/>
    <w:unhideWhenUsed/>
    <w:rsid w:val="002F3780"/>
    <w:rPr>
      <w:vertAlign w:val="superscript"/>
    </w:rPr>
  </w:style>
  <w:style w:type="paragraph" w:customStyle="1" w:styleId="Default">
    <w:name w:val="Default"/>
    <w:rsid w:val="002F3780"/>
    <w:pPr>
      <w:autoSpaceDE w:val="0"/>
      <w:autoSpaceDN w:val="0"/>
      <w:adjustRightInd w:val="0"/>
      <w:spacing w:after="0" w:line="240" w:lineRule="auto"/>
    </w:pPr>
    <w:rPr>
      <w:rFonts w:ascii="Calibri" w:hAnsi="Calibri" w:cs="Calibri"/>
      <w:color w:val="000000"/>
      <w:sz w:val="24"/>
      <w:szCs w:val="24"/>
      <w:lang w:val="en-GB"/>
    </w:rPr>
  </w:style>
  <w:style w:type="character" w:styleId="-">
    <w:name w:val="Hyperlink"/>
    <w:basedOn w:val="a0"/>
    <w:uiPriority w:val="99"/>
    <w:unhideWhenUsed/>
    <w:rsid w:val="002F3780"/>
    <w:rPr>
      <w:strike w:val="0"/>
      <w:dstrike w:val="0"/>
      <w:color w:val="178F9D"/>
      <w:u w:val="none"/>
      <w:effect w:val="none"/>
      <w:shd w:val="clear" w:color="auto" w:fill="auto"/>
    </w:rPr>
  </w:style>
  <w:style w:type="character" w:styleId="ac">
    <w:name w:val="Strong"/>
    <w:basedOn w:val="a0"/>
    <w:uiPriority w:val="22"/>
    <w:qFormat/>
    <w:rsid w:val="002F3780"/>
    <w:rPr>
      <w:b/>
      <w:bCs/>
    </w:rPr>
  </w:style>
  <w:style w:type="character" w:customStyle="1" w:styleId="highlight1">
    <w:name w:val="highlight1"/>
    <w:basedOn w:val="a0"/>
    <w:rsid w:val="002F3780"/>
    <w:rPr>
      <w:color w:val="333333"/>
      <w:shd w:val="clear" w:color="auto" w:fill="D3EABB"/>
    </w:rPr>
  </w:style>
  <w:style w:type="paragraph" w:customStyle="1" w:styleId="d11">
    <w:name w:val="d11"/>
    <w:basedOn w:val="a"/>
    <w:rsid w:val="002F3780"/>
    <w:pPr>
      <w:spacing w:before="150" w:after="150" w:line="240" w:lineRule="auto"/>
    </w:pPr>
    <w:rPr>
      <w:rFonts w:ascii="HelveticaNeueBD" w:eastAsia="Times New Roman" w:hAnsi="HelveticaNeueBD" w:cs="Times New Roman"/>
      <w:color w:val="004494"/>
      <w:sz w:val="29"/>
      <w:szCs w:val="29"/>
      <w:lang w:val="fr-FR" w:eastAsia="fr-FR"/>
    </w:rPr>
  </w:style>
  <w:style w:type="character" w:styleId="ad">
    <w:name w:val="Emphasis"/>
    <w:aliases w:val="STYLE"/>
    <w:basedOn w:val="a0"/>
    <w:qFormat/>
    <w:rsid w:val="002F3780"/>
    <w:rPr>
      <w:i/>
      <w:iCs/>
    </w:rPr>
  </w:style>
  <w:style w:type="paragraph" w:customStyle="1" w:styleId="d31">
    <w:name w:val="d31"/>
    <w:basedOn w:val="a"/>
    <w:rsid w:val="002F3780"/>
    <w:pPr>
      <w:spacing w:after="150" w:line="240" w:lineRule="auto"/>
    </w:pPr>
    <w:rPr>
      <w:rFonts w:ascii="HelveticaNeueBD" w:eastAsia="Times New Roman" w:hAnsi="HelveticaNeueBD" w:cs="Times New Roman"/>
      <w:color w:val="A73569"/>
      <w:sz w:val="24"/>
      <w:szCs w:val="24"/>
      <w:lang w:val="fr-FR" w:eastAsia="fr-FR"/>
    </w:rPr>
  </w:style>
  <w:style w:type="paragraph" w:customStyle="1" w:styleId="d41">
    <w:name w:val="d41"/>
    <w:basedOn w:val="a"/>
    <w:rsid w:val="002F3780"/>
    <w:pPr>
      <w:spacing w:after="150" w:line="240" w:lineRule="auto"/>
      <w:ind w:left="300"/>
    </w:pPr>
    <w:rPr>
      <w:rFonts w:ascii="HelveticaNeueBD" w:eastAsia="Times New Roman" w:hAnsi="HelveticaNeueBD" w:cs="Times New Roman"/>
      <w:sz w:val="24"/>
      <w:szCs w:val="24"/>
      <w:lang w:val="fr-FR" w:eastAsia="fr-FR"/>
    </w:rPr>
  </w:style>
  <w:style w:type="character" w:customStyle="1" w:styleId="hl">
    <w:name w:val="hl"/>
    <w:basedOn w:val="a0"/>
    <w:rsid w:val="002F3780"/>
  </w:style>
  <w:style w:type="paragraph" w:customStyle="1" w:styleId="niv1">
    <w:name w:val="niv1"/>
    <w:basedOn w:val="a"/>
    <w:rsid w:val="002F378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ae">
    <w:name w:val="Revision"/>
    <w:hidden/>
    <w:uiPriority w:val="99"/>
    <w:semiHidden/>
    <w:rsid w:val="002F3780"/>
    <w:pPr>
      <w:spacing w:after="0" w:line="240" w:lineRule="auto"/>
    </w:pPr>
    <w:rPr>
      <w:rFonts w:eastAsiaTheme="minorEastAsia"/>
      <w:lang w:val="en-GB" w:eastAsia="en-GB"/>
    </w:rPr>
  </w:style>
  <w:style w:type="paragraph" w:styleId="-HTML">
    <w:name w:val="HTML Preformatted"/>
    <w:basedOn w:val="a"/>
    <w:link w:val="-HTMLChar"/>
    <w:uiPriority w:val="99"/>
    <w:semiHidden/>
    <w:unhideWhenUsed/>
    <w:rsid w:val="002F3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Char">
    <w:name w:val="Προ-διαμορφωμένο HTML Char"/>
    <w:basedOn w:val="a0"/>
    <w:link w:val="-HTML"/>
    <w:uiPriority w:val="99"/>
    <w:semiHidden/>
    <w:rsid w:val="002F3780"/>
    <w:rPr>
      <w:rFonts w:ascii="Courier New" w:eastAsia="Times New Roman" w:hAnsi="Courier New" w:cs="Courier New"/>
      <w:sz w:val="20"/>
      <w:szCs w:val="20"/>
      <w:lang w:eastAsia="fr-FR"/>
    </w:rPr>
  </w:style>
  <w:style w:type="character" w:customStyle="1" w:styleId="highlight">
    <w:name w:val="highlight"/>
    <w:basedOn w:val="a0"/>
    <w:rsid w:val="009D5B9E"/>
  </w:style>
  <w:style w:type="paragraph" w:styleId="af">
    <w:name w:val="Body Text"/>
    <w:basedOn w:val="a"/>
    <w:link w:val="Char5"/>
    <w:rsid w:val="00FA37D7"/>
    <w:pPr>
      <w:tabs>
        <w:tab w:val="left" w:pos="4820"/>
      </w:tabs>
      <w:spacing w:after="0" w:line="240" w:lineRule="auto"/>
    </w:pPr>
    <w:rPr>
      <w:rFonts w:ascii="Arial" w:eastAsia="Times New Roman" w:hAnsi="Arial" w:cs="Times New Roman"/>
      <w:szCs w:val="20"/>
      <w:lang w:val="x-none" w:eastAsia="x-none"/>
    </w:rPr>
  </w:style>
  <w:style w:type="character" w:customStyle="1" w:styleId="Char5">
    <w:name w:val="Σώμα κειμένου Char"/>
    <w:basedOn w:val="a0"/>
    <w:link w:val="af"/>
    <w:rsid w:val="00FA37D7"/>
    <w:rPr>
      <w:rFonts w:ascii="Arial" w:eastAsia="Times New Roman" w:hAnsi="Arial" w:cs="Times New Roman"/>
      <w:szCs w:val="20"/>
      <w:lang w:val="x-none" w:eastAsia="x-none"/>
    </w:rPr>
  </w:style>
  <w:style w:type="character" w:styleId="-0">
    <w:name w:val="FollowedHyperlink"/>
    <w:basedOn w:val="a0"/>
    <w:uiPriority w:val="99"/>
    <w:semiHidden/>
    <w:unhideWhenUsed/>
    <w:rsid w:val="006709D7"/>
    <w:rPr>
      <w:color w:val="954F72" w:themeColor="followedHyperlink"/>
      <w:u w:val="single"/>
    </w:rPr>
  </w:style>
  <w:style w:type="character" w:customStyle="1" w:styleId="4Char">
    <w:name w:val="Επικεφαλίδα 4 Char"/>
    <w:basedOn w:val="a0"/>
    <w:link w:val="4"/>
    <w:uiPriority w:val="9"/>
    <w:rsid w:val="003D53C8"/>
    <w:rPr>
      <w:rFonts w:asciiTheme="majorHAnsi" w:eastAsiaTheme="majorEastAsia" w:hAnsiTheme="majorHAnsi" w:cstheme="majorBidi"/>
      <w:i/>
      <w:iCs/>
      <w:color w:val="2F5496" w:themeColor="accent1" w:themeShade="BF"/>
      <w:lang w:val="en-GB" w:eastAsia="en-GB"/>
    </w:rPr>
  </w:style>
  <w:style w:type="character" w:customStyle="1" w:styleId="txt1">
    <w:name w:val="txt1"/>
    <w:rsid w:val="00922A9F"/>
    <w:rPr>
      <w:rFonts w:ascii="Arial" w:hAnsi="Arial" w:cs="Arial" w:hint="default"/>
      <w:b w:val="0"/>
      <w:bCs w:val="0"/>
      <w:color w:val="000000"/>
      <w:spacing w:val="0"/>
      <w:sz w:val="18"/>
      <w:szCs w:val="18"/>
    </w:rPr>
  </w:style>
  <w:style w:type="paragraph" w:customStyle="1" w:styleId="texte">
    <w:name w:val="texte"/>
    <w:basedOn w:val="af0"/>
    <w:link w:val="texteCar"/>
    <w:rsid w:val="00922A9F"/>
    <w:pPr>
      <w:jc w:val="both"/>
    </w:pPr>
    <w:rPr>
      <w:rFonts w:ascii="Arial" w:eastAsia="MS Mincho" w:hAnsi="Arial" w:cs="Arial"/>
      <w:sz w:val="22"/>
      <w:szCs w:val="20"/>
      <w:lang w:val="fr-FR" w:eastAsia="fr-FR"/>
    </w:rPr>
  </w:style>
  <w:style w:type="character" w:customStyle="1" w:styleId="texteCar">
    <w:name w:val="texte Car"/>
    <w:link w:val="texte"/>
    <w:locked/>
    <w:rsid w:val="00922A9F"/>
    <w:rPr>
      <w:rFonts w:ascii="Arial" w:eastAsia="MS Mincho" w:hAnsi="Arial" w:cs="Arial"/>
      <w:szCs w:val="20"/>
      <w:lang w:eastAsia="fr-FR"/>
    </w:rPr>
  </w:style>
  <w:style w:type="paragraph" w:styleId="af0">
    <w:name w:val="Plain Text"/>
    <w:basedOn w:val="a"/>
    <w:link w:val="Char6"/>
    <w:uiPriority w:val="99"/>
    <w:semiHidden/>
    <w:unhideWhenUsed/>
    <w:rsid w:val="00922A9F"/>
    <w:pPr>
      <w:spacing w:after="0" w:line="240" w:lineRule="auto"/>
    </w:pPr>
    <w:rPr>
      <w:rFonts w:ascii="Consolas" w:hAnsi="Consolas"/>
      <w:sz w:val="21"/>
      <w:szCs w:val="21"/>
    </w:rPr>
  </w:style>
  <w:style w:type="character" w:customStyle="1" w:styleId="Char6">
    <w:name w:val="Απλό κείμενο Char"/>
    <w:basedOn w:val="a0"/>
    <w:link w:val="af0"/>
    <w:uiPriority w:val="99"/>
    <w:semiHidden/>
    <w:rsid w:val="00922A9F"/>
    <w:rPr>
      <w:rFonts w:ascii="Consolas" w:eastAsiaTheme="minorEastAsia" w:hAnsi="Consolas"/>
      <w:sz w:val="21"/>
      <w:szCs w:val="21"/>
      <w:lang w:val="en-GB" w:eastAsia="en-GB"/>
    </w:rPr>
  </w:style>
  <w:style w:type="character" w:customStyle="1" w:styleId="2Char">
    <w:name w:val="Επικεφαλίδα 2 Char"/>
    <w:basedOn w:val="a0"/>
    <w:link w:val="2"/>
    <w:uiPriority w:val="9"/>
    <w:rsid w:val="00C719A5"/>
    <w:rPr>
      <w:rFonts w:ascii="Arial" w:eastAsiaTheme="majorEastAsia" w:hAnsi="Arial" w:cstheme="majorBidi"/>
      <w:b/>
      <w:color w:val="2F5496" w:themeColor="accent1" w:themeShade="BF"/>
      <w:sz w:val="26"/>
      <w:szCs w:val="26"/>
      <w:lang w:val="en-GB" w:eastAsia="en-GB"/>
    </w:rPr>
  </w:style>
  <w:style w:type="table" w:styleId="af1">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Mention"/>
    <w:basedOn w:val="a0"/>
    <w:uiPriority w:val="99"/>
    <w:unhideWhenUsed/>
    <w:rPr>
      <w:color w:val="2B579A"/>
      <w:shd w:val="clear" w:color="auto" w:fill="E6E6E6"/>
    </w:rPr>
  </w:style>
  <w:style w:type="paragraph" w:styleId="af3">
    <w:name w:val="TOC Heading"/>
    <w:basedOn w:val="1"/>
    <w:next w:val="a"/>
    <w:uiPriority w:val="39"/>
    <w:unhideWhenUsed/>
    <w:qFormat/>
    <w:rsid w:val="00E9700D"/>
    <w:pPr>
      <w:spacing w:line="259" w:lineRule="auto"/>
      <w:outlineLvl w:val="9"/>
    </w:pPr>
    <w:rPr>
      <w:lang w:val="en-US" w:eastAsia="en-US"/>
    </w:rPr>
  </w:style>
  <w:style w:type="paragraph" w:styleId="10">
    <w:name w:val="toc 1"/>
    <w:basedOn w:val="a"/>
    <w:next w:val="a"/>
    <w:autoRedefine/>
    <w:uiPriority w:val="39"/>
    <w:unhideWhenUsed/>
    <w:rsid w:val="00E9700D"/>
    <w:pPr>
      <w:spacing w:after="100"/>
    </w:pPr>
  </w:style>
  <w:style w:type="paragraph" w:styleId="20">
    <w:name w:val="toc 2"/>
    <w:basedOn w:val="a"/>
    <w:next w:val="a"/>
    <w:autoRedefine/>
    <w:uiPriority w:val="39"/>
    <w:unhideWhenUsed/>
    <w:rsid w:val="00E9700D"/>
    <w:pPr>
      <w:spacing w:after="100"/>
      <w:ind w:left="220"/>
    </w:pPr>
  </w:style>
  <w:style w:type="paragraph" w:styleId="30">
    <w:name w:val="toc 3"/>
    <w:basedOn w:val="a"/>
    <w:next w:val="a"/>
    <w:autoRedefine/>
    <w:uiPriority w:val="39"/>
    <w:unhideWhenUsed/>
    <w:rsid w:val="00E9700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208">
      <w:bodyDiv w:val="1"/>
      <w:marLeft w:val="0"/>
      <w:marRight w:val="0"/>
      <w:marTop w:val="0"/>
      <w:marBottom w:val="0"/>
      <w:divBdr>
        <w:top w:val="none" w:sz="0" w:space="0" w:color="auto"/>
        <w:left w:val="none" w:sz="0" w:space="0" w:color="auto"/>
        <w:bottom w:val="none" w:sz="0" w:space="0" w:color="auto"/>
        <w:right w:val="none" w:sz="0" w:space="0" w:color="auto"/>
      </w:divBdr>
    </w:div>
    <w:div w:id="79110161">
      <w:bodyDiv w:val="1"/>
      <w:marLeft w:val="0"/>
      <w:marRight w:val="0"/>
      <w:marTop w:val="0"/>
      <w:marBottom w:val="0"/>
      <w:divBdr>
        <w:top w:val="none" w:sz="0" w:space="0" w:color="auto"/>
        <w:left w:val="none" w:sz="0" w:space="0" w:color="auto"/>
        <w:bottom w:val="none" w:sz="0" w:space="0" w:color="auto"/>
        <w:right w:val="none" w:sz="0" w:space="0" w:color="auto"/>
      </w:divBdr>
    </w:div>
    <w:div w:id="90275034">
      <w:bodyDiv w:val="1"/>
      <w:marLeft w:val="0"/>
      <w:marRight w:val="0"/>
      <w:marTop w:val="0"/>
      <w:marBottom w:val="0"/>
      <w:divBdr>
        <w:top w:val="none" w:sz="0" w:space="0" w:color="auto"/>
        <w:left w:val="none" w:sz="0" w:space="0" w:color="auto"/>
        <w:bottom w:val="none" w:sz="0" w:space="0" w:color="auto"/>
        <w:right w:val="none" w:sz="0" w:space="0" w:color="auto"/>
      </w:divBdr>
    </w:div>
    <w:div w:id="281229787">
      <w:bodyDiv w:val="1"/>
      <w:marLeft w:val="0"/>
      <w:marRight w:val="0"/>
      <w:marTop w:val="0"/>
      <w:marBottom w:val="0"/>
      <w:divBdr>
        <w:top w:val="none" w:sz="0" w:space="0" w:color="auto"/>
        <w:left w:val="none" w:sz="0" w:space="0" w:color="auto"/>
        <w:bottom w:val="none" w:sz="0" w:space="0" w:color="auto"/>
        <w:right w:val="none" w:sz="0" w:space="0" w:color="auto"/>
      </w:divBdr>
    </w:div>
    <w:div w:id="384988796">
      <w:bodyDiv w:val="1"/>
      <w:marLeft w:val="0"/>
      <w:marRight w:val="0"/>
      <w:marTop w:val="0"/>
      <w:marBottom w:val="0"/>
      <w:divBdr>
        <w:top w:val="none" w:sz="0" w:space="0" w:color="auto"/>
        <w:left w:val="none" w:sz="0" w:space="0" w:color="auto"/>
        <w:bottom w:val="none" w:sz="0" w:space="0" w:color="auto"/>
        <w:right w:val="none" w:sz="0" w:space="0" w:color="auto"/>
      </w:divBdr>
    </w:div>
    <w:div w:id="572468407">
      <w:bodyDiv w:val="1"/>
      <w:marLeft w:val="0"/>
      <w:marRight w:val="0"/>
      <w:marTop w:val="0"/>
      <w:marBottom w:val="0"/>
      <w:divBdr>
        <w:top w:val="none" w:sz="0" w:space="0" w:color="auto"/>
        <w:left w:val="none" w:sz="0" w:space="0" w:color="auto"/>
        <w:bottom w:val="none" w:sz="0" w:space="0" w:color="auto"/>
        <w:right w:val="none" w:sz="0" w:space="0" w:color="auto"/>
      </w:divBdr>
    </w:div>
    <w:div w:id="574824151">
      <w:bodyDiv w:val="1"/>
      <w:marLeft w:val="0"/>
      <w:marRight w:val="0"/>
      <w:marTop w:val="0"/>
      <w:marBottom w:val="0"/>
      <w:divBdr>
        <w:top w:val="none" w:sz="0" w:space="0" w:color="auto"/>
        <w:left w:val="none" w:sz="0" w:space="0" w:color="auto"/>
        <w:bottom w:val="none" w:sz="0" w:space="0" w:color="auto"/>
        <w:right w:val="none" w:sz="0" w:space="0" w:color="auto"/>
      </w:divBdr>
    </w:div>
    <w:div w:id="690764582">
      <w:bodyDiv w:val="1"/>
      <w:marLeft w:val="0"/>
      <w:marRight w:val="0"/>
      <w:marTop w:val="0"/>
      <w:marBottom w:val="0"/>
      <w:divBdr>
        <w:top w:val="none" w:sz="0" w:space="0" w:color="auto"/>
        <w:left w:val="none" w:sz="0" w:space="0" w:color="auto"/>
        <w:bottom w:val="none" w:sz="0" w:space="0" w:color="auto"/>
        <w:right w:val="none" w:sz="0" w:space="0" w:color="auto"/>
      </w:divBdr>
    </w:div>
    <w:div w:id="715277017">
      <w:bodyDiv w:val="1"/>
      <w:marLeft w:val="0"/>
      <w:marRight w:val="0"/>
      <w:marTop w:val="0"/>
      <w:marBottom w:val="0"/>
      <w:divBdr>
        <w:top w:val="none" w:sz="0" w:space="0" w:color="auto"/>
        <w:left w:val="none" w:sz="0" w:space="0" w:color="auto"/>
        <w:bottom w:val="none" w:sz="0" w:space="0" w:color="auto"/>
        <w:right w:val="none" w:sz="0" w:space="0" w:color="auto"/>
      </w:divBdr>
    </w:div>
    <w:div w:id="920526268">
      <w:bodyDiv w:val="1"/>
      <w:marLeft w:val="0"/>
      <w:marRight w:val="0"/>
      <w:marTop w:val="0"/>
      <w:marBottom w:val="0"/>
      <w:divBdr>
        <w:top w:val="none" w:sz="0" w:space="0" w:color="auto"/>
        <w:left w:val="none" w:sz="0" w:space="0" w:color="auto"/>
        <w:bottom w:val="none" w:sz="0" w:space="0" w:color="auto"/>
        <w:right w:val="none" w:sz="0" w:space="0" w:color="auto"/>
      </w:divBdr>
      <w:divsChild>
        <w:div w:id="1263806148">
          <w:marLeft w:val="0"/>
          <w:marRight w:val="0"/>
          <w:marTop w:val="0"/>
          <w:marBottom w:val="0"/>
          <w:divBdr>
            <w:top w:val="none" w:sz="0" w:space="0" w:color="auto"/>
            <w:left w:val="none" w:sz="0" w:space="0" w:color="auto"/>
            <w:bottom w:val="none" w:sz="0" w:space="0" w:color="auto"/>
            <w:right w:val="none" w:sz="0" w:space="0" w:color="auto"/>
          </w:divBdr>
          <w:divsChild>
            <w:div w:id="1923102552">
              <w:marLeft w:val="0"/>
              <w:marRight w:val="0"/>
              <w:marTop w:val="0"/>
              <w:marBottom w:val="0"/>
              <w:divBdr>
                <w:top w:val="none" w:sz="0" w:space="0" w:color="auto"/>
                <w:left w:val="none" w:sz="0" w:space="0" w:color="auto"/>
                <w:bottom w:val="none" w:sz="0" w:space="0" w:color="auto"/>
                <w:right w:val="none" w:sz="0" w:space="0" w:color="auto"/>
              </w:divBdr>
              <w:divsChild>
                <w:div w:id="262617222">
                  <w:marLeft w:val="0"/>
                  <w:marRight w:val="0"/>
                  <w:marTop w:val="0"/>
                  <w:marBottom w:val="0"/>
                  <w:divBdr>
                    <w:top w:val="none" w:sz="0" w:space="0" w:color="auto"/>
                    <w:left w:val="none" w:sz="0" w:space="0" w:color="auto"/>
                    <w:bottom w:val="none" w:sz="0" w:space="0" w:color="auto"/>
                    <w:right w:val="none" w:sz="0" w:space="0" w:color="auto"/>
                  </w:divBdr>
                  <w:divsChild>
                    <w:div w:id="165365839">
                      <w:marLeft w:val="0"/>
                      <w:marRight w:val="0"/>
                      <w:marTop w:val="0"/>
                      <w:marBottom w:val="0"/>
                      <w:divBdr>
                        <w:top w:val="none" w:sz="0" w:space="0" w:color="auto"/>
                        <w:left w:val="none" w:sz="0" w:space="0" w:color="auto"/>
                        <w:bottom w:val="none" w:sz="0" w:space="0" w:color="auto"/>
                        <w:right w:val="none" w:sz="0" w:space="0" w:color="auto"/>
                      </w:divBdr>
                      <w:divsChild>
                        <w:div w:id="472989600">
                          <w:marLeft w:val="0"/>
                          <w:marRight w:val="0"/>
                          <w:marTop w:val="0"/>
                          <w:marBottom w:val="0"/>
                          <w:divBdr>
                            <w:top w:val="none" w:sz="0" w:space="0" w:color="auto"/>
                            <w:left w:val="none" w:sz="0" w:space="0" w:color="auto"/>
                            <w:bottom w:val="none" w:sz="0" w:space="0" w:color="auto"/>
                            <w:right w:val="none" w:sz="0" w:space="0" w:color="auto"/>
                          </w:divBdr>
                          <w:divsChild>
                            <w:div w:id="2076124627">
                              <w:marLeft w:val="-225"/>
                              <w:marRight w:val="-225"/>
                              <w:marTop w:val="0"/>
                              <w:marBottom w:val="0"/>
                              <w:divBdr>
                                <w:top w:val="none" w:sz="0" w:space="0" w:color="auto"/>
                                <w:left w:val="none" w:sz="0" w:space="0" w:color="auto"/>
                                <w:bottom w:val="none" w:sz="0" w:space="0" w:color="auto"/>
                                <w:right w:val="none" w:sz="0" w:space="0" w:color="auto"/>
                              </w:divBdr>
                              <w:divsChild>
                                <w:div w:id="633171295">
                                  <w:marLeft w:val="0"/>
                                  <w:marRight w:val="0"/>
                                  <w:marTop w:val="0"/>
                                  <w:marBottom w:val="0"/>
                                  <w:divBdr>
                                    <w:top w:val="none" w:sz="0" w:space="0" w:color="auto"/>
                                    <w:left w:val="none" w:sz="0" w:space="0" w:color="auto"/>
                                    <w:bottom w:val="none" w:sz="0" w:space="0" w:color="auto"/>
                                    <w:right w:val="none" w:sz="0" w:space="0" w:color="auto"/>
                                  </w:divBdr>
                                  <w:divsChild>
                                    <w:div w:id="1636912351">
                                      <w:marLeft w:val="0"/>
                                      <w:marRight w:val="0"/>
                                      <w:marTop w:val="0"/>
                                      <w:marBottom w:val="0"/>
                                      <w:divBdr>
                                        <w:top w:val="none" w:sz="0" w:space="0" w:color="auto"/>
                                        <w:left w:val="none" w:sz="0" w:space="0" w:color="auto"/>
                                        <w:bottom w:val="none" w:sz="0" w:space="0" w:color="auto"/>
                                        <w:right w:val="none" w:sz="0" w:space="0" w:color="auto"/>
                                      </w:divBdr>
                                      <w:divsChild>
                                        <w:div w:id="1708598797">
                                          <w:marLeft w:val="0"/>
                                          <w:marRight w:val="0"/>
                                          <w:marTop w:val="0"/>
                                          <w:marBottom w:val="0"/>
                                          <w:divBdr>
                                            <w:top w:val="none" w:sz="0" w:space="0" w:color="auto"/>
                                            <w:left w:val="none" w:sz="0" w:space="0" w:color="auto"/>
                                            <w:bottom w:val="none" w:sz="0" w:space="0" w:color="auto"/>
                                            <w:right w:val="none" w:sz="0" w:space="0" w:color="auto"/>
                                          </w:divBdr>
                                          <w:divsChild>
                                            <w:div w:id="302194870">
                                              <w:marLeft w:val="0"/>
                                              <w:marRight w:val="0"/>
                                              <w:marTop w:val="0"/>
                                              <w:marBottom w:val="0"/>
                                              <w:divBdr>
                                                <w:top w:val="none" w:sz="0" w:space="0" w:color="auto"/>
                                                <w:left w:val="none" w:sz="0" w:space="0" w:color="auto"/>
                                                <w:bottom w:val="none" w:sz="0" w:space="0" w:color="auto"/>
                                                <w:right w:val="none" w:sz="0" w:space="0" w:color="auto"/>
                                              </w:divBdr>
                                              <w:divsChild>
                                                <w:div w:id="20560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0985172">
      <w:bodyDiv w:val="1"/>
      <w:marLeft w:val="0"/>
      <w:marRight w:val="0"/>
      <w:marTop w:val="0"/>
      <w:marBottom w:val="0"/>
      <w:divBdr>
        <w:top w:val="none" w:sz="0" w:space="0" w:color="auto"/>
        <w:left w:val="none" w:sz="0" w:space="0" w:color="auto"/>
        <w:bottom w:val="none" w:sz="0" w:space="0" w:color="auto"/>
        <w:right w:val="none" w:sz="0" w:space="0" w:color="auto"/>
      </w:divBdr>
      <w:divsChild>
        <w:div w:id="37899327">
          <w:marLeft w:val="446"/>
          <w:marRight w:val="0"/>
          <w:marTop w:val="0"/>
          <w:marBottom w:val="0"/>
          <w:divBdr>
            <w:top w:val="none" w:sz="0" w:space="0" w:color="auto"/>
            <w:left w:val="none" w:sz="0" w:space="0" w:color="auto"/>
            <w:bottom w:val="none" w:sz="0" w:space="0" w:color="auto"/>
            <w:right w:val="none" w:sz="0" w:space="0" w:color="auto"/>
          </w:divBdr>
        </w:div>
        <w:div w:id="310064654">
          <w:marLeft w:val="446"/>
          <w:marRight w:val="0"/>
          <w:marTop w:val="0"/>
          <w:marBottom w:val="0"/>
          <w:divBdr>
            <w:top w:val="none" w:sz="0" w:space="0" w:color="auto"/>
            <w:left w:val="none" w:sz="0" w:space="0" w:color="auto"/>
            <w:bottom w:val="none" w:sz="0" w:space="0" w:color="auto"/>
            <w:right w:val="none" w:sz="0" w:space="0" w:color="auto"/>
          </w:divBdr>
        </w:div>
        <w:div w:id="1515068118">
          <w:marLeft w:val="446"/>
          <w:marRight w:val="0"/>
          <w:marTop w:val="0"/>
          <w:marBottom w:val="0"/>
          <w:divBdr>
            <w:top w:val="none" w:sz="0" w:space="0" w:color="auto"/>
            <w:left w:val="none" w:sz="0" w:space="0" w:color="auto"/>
            <w:bottom w:val="none" w:sz="0" w:space="0" w:color="auto"/>
            <w:right w:val="none" w:sz="0" w:space="0" w:color="auto"/>
          </w:divBdr>
        </w:div>
        <w:div w:id="1852842200">
          <w:marLeft w:val="446"/>
          <w:marRight w:val="0"/>
          <w:marTop w:val="0"/>
          <w:marBottom w:val="0"/>
          <w:divBdr>
            <w:top w:val="none" w:sz="0" w:space="0" w:color="auto"/>
            <w:left w:val="none" w:sz="0" w:space="0" w:color="auto"/>
            <w:bottom w:val="none" w:sz="0" w:space="0" w:color="auto"/>
            <w:right w:val="none" w:sz="0" w:space="0" w:color="auto"/>
          </w:divBdr>
        </w:div>
      </w:divsChild>
    </w:div>
    <w:div w:id="1039357882">
      <w:bodyDiv w:val="1"/>
      <w:marLeft w:val="0"/>
      <w:marRight w:val="0"/>
      <w:marTop w:val="0"/>
      <w:marBottom w:val="0"/>
      <w:divBdr>
        <w:top w:val="none" w:sz="0" w:space="0" w:color="auto"/>
        <w:left w:val="none" w:sz="0" w:space="0" w:color="auto"/>
        <w:bottom w:val="none" w:sz="0" w:space="0" w:color="auto"/>
        <w:right w:val="none" w:sz="0" w:space="0" w:color="auto"/>
      </w:divBdr>
    </w:div>
    <w:div w:id="1235238481">
      <w:bodyDiv w:val="1"/>
      <w:marLeft w:val="0"/>
      <w:marRight w:val="0"/>
      <w:marTop w:val="0"/>
      <w:marBottom w:val="0"/>
      <w:divBdr>
        <w:top w:val="none" w:sz="0" w:space="0" w:color="auto"/>
        <w:left w:val="none" w:sz="0" w:space="0" w:color="auto"/>
        <w:bottom w:val="none" w:sz="0" w:space="0" w:color="auto"/>
        <w:right w:val="none" w:sz="0" w:space="0" w:color="auto"/>
      </w:divBdr>
    </w:div>
    <w:div w:id="1480459967">
      <w:bodyDiv w:val="1"/>
      <w:marLeft w:val="0"/>
      <w:marRight w:val="0"/>
      <w:marTop w:val="0"/>
      <w:marBottom w:val="0"/>
      <w:divBdr>
        <w:top w:val="none" w:sz="0" w:space="0" w:color="auto"/>
        <w:left w:val="none" w:sz="0" w:space="0" w:color="auto"/>
        <w:bottom w:val="none" w:sz="0" w:space="0" w:color="auto"/>
        <w:right w:val="none" w:sz="0" w:space="0" w:color="auto"/>
      </w:divBdr>
    </w:div>
    <w:div w:id="1711297819">
      <w:bodyDiv w:val="1"/>
      <w:marLeft w:val="0"/>
      <w:marRight w:val="0"/>
      <w:marTop w:val="0"/>
      <w:marBottom w:val="0"/>
      <w:divBdr>
        <w:top w:val="none" w:sz="0" w:space="0" w:color="auto"/>
        <w:left w:val="none" w:sz="0" w:space="0" w:color="auto"/>
        <w:bottom w:val="none" w:sz="0" w:space="0" w:color="auto"/>
        <w:right w:val="none" w:sz="0" w:space="0" w:color="auto"/>
      </w:divBdr>
    </w:div>
    <w:div w:id="1867712858">
      <w:bodyDiv w:val="1"/>
      <w:marLeft w:val="0"/>
      <w:marRight w:val="0"/>
      <w:marTop w:val="0"/>
      <w:marBottom w:val="0"/>
      <w:divBdr>
        <w:top w:val="none" w:sz="0" w:space="0" w:color="auto"/>
        <w:left w:val="none" w:sz="0" w:space="0" w:color="auto"/>
        <w:bottom w:val="none" w:sz="0" w:space="0" w:color="auto"/>
        <w:right w:val="none" w:sz="0" w:space="0" w:color="auto"/>
      </w:divBdr>
    </w:div>
    <w:div w:id="2007397082">
      <w:bodyDiv w:val="1"/>
      <w:marLeft w:val="0"/>
      <w:marRight w:val="0"/>
      <w:marTop w:val="0"/>
      <w:marBottom w:val="0"/>
      <w:divBdr>
        <w:top w:val="none" w:sz="0" w:space="0" w:color="auto"/>
        <w:left w:val="none" w:sz="0" w:space="0" w:color="auto"/>
        <w:bottom w:val="none" w:sz="0" w:space="0" w:color="auto"/>
        <w:right w:val="none" w:sz="0" w:space="0" w:color="auto"/>
      </w:divBdr>
      <w:divsChild>
        <w:div w:id="1556504752">
          <w:marLeft w:val="0"/>
          <w:marRight w:val="0"/>
          <w:marTop w:val="0"/>
          <w:marBottom w:val="0"/>
          <w:divBdr>
            <w:top w:val="none" w:sz="0" w:space="0" w:color="auto"/>
            <w:left w:val="none" w:sz="0" w:space="0" w:color="auto"/>
            <w:bottom w:val="none" w:sz="0" w:space="0" w:color="auto"/>
            <w:right w:val="none" w:sz="0" w:space="0" w:color="auto"/>
          </w:divBdr>
          <w:divsChild>
            <w:div w:id="1595164082">
              <w:marLeft w:val="0"/>
              <w:marRight w:val="0"/>
              <w:marTop w:val="0"/>
              <w:marBottom w:val="0"/>
              <w:divBdr>
                <w:top w:val="none" w:sz="0" w:space="0" w:color="auto"/>
                <w:left w:val="none" w:sz="0" w:space="0" w:color="auto"/>
                <w:bottom w:val="none" w:sz="0" w:space="0" w:color="auto"/>
                <w:right w:val="none" w:sz="0" w:space="0" w:color="auto"/>
              </w:divBdr>
              <w:divsChild>
                <w:div w:id="860051364">
                  <w:marLeft w:val="0"/>
                  <w:marRight w:val="0"/>
                  <w:marTop w:val="0"/>
                  <w:marBottom w:val="0"/>
                  <w:divBdr>
                    <w:top w:val="none" w:sz="0" w:space="0" w:color="auto"/>
                    <w:left w:val="none" w:sz="0" w:space="0" w:color="auto"/>
                    <w:bottom w:val="none" w:sz="0" w:space="0" w:color="auto"/>
                    <w:right w:val="none" w:sz="0" w:space="0" w:color="auto"/>
                  </w:divBdr>
                  <w:divsChild>
                    <w:div w:id="2109152256">
                      <w:marLeft w:val="0"/>
                      <w:marRight w:val="0"/>
                      <w:marTop w:val="0"/>
                      <w:marBottom w:val="0"/>
                      <w:divBdr>
                        <w:top w:val="none" w:sz="0" w:space="0" w:color="auto"/>
                        <w:left w:val="none" w:sz="0" w:space="0" w:color="auto"/>
                        <w:bottom w:val="none" w:sz="0" w:space="0" w:color="auto"/>
                        <w:right w:val="none" w:sz="0" w:space="0" w:color="auto"/>
                      </w:divBdr>
                      <w:divsChild>
                        <w:div w:id="692147289">
                          <w:marLeft w:val="0"/>
                          <w:marRight w:val="0"/>
                          <w:marTop w:val="0"/>
                          <w:marBottom w:val="0"/>
                          <w:divBdr>
                            <w:top w:val="none" w:sz="0" w:space="0" w:color="auto"/>
                            <w:left w:val="none" w:sz="0" w:space="0" w:color="auto"/>
                            <w:bottom w:val="none" w:sz="0" w:space="0" w:color="auto"/>
                            <w:right w:val="none" w:sz="0" w:space="0" w:color="auto"/>
                          </w:divBdr>
                          <w:divsChild>
                            <w:div w:id="1596398888">
                              <w:marLeft w:val="0"/>
                              <w:marRight w:val="0"/>
                              <w:marTop w:val="0"/>
                              <w:marBottom w:val="0"/>
                              <w:divBdr>
                                <w:top w:val="none" w:sz="0" w:space="0" w:color="auto"/>
                                <w:left w:val="none" w:sz="0" w:space="0" w:color="auto"/>
                                <w:bottom w:val="none" w:sz="0" w:space="0" w:color="auto"/>
                                <w:right w:val="none" w:sz="0" w:space="0" w:color="auto"/>
                              </w:divBdr>
                              <w:divsChild>
                                <w:div w:id="784496848">
                                  <w:marLeft w:val="0"/>
                                  <w:marRight w:val="0"/>
                                  <w:marTop w:val="0"/>
                                  <w:marBottom w:val="0"/>
                                  <w:divBdr>
                                    <w:top w:val="none" w:sz="0" w:space="0" w:color="auto"/>
                                    <w:left w:val="none" w:sz="0" w:space="0" w:color="auto"/>
                                    <w:bottom w:val="none" w:sz="0" w:space="0" w:color="auto"/>
                                    <w:right w:val="none" w:sz="0" w:space="0" w:color="auto"/>
                                  </w:divBdr>
                                  <w:divsChild>
                                    <w:div w:id="2005667639">
                                      <w:marLeft w:val="0"/>
                                      <w:marRight w:val="0"/>
                                      <w:marTop w:val="0"/>
                                      <w:marBottom w:val="0"/>
                                      <w:divBdr>
                                        <w:top w:val="none" w:sz="0" w:space="0" w:color="auto"/>
                                        <w:left w:val="none" w:sz="0" w:space="0" w:color="auto"/>
                                        <w:bottom w:val="none" w:sz="0" w:space="0" w:color="auto"/>
                                        <w:right w:val="none" w:sz="0" w:space="0" w:color="auto"/>
                                      </w:divBdr>
                                      <w:divsChild>
                                        <w:div w:id="673261270">
                                          <w:marLeft w:val="0"/>
                                          <w:marRight w:val="0"/>
                                          <w:marTop w:val="0"/>
                                          <w:marBottom w:val="0"/>
                                          <w:divBdr>
                                            <w:top w:val="none" w:sz="0" w:space="0" w:color="auto"/>
                                            <w:left w:val="none" w:sz="0" w:space="0" w:color="auto"/>
                                            <w:bottom w:val="none" w:sz="0" w:space="0" w:color="auto"/>
                                            <w:right w:val="none" w:sz="0" w:space="0" w:color="auto"/>
                                          </w:divBdr>
                                          <w:divsChild>
                                            <w:div w:id="1201745591">
                                              <w:marLeft w:val="0"/>
                                              <w:marRight w:val="0"/>
                                              <w:marTop w:val="0"/>
                                              <w:marBottom w:val="0"/>
                                              <w:divBdr>
                                                <w:top w:val="none" w:sz="0" w:space="0" w:color="auto"/>
                                                <w:left w:val="none" w:sz="0" w:space="0" w:color="auto"/>
                                                <w:bottom w:val="none" w:sz="0" w:space="0" w:color="auto"/>
                                                <w:right w:val="none" w:sz="0" w:space="0" w:color="auto"/>
                                              </w:divBdr>
                                              <w:divsChild>
                                                <w:div w:id="105408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645322">
      <w:bodyDiv w:val="1"/>
      <w:marLeft w:val="0"/>
      <w:marRight w:val="0"/>
      <w:marTop w:val="0"/>
      <w:marBottom w:val="0"/>
      <w:divBdr>
        <w:top w:val="none" w:sz="0" w:space="0" w:color="auto"/>
        <w:left w:val="none" w:sz="0" w:space="0" w:color="auto"/>
        <w:bottom w:val="none" w:sz="0" w:space="0" w:color="auto"/>
        <w:right w:val="none" w:sz="0" w:space="0" w:color="auto"/>
      </w:divBdr>
      <w:divsChild>
        <w:div w:id="23023445">
          <w:marLeft w:val="0"/>
          <w:marRight w:val="0"/>
          <w:marTop w:val="0"/>
          <w:marBottom w:val="0"/>
          <w:divBdr>
            <w:top w:val="none" w:sz="0" w:space="0" w:color="auto"/>
            <w:left w:val="none" w:sz="0" w:space="0" w:color="auto"/>
            <w:bottom w:val="none" w:sz="0" w:space="0" w:color="auto"/>
            <w:right w:val="none" w:sz="0" w:space="0" w:color="auto"/>
          </w:divBdr>
          <w:divsChild>
            <w:div w:id="1709378180">
              <w:marLeft w:val="0"/>
              <w:marRight w:val="0"/>
              <w:marTop w:val="0"/>
              <w:marBottom w:val="0"/>
              <w:divBdr>
                <w:top w:val="none" w:sz="0" w:space="0" w:color="auto"/>
                <w:left w:val="none" w:sz="0" w:space="0" w:color="auto"/>
                <w:bottom w:val="none" w:sz="0" w:space="0" w:color="auto"/>
                <w:right w:val="none" w:sz="0" w:space="0" w:color="auto"/>
              </w:divBdr>
              <w:divsChild>
                <w:div w:id="327447289">
                  <w:marLeft w:val="0"/>
                  <w:marRight w:val="0"/>
                  <w:marTop w:val="0"/>
                  <w:marBottom w:val="0"/>
                  <w:divBdr>
                    <w:top w:val="none" w:sz="0" w:space="0" w:color="auto"/>
                    <w:left w:val="none" w:sz="0" w:space="0" w:color="auto"/>
                    <w:bottom w:val="none" w:sz="0" w:space="0" w:color="auto"/>
                    <w:right w:val="none" w:sz="0" w:space="0" w:color="auto"/>
                  </w:divBdr>
                  <w:divsChild>
                    <w:div w:id="1827354865">
                      <w:marLeft w:val="0"/>
                      <w:marRight w:val="0"/>
                      <w:marTop w:val="0"/>
                      <w:marBottom w:val="0"/>
                      <w:divBdr>
                        <w:top w:val="none" w:sz="0" w:space="0" w:color="auto"/>
                        <w:left w:val="none" w:sz="0" w:space="0" w:color="auto"/>
                        <w:bottom w:val="none" w:sz="0" w:space="0" w:color="auto"/>
                        <w:right w:val="none" w:sz="0" w:space="0" w:color="auto"/>
                      </w:divBdr>
                      <w:divsChild>
                        <w:div w:id="1100218621">
                          <w:marLeft w:val="0"/>
                          <w:marRight w:val="0"/>
                          <w:marTop w:val="0"/>
                          <w:marBottom w:val="0"/>
                          <w:divBdr>
                            <w:top w:val="none" w:sz="0" w:space="0" w:color="auto"/>
                            <w:left w:val="none" w:sz="0" w:space="0" w:color="auto"/>
                            <w:bottom w:val="none" w:sz="0" w:space="0" w:color="auto"/>
                            <w:right w:val="none" w:sz="0" w:space="0" w:color="auto"/>
                          </w:divBdr>
                          <w:divsChild>
                            <w:div w:id="713164819">
                              <w:marLeft w:val="-225"/>
                              <w:marRight w:val="-225"/>
                              <w:marTop w:val="0"/>
                              <w:marBottom w:val="0"/>
                              <w:divBdr>
                                <w:top w:val="none" w:sz="0" w:space="0" w:color="auto"/>
                                <w:left w:val="none" w:sz="0" w:space="0" w:color="auto"/>
                                <w:bottom w:val="none" w:sz="0" w:space="0" w:color="auto"/>
                                <w:right w:val="none" w:sz="0" w:space="0" w:color="auto"/>
                              </w:divBdr>
                              <w:divsChild>
                                <w:div w:id="513611929">
                                  <w:marLeft w:val="0"/>
                                  <w:marRight w:val="0"/>
                                  <w:marTop w:val="0"/>
                                  <w:marBottom w:val="0"/>
                                  <w:divBdr>
                                    <w:top w:val="none" w:sz="0" w:space="0" w:color="auto"/>
                                    <w:left w:val="none" w:sz="0" w:space="0" w:color="auto"/>
                                    <w:bottom w:val="none" w:sz="0" w:space="0" w:color="auto"/>
                                    <w:right w:val="none" w:sz="0" w:space="0" w:color="auto"/>
                                  </w:divBdr>
                                  <w:divsChild>
                                    <w:div w:id="542834939">
                                      <w:marLeft w:val="0"/>
                                      <w:marRight w:val="0"/>
                                      <w:marTop w:val="0"/>
                                      <w:marBottom w:val="0"/>
                                      <w:divBdr>
                                        <w:top w:val="none" w:sz="0" w:space="0" w:color="auto"/>
                                        <w:left w:val="none" w:sz="0" w:space="0" w:color="auto"/>
                                        <w:bottom w:val="none" w:sz="0" w:space="0" w:color="auto"/>
                                        <w:right w:val="none" w:sz="0" w:space="0" w:color="auto"/>
                                      </w:divBdr>
                                      <w:divsChild>
                                        <w:div w:id="1775973440">
                                          <w:marLeft w:val="0"/>
                                          <w:marRight w:val="0"/>
                                          <w:marTop w:val="0"/>
                                          <w:marBottom w:val="0"/>
                                          <w:divBdr>
                                            <w:top w:val="none" w:sz="0" w:space="0" w:color="auto"/>
                                            <w:left w:val="none" w:sz="0" w:space="0" w:color="auto"/>
                                            <w:bottom w:val="none" w:sz="0" w:space="0" w:color="auto"/>
                                            <w:right w:val="none" w:sz="0" w:space="0" w:color="auto"/>
                                          </w:divBdr>
                                          <w:divsChild>
                                            <w:div w:id="1915309321">
                                              <w:marLeft w:val="0"/>
                                              <w:marRight w:val="0"/>
                                              <w:marTop w:val="0"/>
                                              <w:marBottom w:val="0"/>
                                              <w:divBdr>
                                                <w:top w:val="none" w:sz="0" w:space="0" w:color="auto"/>
                                                <w:left w:val="none" w:sz="0" w:space="0" w:color="auto"/>
                                                <w:bottom w:val="none" w:sz="0" w:space="0" w:color="auto"/>
                                                <w:right w:val="none" w:sz="0" w:space="0" w:color="auto"/>
                                              </w:divBdr>
                                              <w:divsChild>
                                                <w:div w:id="11973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9999256-5A8D-49B7-9CC6-6CF241B9C9B7}">
    <t:Anchor>
      <t:Comment id="1129768587"/>
    </t:Anchor>
    <t:History>
      <t:Event id="{8111A65F-1F3D-48F6-807D-9B4E60D97774}" time="2023-11-24T16:29:07.8Z">
        <t:Attribution userId="S::laura.richard@wbd.com::c22aeeb7-f226-4718-89dc-f7f19eda63ea" userProvider="AD" userName="Richard, Laura"/>
        <t:Anchor>
          <t:Comment id="1129768587"/>
        </t:Anchor>
        <t:Create/>
      </t:Event>
      <t:Event id="{5C535FD2-74FC-4700-A34D-7191CF585CDD}" time="2023-11-24T16:29:07.8Z">
        <t:Attribution userId="S::laura.richard@wbd.com::c22aeeb7-f226-4718-89dc-f7f19eda63ea" userProvider="AD" userName="Richard, Laura"/>
        <t:Anchor>
          <t:Comment id="1129768587"/>
        </t:Anchor>
        <t:Assign userId="S::Nina.Souvy@wbd.com::3952cab2-de6b-4520-8767-44bd5eba74b5" userProvider="AD" userName="Souvy, Nina"/>
      </t:Event>
      <t:Event id="{F6BC4515-9984-43B5-8FF0-A5725107DAA5}" time="2023-11-24T16:29:07.8Z">
        <t:Attribution userId="S::laura.richard@wbd.com::c22aeeb7-f226-4718-89dc-f7f19eda63ea" userProvider="AD" userName="Richard, Laura"/>
        <t:Anchor>
          <t:Comment id="1129768587"/>
        </t:Anchor>
        <t:SetTitle title="@Souvy, Nina pourras tu stp insérer un sommaire? Merci"/>
      </t:Event>
    </t:History>
  </t:Task>
  <t:Task id="{ED054A7C-2F2D-4102-8867-D555336B43A4}">
    <t:Anchor>
      <t:Comment id="1797103069"/>
    </t:Anchor>
    <t:History>
      <t:Event id="{95AE1D50-3F42-4DB7-9692-008466DA9E5F}" time="2023-11-28T16:35:02.076Z">
        <t:Attribution userId="S::nathalie.dasilva@wbd.com::e929df3f-5ad6-475e-8b1e-1c890f0a2282" userProvider="AD" userName="Da Silva, Nathalie"/>
        <t:Anchor>
          <t:Comment id="1035724946"/>
        </t:Anchor>
        <t:Create/>
      </t:Event>
      <t:Event id="{6BB29BF5-485E-4BF4-BBF9-A0FDE384E928}" time="2023-11-28T16:35:02.076Z">
        <t:Attribution userId="S::nathalie.dasilva@wbd.com::e929df3f-5ad6-475e-8b1e-1c890f0a2282" userProvider="AD" userName="Da Silva, Nathalie"/>
        <t:Anchor>
          <t:Comment id="1035724946"/>
        </t:Anchor>
        <t:Assign userId="S::Julie.Fraudet@wbd.com::9a15d1dd-d5ce-44eb-a269-993608a47bf6" userProvider="AD" userName="Fraudet, Julie"/>
      </t:Event>
      <t:Event id="{22CEB208-2989-41F6-834A-69B6C3F05DAB}" time="2023-11-28T16:35:02.076Z">
        <t:Attribution userId="S::nathalie.dasilva@wbd.com::e929df3f-5ad6-475e-8b1e-1c890f0a2282" userProvider="AD" userName="Da Silva, Nathalie"/>
        <t:Anchor>
          <t:Comment id="1035724946"/>
        </t:Anchor>
        <t:SetTitle title="pourquoi pas ? là je sèche, il faudrait que Julie nous fasse part de son expérience sur la meilleure façon de communiquer sur ce sujet @Fraudet, Julie à ton avis ?"/>
      </t:Event>
    </t:History>
  </t:Task>
  <t:Task id="{8EC7D0D3-FB7B-4F23-8836-AAFA637F8210}">
    <t:Anchor>
      <t:Comment id="1463295615"/>
    </t:Anchor>
    <t:History>
      <t:Event id="{BB4FCC1A-B344-4AC0-A4E5-9F016BACB469}" time="2023-11-28T16:35:56.573Z">
        <t:Attribution userId="S::nathalie.dasilva@wbd.com::e929df3f-5ad6-475e-8b1e-1c890f0a2282" userProvider="AD" userName="Da Silva, Nathalie"/>
        <t:Anchor>
          <t:Comment id="1516592634"/>
        </t:Anchor>
        <t:Create/>
      </t:Event>
      <t:Event id="{B6E471B6-8361-46AE-845C-E8308EFB9104}" time="2023-11-28T16:35:56.573Z">
        <t:Attribution userId="S::nathalie.dasilva@wbd.com::e929df3f-5ad6-475e-8b1e-1c890f0a2282" userProvider="AD" userName="Da Silva, Nathalie"/>
        <t:Anchor>
          <t:Comment id="1516592634"/>
        </t:Anchor>
        <t:Assign userId="S::Julie.Fraudet@wbd.com::9a15d1dd-d5ce-44eb-a269-993608a47bf6" userProvider="AD" userName="Fraudet, Julie"/>
      </t:Event>
      <t:Event id="{C343CD72-D907-43CB-BDAE-276E45D99806}" time="2023-11-28T16:35:56.573Z">
        <t:Attribution userId="S::nathalie.dasilva@wbd.com::e929df3f-5ad6-475e-8b1e-1c890f0a2282" userProvider="AD" userName="Da Silva, Nathalie"/>
        <t:Anchor>
          <t:Comment id="1516592634"/>
        </t:Anchor>
        <t:SetTitle title="bonne question ? :) @Fraudet, Julie : comment vous gérez cela ? habituellement quand vous avez des opérations comme ça c'est partie de la journée de travail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7D12C-D393-4F66-8A44-B862EE366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9117</Words>
  <Characters>49238</Characters>
  <Application>Microsoft Office Word</Application>
  <DocSecurity>0</DocSecurity>
  <Lines>410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2026-05-21T18:31:00Z</dcterms:created>
  <dcterms:modified xsi:type="dcterms:W3CDTF">2026-05-21T18:31:00Z</dcterms:modified>
</cp:coreProperties>
</file>