
<file path=[Content_Types].xml><?xml version="1.0" encoding="utf-8"?>
<Types xmlns="http://schemas.openxmlformats.org/package/2006/content-types">
  <Default Extension="wmf" ContentType="image/x-wmf"/>
  <Default Extension="png" ContentType="image/pn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3.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customXml/itemProps2.xml" ContentType="application/vnd.openxmlformats-officedocument.customXmlProperties+xml"/>
  <Override PartName="/customXml/itemProps1.xml" ContentType="application/vnd.openxmlformats-officedocument.customXmlProperties+xml"/>
  <Override PartName="/word/footnotes.xml" ContentType="application/vnd.openxmlformats-officedocument.wordprocessingml.footnotes+xml"/>
  <Override PartName="/customXml/itemProps4.xml" ContentType="application/vnd.openxmlformats-officedocument.customXmlProperti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884"/>
      </w:pPr>
      <w:r/>
      <w:r/>
    </w:p>
    <w:p>
      <w:pPr>
        <w:pStyle w:val="884"/>
      </w:pPr>
      <w:r/>
      <w:r/>
    </w:p>
    <w:p>
      <w:pPr>
        <w:pStyle w:val="884"/>
      </w:pPr>
      <w:r/>
      <w:r/>
    </w:p>
    <w:p>
      <w:pPr>
        <w:pStyle w:val="884"/>
      </w:pPr>
      <w:r>
        <w:t xml:space="preserve">A</w:t>
      </w:r>
      <w:r>
        <w:t xml:space="preserve">ccord sur l'égalité professionnelle entre les</w:t>
      </w:r>
      <w:r>
        <w:t xml:space="preserve"> </w:t>
      </w:r>
      <w:r>
        <w:t xml:space="preserve">F</w:t>
      </w:r>
      <w:r>
        <w:t xml:space="preserve">emmes</w:t>
      </w:r>
      <w:r>
        <w:t xml:space="preserve"> </w:t>
      </w:r>
      <w:r>
        <w:t xml:space="preserve">et</w:t>
      </w:r>
      <w:r>
        <w:t xml:space="preserve"> </w:t>
      </w:r>
      <w:r>
        <w:t xml:space="preserve">les</w:t>
      </w:r>
      <w:r>
        <w:t xml:space="preserve"> </w:t>
      </w:r>
      <w:r>
        <w:t xml:space="preserve">H</w:t>
      </w:r>
      <w:r>
        <w:t xml:space="preserve">ommes</w:t>
      </w:r>
      <w:r/>
    </w:p>
    <w:p>
      <w:pPr>
        <w:pStyle w:val="884"/>
        <w:rPr>
          <w:shd w:val="clear" w:color="auto" w:fill="ffff00"/>
        </w:rPr>
      </w:pPr>
      <w:r>
        <w:t xml:space="preserve">et</w:t>
      </w:r>
      <w:r>
        <w:t xml:space="preserve"> </w:t>
      </w:r>
      <w:r>
        <w:t xml:space="preserve">la Qualité de </w:t>
      </w:r>
      <w:r>
        <w:t xml:space="preserve">Vie au Travail 2024</w:t>
      </w:r>
      <w:r>
        <w:t xml:space="preserve">-2027</w:t>
      </w:r>
      <w:r/>
    </w:p>
    <w:p>
      <w:pPr>
        <w:rPr>
          <w:b/>
          <w:bCs/>
          <w:sz w:val="60"/>
          <w:szCs w:val="60"/>
        </w:rPr>
      </w:pPr>
      <w:r>
        <w:br w:type="page" w:clear="all"/>
      </w:r>
      <w:r/>
    </w:p>
    <w:p>
      <w:pPr>
        <w:pStyle w:val="883"/>
      </w:pPr>
      <w:r>
        <w:t xml:space="preserve">Entre</w:t>
      </w:r>
      <w:r/>
    </w:p>
    <w:p>
      <w:pPr>
        <w:pStyle w:val="883"/>
      </w:pPr>
      <w:r>
        <w:t xml:space="preserve">La</w:t>
      </w:r>
      <w:r>
        <w:rPr>
          <w:spacing w:val="-7"/>
        </w:rPr>
        <w:t xml:space="preserve"> </w:t>
      </w:r>
      <w:r>
        <w:t xml:space="preserve">société</w:t>
      </w:r>
      <w:r>
        <w:rPr>
          <w:spacing w:val="-7"/>
        </w:rPr>
        <w:t xml:space="preserve"> </w:t>
      </w:r>
      <w:r>
        <w:t xml:space="preserve">ANEO</w:t>
      </w:r>
      <w:r>
        <w:rPr>
          <w:spacing w:val="-8"/>
        </w:rPr>
        <w:t xml:space="preserve"> </w:t>
      </w:r>
      <w:r>
        <w:t xml:space="preserve">SAS</w:t>
      </w:r>
      <w:r>
        <w:rPr>
          <w:spacing w:val="-7"/>
        </w:rPr>
        <w:t xml:space="preserve"> </w:t>
      </w:r>
      <w:r>
        <w:t xml:space="preserve">dont</w:t>
      </w:r>
      <w:r>
        <w:rPr>
          <w:spacing w:val="-7"/>
        </w:rPr>
        <w:t xml:space="preserve"> </w:t>
      </w:r>
      <w:r>
        <w:t xml:space="preserve">le</w:t>
      </w:r>
      <w:r>
        <w:rPr>
          <w:spacing w:val="-8"/>
        </w:rPr>
        <w:t xml:space="preserve"> </w:t>
      </w:r>
      <w:r>
        <w:t xml:space="preserve">siège</w:t>
      </w:r>
      <w:r>
        <w:rPr>
          <w:spacing w:val="-7"/>
        </w:rPr>
        <w:t xml:space="preserve"> </w:t>
      </w:r>
      <w:r>
        <w:t xml:space="preserve">social</w:t>
      </w:r>
      <w:r>
        <w:rPr>
          <w:spacing w:val="-7"/>
        </w:rPr>
        <w:t xml:space="preserve"> </w:t>
      </w:r>
      <w:r>
        <w:t xml:space="preserve">est</w:t>
      </w:r>
      <w:r>
        <w:rPr>
          <w:spacing w:val="-8"/>
        </w:rPr>
        <w:t xml:space="preserve"> </w:t>
      </w:r>
      <w:r>
        <w:t xml:space="preserve">situé</w:t>
      </w:r>
      <w:r>
        <w:rPr>
          <w:spacing w:val="-7"/>
        </w:rPr>
        <w:t xml:space="preserve"> </w:t>
      </w:r>
      <w:r>
        <w:t xml:space="preserve">au</w:t>
      </w:r>
      <w:r>
        <w:rPr>
          <w:spacing w:val="-7"/>
        </w:rPr>
        <w:t xml:space="preserve"> </w:t>
      </w:r>
      <w:r>
        <w:t xml:space="preserve">122</w:t>
      </w:r>
      <w:r>
        <w:rPr>
          <w:spacing w:val="-8"/>
        </w:rPr>
        <w:t xml:space="preserve"> </w:t>
      </w:r>
      <w:r>
        <w:t xml:space="preserve">av</w:t>
      </w:r>
      <w:r>
        <w:rPr>
          <w:spacing w:val="-7"/>
        </w:rPr>
        <w:t xml:space="preserve"> </w:t>
      </w:r>
      <w:r>
        <w:t xml:space="preserve">du</w:t>
      </w:r>
      <w:r>
        <w:rPr>
          <w:spacing w:val="-7"/>
        </w:rPr>
        <w:t xml:space="preserve"> </w:t>
      </w:r>
      <w:r>
        <w:t xml:space="preserve">Général Leclerc, 92100 Boulogne-Billancourt, représentée par </w:t>
      </w:r>
      <w:r>
        <w:t xml:space="preserve">xxx</w:t>
      </w:r>
      <w:r>
        <w:t xml:space="preserve">, Président </w:t>
      </w:r>
      <w:r/>
    </w:p>
    <w:p>
      <w:pPr>
        <w:pStyle w:val="883"/>
      </w:pPr>
      <w:r>
        <w:t xml:space="preserve">D'une part,</w:t>
      </w:r>
      <w:r/>
    </w:p>
    <w:p>
      <w:pPr>
        <w:pStyle w:val="883"/>
      </w:pPr>
      <w:r>
        <w:t xml:space="preserve">Et</w:t>
      </w:r>
      <w:r/>
    </w:p>
    <w:p>
      <w:pPr>
        <w:pStyle w:val="883"/>
      </w:pPr>
      <w:r>
        <w:t xml:space="preserve">Les</w:t>
      </w:r>
      <w:r>
        <w:rPr>
          <w:spacing w:val="7"/>
        </w:rPr>
        <w:t xml:space="preserve"> </w:t>
      </w:r>
      <w:r>
        <w:t xml:space="preserve">organisations</w:t>
      </w:r>
      <w:r>
        <w:rPr>
          <w:spacing w:val="8"/>
        </w:rPr>
        <w:t xml:space="preserve"> </w:t>
      </w:r>
      <w:r>
        <w:t xml:space="preserve">syndicales</w:t>
      </w:r>
      <w:r>
        <w:rPr>
          <w:spacing w:val="8"/>
        </w:rPr>
        <w:t xml:space="preserve"> </w:t>
      </w:r>
      <w:r>
        <w:rPr>
          <w:spacing w:val="-10"/>
        </w:rPr>
        <w:t xml:space="preserve">:</w:t>
      </w:r>
      <w:r>
        <w:rPr>
          <w:spacing w:val="-10"/>
        </w:rPr>
        <w:t xml:space="preserve"> </w:t>
      </w:r>
      <w:r>
        <w:t xml:space="preserve">CFDT,</w:t>
      </w:r>
      <w:r>
        <w:rPr>
          <w:spacing w:val="-11"/>
        </w:rPr>
        <w:t xml:space="preserve"> </w:t>
      </w:r>
      <w:r>
        <w:t xml:space="preserve">représentée</w:t>
      </w:r>
      <w:r>
        <w:rPr>
          <w:spacing w:val="-11"/>
        </w:rPr>
        <w:t xml:space="preserve"> </w:t>
      </w:r>
      <w:r>
        <w:t xml:space="preserve">par</w:t>
      </w:r>
      <w:r>
        <w:rPr>
          <w:spacing w:val="-11"/>
        </w:rPr>
        <w:t xml:space="preserve"> </w:t>
      </w:r>
      <w:r>
        <w:rPr>
          <w:spacing w:val="-11"/>
        </w:rPr>
        <w:t xml:space="preserve">l</w:t>
      </w:r>
      <w:r>
        <w:t xml:space="preserve">e</w:t>
      </w:r>
      <w:r>
        <w:rPr>
          <w:spacing w:val="-11"/>
        </w:rPr>
        <w:t xml:space="preserve"> </w:t>
      </w:r>
      <w:r>
        <w:t xml:space="preserve">xxx</w:t>
      </w:r>
      <w:r>
        <w:t xml:space="preserve">,</w:t>
      </w:r>
      <w:r>
        <w:rPr>
          <w:spacing w:val="-11"/>
        </w:rPr>
        <w:t xml:space="preserve"> </w:t>
      </w:r>
      <w:r>
        <w:t xml:space="preserve">membre</w:t>
      </w:r>
      <w:r>
        <w:rPr>
          <w:spacing w:val="-11"/>
        </w:rPr>
        <w:t xml:space="preserve"> </w:t>
      </w:r>
      <w:r>
        <w:t xml:space="preserve">élue</w:t>
      </w:r>
      <w:r>
        <w:rPr>
          <w:spacing w:val="-11"/>
        </w:rPr>
        <w:t xml:space="preserve"> </w:t>
      </w:r>
      <w:r>
        <w:t xml:space="preserve">du</w:t>
      </w:r>
      <w:r>
        <w:rPr>
          <w:spacing w:val="-11"/>
        </w:rPr>
        <w:t xml:space="preserve"> </w:t>
      </w:r>
      <w:r>
        <w:t xml:space="preserve">Comité</w:t>
      </w:r>
      <w:r>
        <w:rPr>
          <w:spacing w:val="-11"/>
        </w:rPr>
        <w:t xml:space="preserve"> </w:t>
      </w:r>
      <w:r>
        <w:t xml:space="preserve">Social et Economique, à qui elle a donné mandat.</w:t>
      </w:r>
      <w:r/>
    </w:p>
    <w:p>
      <w:pPr>
        <w:pStyle w:val="883"/>
      </w:pPr>
      <w:r>
        <w:t xml:space="preserve">CFE-CGC,</w:t>
      </w:r>
      <w:r>
        <w:rPr>
          <w:spacing w:val="-14"/>
        </w:rPr>
        <w:t xml:space="preserve"> </w:t>
      </w:r>
      <w:r>
        <w:t xml:space="preserve">représentée</w:t>
      </w:r>
      <w:r>
        <w:rPr>
          <w:spacing w:val="-14"/>
        </w:rPr>
        <w:t xml:space="preserve"> </w:t>
      </w:r>
      <w:r>
        <w:t xml:space="preserve">par</w:t>
      </w:r>
      <w:r>
        <w:rPr>
          <w:spacing w:val="-14"/>
        </w:rPr>
        <w:t xml:space="preserve"> </w:t>
      </w:r>
      <w:r>
        <w:t xml:space="preserve">xxx</w:t>
      </w:r>
      <w:r>
        <w:t xml:space="preserve">,</w:t>
      </w:r>
      <w:r>
        <w:rPr>
          <w:spacing w:val="-14"/>
        </w:rPr>
        <w:t xml:space="preserve"> </w:t>
      </w:r>
      <w:r>
        <w:t xml:space="preserve">membre</w:t>
      </w:r>
      <w:r>
        <w:rPr>
          <w:spacing w:val="-14"/>
        </w:rPr>
        <w:t xml:space="preserve"> </w:t>
      </w:r>
      <w:r>
        <w:t xml:space="preserve">élue</w:t>
      </w:r>
      <w:r>
        <w:rPr>
          <w:spacing w:val="-14"/>
        </w:rPr>
        <w:t xml:space="preserve"> </w:t>
      </w:r>
      <w:r>
        <w:t xml:space="preserve">du</w:t>
      </w:r>
      <w:r>
        <w:rPr>
          <w:spacing w:val="-14"/>
        </w:rPr>
        <w:t xml:space="preserve"> </w:t>
      </w:r>
      <w:r>
        <w:t xml:space="preserve">Comité Social et Economique, à qui elle a donné mandat.</w:t>
      </w:r>
      <w:r/>
    </w:p>
    <w:p>
      <w:pPr>
        <w:pStyle w:val="883"/>
      </w:pPr>
      <w:r/>
      <w:r/>
    </w:p>
    <w:p>
      <w:pPr>
        <w:pStyle w:val="883"/>
      </w:pPr>
      <w:r>
        <w:t xml:space="preserve">D'autre</w:t>
      </w:r>
      <w:r>
        <w:rPr>
          <w:spacing w:val="13"/>
        </w:rPr>
        <w:t xml:space="preserve"> </w:t>
      </w:r>
      <w:r>
        <w:rPr>
          <w:spacing w:val="-2"/>
        </w:rPr>
        <w:t xml:space="preserve">part.</w:t>
      </w:r>
      <w:r/>
    </w:p>
    <w:p>
      <w:pPr>
        <w:pStyle w:val="883"/>
      </w:pPr>
      <w:r>
        <w:t xml:space="preserve">Il</w:t>
      </w:r>
      <w:r>
        <w:rPr>
          <w:spacing w:val="2"/>
        </w:rPr>
        <w:t xml:space="preserve"> </w:t>
      </w:r>
      <w:r>
        <w:t xml:space="preserve">a</w:t>
      </w:r>
      <w:r>
        <w:rPr>
          <w:spacing w:val="3"/>
        </w:rPr>
        <w:t xml:space="preserve"> </w:t>
      </w:r>
      <w:r>
        <w:t xml:space="preserve">été</w:t>
      </w:r>
      <w:r>
        <w:rPr>
          <w:spacing w:val="3"/>
        </w:rPr>
        <w:t xml:space="preserve"> </w:t>
      </w:r>
      <w:r>
        <w:t xml:space="preserve">conclu</w:t>
      </w:r>
      <w:r>
        <w:rPr>
          <w:spacing w:val="3"/>
        </w:rPr>
        <w:t xml:space="preserve"> </w:t>
      </w:r>
      <w:r>
        <w:t xml:space="preserve">le</w:t>
      </w:r>
      <w:r>
        <w:rPr>
          <w:spacing w:val="3"/>
        </w:rPr>
        <w:t xml:space="preserve"> </w:t>
      </w:r>
      <w:r>
        <w:t xml:space="preserve">présent</w:t>
      </w:r>
      <w:r>
        <w:rPr>
          <w:spacing w:val="3"/>
        </w:rPr>
        <w:t xml:space="preserve"> </w:t>
      </w:r>
      <w:r>
        <w:rPr>
          <w:spacing w:val="-2"/>
        </w:rPr>
        <w:t xml:space="preserve">accord</w:t>
      </w:r>
      <w:r/>
    </w:p>
    <w:p>
      <w:pPr>
        <w:rPr>
          <w:sz w:val="24"/>
          <w:szCs w:val="24"/>
        </w:rPr>
      </w:pPr>
      <w:r>
        <w:br w:type="page" w:clear="all"/>
      </w:r>
      <w:r/>
    </w:p>
    <w:sdt>
      <w:sdtPr>
        <w15:appearance w15:val="boundingBox"/>
        <w:id w:val="862634558"/>
        <w:docPartObj>
          <w:docPartGallery w:val="Table of Contents"/>
          <w:docPartUnique w:val="true"/>
        </w:docPartObj>
        <w:rPr>
          <w:rFonts w:ascii="Liberation Sans" w:hAnsi="Liberation Sans" w:eastAsia="Liberation Sans" w:cs="Liberation Sans"/>
          <w:color w:val="auto"/>
          <w:sz w:val="22"/>
          <w:szCs w:val="22"/>
          <w:lang w:eastAsia="en-US"/>
        </w:rPr>
      </w:sdtPr>
      <w:sdtContent>
        <w:p>
          <w:pPr>
            <w:pStyle w:val="898"/>
          </w:pPr>
          <w:r>
            <w:t xml:space="preserve">Table des matières</w:t>
          </w:r>
          <w:r/>
        </w:p>
        <w:p>
          <w:pPr>
            <w:pStyle w:val="899"/>
            <w:rPr>
              <w:rFonts w:asciiTheme="minorHAnsi" w:hAnsiTheme="minorHAnsi" w:eastAsiaTheme="minorEastAsia" w:cstheme="minorBidi"/>
              <w:lang w:eastAsia="fr-FR"/>
              <w14:ligatures w14:val="standardContextual"/>
            </w:rPr>
          </w:pPr>
          <w:r>
            <w:fldChar w:fldCharType="begin"/>
          </w:r>
          <w:r>
            <w:instrText xml:space="preserve"> TOC \o "1-2" \h \z \u </w:instrText>
          </w:r>
          <w:r>
            <w:fldChar w:fldCharType="separate"/>
          </w:r>
          <w:hyperlink w:tooltip="#_Toc170822374" w:anchor="_Toc170822374" w:history="1">
            <w:r>
              <w:rPr>
                <w:rStyle w:val="902"/>
              </w:rPr>
              <w:t xml:space="preserve">PREAMBULE</w:t>
            </w:r>
            <w:r>
              <w:tab/>
            </w:r>
            <w:r>
              <w:fldChar w:fldCharType="begin"/>
            </w:r>
            <w:r>
              <w:instrText xml:space="preserve"> PAGEREF _Toc170822374 \h </w:instrText>
            </w:r>
            <w:r/>
            <w:r>
              <w:fldChar w:fldCharType="separate"/>
            </w:r>
            <w:r>
              <w:t xml:space="preserve">4</w:t>
            </w:r>
            <w:r>
              <w:fldChar w:fldCharType="end"/>
            </w:r>
          </w:hyperlink>
          <w:r/>
          <w:r/>
        </w:p>
        <w:p>
          <w:pPr>
            <w:pStyle w:val="899"/>
            <w:rPr>
              <w:rFonts w:asciiTheme="minorHAnsi" w:hAnsiTheme="minorHAnsi" w:eastAsiaTheme="minorEastAsia" w:cstheme="minorBidi"/>
              <w:lang w:eastAsia="fr-FR"/>
              <w14:ligatures w14:val="standardContextual"/>
            </w:rPr>
          </w:pPr>
          <w:r/>
          <w:hyperlink w:tooltip="#_Toc170822375" w:anchor="_Toc170822375" w:history="1">
            <w:r>
              <w:rPr>
                <w:rStyle w:val="902"/>
              </w:rPr>
              <w:t xml:space="preserve">VISION</w:t>
            </w:r>
            <w:r>
              <w:rPr>
                <w:rStyle w:val="902"/>
                <w:spacing w:val="-23"/>
              </w:rPr>
              <w:t xml:space="preserve"> </w:t>
            </w:r>
            <w:r>
              <w:rPr>
                <w:rStyle w:val="902"/>
              </w:rPr>
              <w:t xml:space="preserve">INTRODUCTIVE</w:t>
            </w:r>
            <w:r>
              <w:rPr>
                <w:rStyle w:val="902"/>
                <w:spacing w:val="-23"/>
              </w:rPr>
              <w:t xml:space="preserve"> </w:t>
            </w:r>
            <w:r>
              <w:rPr>
                <w:rStyle w:val="902"/>
              </w:rPr>
              <w:t xml:space="preserve">DU</w:t>
            </w:r>
            <w:r>
              <w:rPr>
                <w:rStyle w:val="902"/>
                <w:spacing w:val="-23"/>
              </w:rPr>
              <w:t xml:space="preserve"> </w:t>
            </w:r>
            <w:r>
              <w:rPr>
                <w:rStyle w:val="902"/>
              </w:rPr>
              <w:t xml:space="preserve">DIRECTOIRE ET DU CODIR</w:t>
            </w:r>
            <w:r>
              <w:tab/>
            </w:r>
            <w:r>
              <w:fldChar w:fldCharType="begin"/>
            </w:r>
            <w:r>
              <w:instrText xml:space="preserve"> PAGEREF _Toc170822375 \h </w:instrText>
            </w:r>
            <w:r/>
            <w:r>
              <w:fldChar w:fldCharType="separate"/>
            </w:r>
            <w:r>
              <w:t xml:space="preserve">6</w:t>
            </w:r>
            <w:r>
              <w:fldChar w:fldCharType="end"/>
            </w:r>
          </w:hyperlink>
          <w:r/>
          <w:r/>
        </w:p>
        <w:p>
          <w:pPr>
            <w:pStyle w:val="899"/>
            <w:rPr>
              <w:rFonts w:asciiTheme="minorHAnsi" w:hAnsiTheme="minorHAnsi" w:eastAsiaTheme="minorEastAsia" w:cstheme="minorBidi"/>
              <w:lang w:eastAsia="fr-FR"/>
              <w14:ligatures w14:val="standardContextual"/>
            </w:rPr>
          </w:pPr>
          <w:r/>
          <w:hyperlink w:tooltip="#_Toc170822376" w:anchor="_Toc170822376" w:history="1">
            <w:r>
              <w:rPr>
                <w:rStyle w:val="902"/>
              </w:rPr>
              <w:t xml:space="preserve">PARTIE I – EGALITE PROFESSIONNELLE ENTRE LES FEMMES ET LES HOMMES</w:t>
            </w:r>
            <w:r>
              <w:tab/>
            </w:r>
            <w:r>
              <w:fldChar w:fldCharType="begin"/>
            </w:r>
            <w:r>
              <w:instrText xml:space="preserve"> PAGEREF _Toc170822376 \h </w:instrText>
            </w:r>
            <w:r/>
            <w:r>
              <w:fldChar w:fldCharType="separate"/>
            </w:r>
            <w:r>
              <w:t xml:space="preserve">8</w:t>
            </w:r>
            <w:r>
              <w:fldChar w:fldCharType="end"/>
            </w:r>
          </w:hyperlink>
          <w:r/>
          <w:r/>
        </w:p>
        <w:p>
          <w:pPr>
            <w:pStyle w:val="901"/>
            <w:rPr>
              <w:rFonts w:asciiTheme="minorHAnsi" w:hAnsiTheme="minorHAnsi" w:eastAsiaTheme="minorEastAsia" w:cstheme="minorBidi"/>
              <w:lang w:eastAsia="fr-FR"/>
              <w14:ligatures w14:val="standardContextual"/>
            </w:rPr>
          </w:pPr>
          <w:r/>
          <w:hyperlink w:tooltip="#_Toc170822377" w:anchor="_Toc170822377" w:history="1">
            <w:r>
              <w:rPr>
                <w:rStyle w:val="902"/>
              </w:rPr>
              <w:t xml:space="preserve">CHAPITRE 1 : RECRUTEMENT</w:t>
            </w:r>
            <w:r>
              <w:tab/>
            </w:r>
            <w:r>
              <w:fldChar w:fldCharType="begin"/>
            </w:r>
            <w:r>
              <w:instrText xml:space="preserve"> PAGEREF _Toc170822377 \h </w:instrText>
            </w:r>
            <w:r/>
            <w:r>
              <w:fldChar w:fldCharType="separate"/>
            </w:r>
            <w:r>
              <w:t xml:space="preserve">8</w:t>
            </w:r>
            <w:r>
              <w:fldChar w:fldCharType="end"/>
            </w:r>
          </w:hyperlink>
          <w:r/>
          <w:r/>
        </w:p>
        <w:p>
          <w:pPr>
            <w:pStyle w:val="901"/>
            <w:rPr>
              <w:rFonts w:asciiTheme="minorHAnsi" w:hAnsiTheme="minorHAnsi" w:eastAsiaTheme="minorEastAsia" w:cstheme="minorBidi"/>
              <w:lang w:eastAsia="fr-FR"/>
              <w14:ligatures w14:val="standardContextual"/>
            </w:rPr>
          </w:pPr>
          <w:r/>
          <w:hyperlink w:tooltip="#_Toc170822378" w:anchor="_Toc170822378" w:history="1">
            <w:r>
              <w:rPr>
                <w:rStyle w:val="902"/>
              </w:rPr>
              <w:t xml:space="preserve">CHAPITRE 2 : POLITIQUE DE REMUNERATION</w:t>
            </w:r>
            <w:r>
              <w:tab/>
            </w:r>
            <w:r>
              <w:fldChar w:fldCharType="begin"/>
            </w:r>
            <w:r>
              <w:instrText xml:space="preserve"> PAGEREF _Toc170822378 \h </w:instrText>
            </w:r>
            <w:r/>
            <w:r>
              <w:fldChar w:fldCharType="separate"/>
            </w:r>
            <w:r>
              <w:t xml:space="preserve">11</w:t>
            </w:r>
            <w:r>
              <w:fldChar w:fldCharType="end"/>
            </w:r>
          </w:hyperlink>
          <w:r/>
          <w:r/>
        </w:p>
        <w:p>
          <w:pPr>
            <w:pStyle w:val="901"/>
            <w:rPr>
              <w:rFonts w:asciiTheme="minorHAnsi" w:hAnsiTheme="minorHAnsi" w:eastAsiaTheme="minorEastAsia" w:cstheme="minorBidi"/>
              <w:lang w:eastAsia="fr-FR"/>
              <w14:ligatures w14:val="standardContextual"/>
            </w:rPr>
          </w:pPr>
          <w:r/>
          <w:hyperlink w:tooltip="#_Toc170822379" w:anchor="_Toc170822379" w:history="1">
            <w:r>
              <w:rPr>
                <w:rStyle w:val="902"/>
              </w:rPr>
              <w:t xml:space="preserve">CHAPITRE 3 : FORMATION PROFESSIONNELLE</w:t>
            </w:r>
            <w:r>
              <w:tab/>
            </w:r>
            <w:r>
              <w:fldChar w:fldCharType="begin"/>
            </w:r>
            <w:r>
              <w:instrText xml:space="preserve"> PAGEREF _Toc170822379 \h </w:instrText>
            </w:r>
            <w:r/>
            <w:r>
              <w:fldChar w:fldCharType="separate"/>
            </w:r>
            <w:r>
              <w:t xml:space="preserve">13</w:t>
            </w:r>
            <w:r>
              <w:fldChar w:fldCharType="end"/>
            </w:r>
          </w:hyperlink>
          <w:r/>
          <w:r/>
        </w:p>
        <w:p>
          <w:pPr>
            <w:pStyle w:val="901"/>
            <w:rPr>
              <w:rFonts w:asciiTheme="minorHAnsi" w:hAnsiTheme="minorHAnsi" w:eastAsiaTheme="minorEastAsia" w:cstheme="minorBidi"/>
              <w:lang w:eastAsia="fr-FR"/>
              <w14:ligatures w14:val="standardContextual"/>
            </w:rPr>
          </w:pPr>
          <w:r/>
          <w:hyperlink w:tooltip="#_Toc170822380" w:anchor="_Toc170822380" w:history="1">
            <w:r>
              <w:rPr>
                <w:rStyle w:val="902"/>
              </w:rPr>
              <w:t xml:space="preserve">CHAPITRE 4 : EVOLUTION DE CARRIERES ET PROMOTIONS</w:t>
            </w:r>
            <w:r>
              <w:tab/>
            </w:r>
            <w:r>
              <w:fldChar w:fldCharType="begin"/>
            </w:r>
            <w:r>
              <w:instrText xml:space="preserve"> PAGEREF _Toc170822380 \h </w:instrText>
            </w:r>
            <w:r/>
            <w:r>
              <w:fldChar w:fldCharType="separate"/>
            </w:r>
            <w:r>
              <w:t xml:space="preserve">15</w:t>
            </w:r>
            <w:r>
              <w:fldChar w:fldCharType="end"/>
            </w:r>
          </w:hyperlink>
          <w:r/>
          <w:r/>
        </w:p>
        <w:p>
          <w:pPr>
            <w:pStyle w:val="901"/>
            <w:rPr>
              <w:rFonts w:asciiTheme="minorHAnsi" w:hAnsiTheme="minorHAnsi" w:eastAsiaTheme="minorEastAsia" w:cstheme="minorBidi"/>
              <w:lang w:eastAsia="fr-FR"/>
              <w14:ligatures w14:val="standardContextual"/>
            </w:rPr>
          </w:pPr>
          <w:r/>
          <w:hyperlink w:tooltip="#_Toc170822381" w:anchor="_Toc170822381" w:history="1">
            <w:r>
              <w:rPr>
                <w:rStyle w:val="902"/>
              </w:rPr>
              <w:t xml:space="preserve">CHAPITRE 5 : LUTTE CONTRE LE SEXISME ET LE HARCELEMENT SEXUEL</w:t>
            </w:r>
            <w:r>
              <w:tab/>
            </w:r>
            <w:r>
              <w:fldChar w:fldCharType="begin"/>
            </w:r>
            <w:r>
              <w:instrText xml:space="preserve"> PAGEREF _Toc170822381 \h </w:instrText>
            </w:r>
            <w:r/>
            <w:r>
              <w:fldChar w:fldCharType="separate"/>
            </w:r>
            <w:r>
              <w:t xml:space="preserve">17</w:t>
            </w:r>
            <w:r>
              <w:fldChar w:fldCharType="end"/>
            </w:r>
          </w:hyperlink>
          <w:r/>
          <w:r/>
        </w:p>
        <w:p>
          <w:pPr>
            <w:pStyle w:val="899"/>
            <w:rPr>
              <w:rFonts w:asciiTheme="minorHAnsi" w:hAnsiTheme="minorHAnsi" w:eastAsiaTheme="minorEastAsia" w:cstheme="minorBidi"/>
              <w:lang w:eastAsia="fr-FR"/>
              <w14:ligatures w14:val="standardContextual"/>
            </w:rPr>
          </w:pPr>
          <w:r/>
          <w:hyperlink w:tooltip="#_Toc170822382" w:anchor="_Toc170822382" w:history="1">
            <w:r>
              <w:rPr>
                <w:rStyle w:val="902"/>
              </w:rPr>
              <w:t xml:space="preserve">PARTIE II – LA QUALITE DE VIE AU TRAVAIL</w:t>
            </w:r>
            <w:r>
              <w:tab/>
            </w:r>
            <w:r>
              <w:fldChar w:fldCharType="begin"/>
            </w:r>
            <w:r>
              <w:instrText xml:space="preserve"> PAGEREF _Toc170822382 \h </w:instrText>
            </w:r>
            <w:r/>
            <w:r>
              <w:fldChar w:fldCharType="separate"/>
            </w:r>
            <w:r>
              <w:t xml:space="preserve">18</w:t>
            </w:r>
            <w:r>
              <w:fldChar w:fldCharType="end"/>
            </w:r>
          </w:hyperlink>
          <w:r/>
          <w:r/>
        </w:p>
        <w:p>
          <w:pPr>
            <w:pStyle w:val="901"/>
            <w:rPr>
              <w:rFonts w:asciiTheme="minorHAnsi" w:hAnsiTheme="minorHAnsi" w:eastAsiaTheme="minorEastAsia" w:cstheme="minorBidi"/>
              <w:lang w:eastAsia="fr-FR"/>
              <w14:ligatures w14:val="standardContextual"/>
            </w:rPr>
          </w:pPr>
          <w:r/>
          <w:hyperlink w:tooltip="#_Toc170822383" w:anchor="_Toc170822383" w:history="1">
            <w:r>
              <w:rPr>
                <w:rStyle w:val="902"/>
              </w:rPr>
              <w:t xml:space="preserve">CHAPITRE 1 : ORGANISATION DU TRAVAIL ET ÉQUILIBRE VIE PROFESSIONNELLE / VIE PERSONNELLE</w:t>
            </w:r>
            <w:r>
              <w:tab/>
            </w:r>
            <w:r>
              <w:fldChar w:fldCharType="begin"/>
            </w:r>
            <w:r>
              <w:instrText xml:space="preserve"> PAGEREF _Toc170822383 \h </w:instrText>
            </w:r>
            <w:r/>
            <w:r>
              <w:fldChar w:fldCharType="separate"/>
            </w:r>
            <w:r>
              <w:t xml:space="preserve">18</w:t>
            </w:r>
            <w:r>
              <w:fldChar w:fldCharType="end"/>
            </w:r>
          </w:hyperlink>
          <w:r/>
          <w:r/>
        </w:p>
        <w:p>
          <w:pPr>
            <w:pStyle w:val="901"/>
            <w:rPr>
              <w:rFonts w:asciiTheme="minorHAnsi" w:hAnsiTheme="minorHAnsi" w:eastAsiaTheme="minorEastAsia" w:cstheme="minorBidi"/>
              <w:lang w:eastAsia="fr-FR"/>
              <w14:ligatures w14:val="standardContextual"/>
            </w:rPr>
          </w:pPr>
          <w:r/>
          <w:hyperlink w:tooltip="#_Toc170822384" w:anchor="_Toc170822384" w:history="1">
            <w:r>
              <w:rPr>
                <w:rStyle w:val="902"/>
              </w:rPr>
              <w:t xml:space="preserve">CHAPITRE 2 : LA PARENTALITÉ</w:t>
            </w:r>
            <w:r>
              <w:tab/>
            </w:r>
            <w:r>
              <w:fldChar w:fldCharType="begin"/>
            </w:r>
            <w:r>
              <w:instrText xml:space="preserve"> PAGEREF _Toc170822384 \h </w:instrText>
            </w:r>
            <w:r/>
            <w:r>
              <w:fldChar w:fldCharType="separate"/>
            </w:r>
            <w:r>
              <w:t xml:space="preserve">22</w:t>
            </w:r>
            <w:r>
              <w:fldChar w:fldCharType="end"/>
            </w:r>
          </w:hyperlink>
          <w:r/>
          <w:r/>
        </w:p>
        <w:p>
          <w:pPr>
            <w:pStyle w:val="901"/>
            <w:rPr>
              <w:rFonts w:asciiTheme="minorHAnsi" w:hAnsiTheme="minorHAnsi" w:eastAsiaTheme="minorEastAsia" w:cstheme="minorBidi"/>
              <w:lang w:eastAsia="fr-FR"/>
              <w14:ligatures w14:val="standardContextual"/>
            </w:rPr>
          </w:pPr>
          <w:r/>
          <w:hyperlink w:tooltip="#_Toc170822385" w:anchor="_Toc170822385" w:history="1">
            <w:r>
              <w:rPr>
                <w:rStyle w:val="902"/>
              </w:rPr>
              <w:t xml:space="preserve">CHAPITRE 3 : INCLUSION &amp; DIVERSITE</w:t>
            </w:r>
            <w:r>
              <w:tab/>
            </w:r>
            <w:r>
              <w:fldChar w:fldCharType="begin"/>
            </w:r>
            <w:r>
              <w:instrText xml:space="preserve"> PAGEREF _Toc170822385 \h </w:instrText>
            </w:r>
            <w:r/>
            <w:r>
              <w:fldChar w:fldCharType="separate"/>
            </w:r>
            <w:r>
              <w:t xml:space="preserve">26</w:t>
            </w:r>
            <w:r>
              <w:fldChar w:fldCharType="end"/>
            </w:r>
          </w:hyperlink>
          <w:r/>
          <w:r/>
        </w:p>
        <w:p>
          <w:pPr>
            <w:pStyle w:val="899"/>
            <w:rPr>
              <w:rFonts w:asciiTheme="minorHAnsi" w:hAnsiTheme="minorHAnsi" w:eastAsiaTheme="minorEastAsia" w:cstheme="minorBidi"/>
              <w:lang w:eastAsia="fr-FR"/>
              <w14:ligatures w14:val="standardContextual"/>
            </w:rPr>
          </w:pPr>
          <w:r/>
          <w:hyperlink w:tooltip="#_Toc170822386" w:anchor="_Toc170822386" w:history="1">
            <w:r>
              <w:rPr>
                <w:rStyle w:val="902"/>
              </w:rPr>
              <w:t xml:space="preserve">PARTIE III - SUIVI DES AMBITIONS</w:t>
            </w:r>
            <w:r>
              <w:tab/>
            </w:r>
            <w:r>
              <w:fldChar w:fldCharType="begin"/>
            </w:r>
            <w:r>
              <w:instrText xml:space="preserve"> PAGEREF _Toc170822386 \h </w:instrText>
            </w:r>
            <w:r/>
            <w:r>
              <w:fldChar w:fldCharType="separate"/>
            </w:r>
            <w:r>
              <w:t xml:space="preserve">28</w:t>
            </w:r>
            <w:r>
              <w:fldChar w:fldCharType="end"/>
            </w:r>
          </w:hyperlink>
          <w:r/>
          <w:r/>
        </w:p>
        <w:p>
          <w:pPr>
            <w:pStyle w:val="901"/>
            <w:rPr>
              <w:rFonts w:asciiTheme="minorHAnsi" w:hAnsiTheme="minorHAnsi" w:eastAsiaTheme="minorEastAsia" w:cstheme="minorBidi"/>
              <w:lang w:eastAsia="fr-FR"/>
              <w14:ligatures w14:val="standardContextual"/>
            </w:rPr>
          </w:pPr>
          <w:r/>
          <w:hyperlink w:tooltip="#_Toc170822387" w:anchor="_Toc170822387" w:history="1">
            <w:r>
              <w:rPr>
                <w:rStyle w:val="902"/>
              </w:rPr>
              <w:t xml:space="preserve">GOUVERNANCE ET SUIVI DES INDICATEURS DE PROGRES</w:t>
            </w:r>
            <w:r>
              <w:tab/>
            </w:r>
            <w:r>
              <w:fldChar w:fldCharType="begin"/>
            </w:r>
            <w:r>
              <w:instrText xml:space="preserve"> PAGEREF _Toc170822387 \h </w:instrText>
            </w:r>
            <w:r/>
            <w:r>
              <w:fldChar w:fldCharType="separate"/>
            </w:r>
            <w:r>
              <w:t xml:space="preserve">28</w:t>
            </w:r>
            <w:r>
              <w:fldChar w:fldCharType="end"/>
            </w:r>
          </w:hyperlink>
          <w:r/>
          <w:r/>
        </w:p>
        <w:p>
          <w:pPr>
            <w:pStyle w:val="901"/>
            <w:rPr>
              <w:rFonts w:asciiTheme="minorHAnsi" w:hAnsiTheme="minorHAnsi" w:eastAsiaTheme="minorEastAsia" w:cstheme="minorBidi"/>
              <w:lang w:eastAsia="fr-FR"/>
              <w14:ligatures w14:val="standardContextual"/>
            </w:rPr>
          </w:pPr>
          <w:r/>
          <w:hyperlink w:tooltip="#_Toc170822388" w:anchor="_Toc170822388" w:history="1">
            <w:r>
              <w:rPr>
                <w:rStyle w:val="902"/>
              </w:rPr>
              <w:t xml:space="preserve">TABLEAU DE SYNTHESE DES INDICATEURS</w:t>
            </w:r>
            <w:r>
              <w:tab/>
            </w:r>
            <w:r>
              <w:fldChar w:fldCharType="begin"/>
            </w:r>
            <w:r>
              <w:instrText xml:space="preserve"> PAGEREF _Toc170822388 \h </w:instrText>
            </w:r>
            <w:r/>
            <w:r>
              <w:fldChar w:fldCharType="separate"/>
            </w:r>
            <w:r>
              <w:t xml:space="preserve">29</w:t>
            </w:r>
            <w:r>
              <w:fldChar w:fldCharType="end"/>
            </w:r>
          </w:hyperlink>
          <w:r/>
          <w:r/>
        </w:p>
        <w:p>
          <w:pPr>
            <w:pStyle w:val="899"/>
            <w:rPr>
              <w:rFonts w:asciiTheme="minorHAnsi" w:hAnsiTheme="minorHAnsi" w:eastAsiaTheme="minorEastAsia" w:cstheme="minorBidi"/>
              <w:lang w:eastAsia="fr-FR"/>
              <w14:ligatures w14:val="standardContextual"/>
            </w:rPr>
          </w:pPr>
          <w:r/>
          <w:hyperlink w:tooltip="#_Toc170822389" w:anchor="_Toc170822389" w:history="1">
            <w:r>
              <w:rPr>
                <w:rStyle w:val="902"/>
              </w:rPr>
              <w:t xml:space="preserve">PARTIE IV - CADRE DE MISE EN ŒUVRE DE L’ACCORD</w:t>
            </w:r>
            <w:r>
              <w:tab/>
            </w:r>
            <w:r>
              <w:fldChar w:fldCharType="begin"/>
            </w:r>
            <w:r>
              <w:instrText xml:space="preserve"> PAGEREF _Toc170822389 \h </w:instrText>
            </w:r>
            <w:r/>
            <w:r>
              <w:fldChar w:fldCharType="separate"/>
            </w:r>
            <w:r>
              <w:t xml:space="preserve">30</w:t>
            </w:r>
            <w:r>
              <w:fldChar w:fldCharType="end"/>
            </w:r>
          </w:hyperlink>
          <w:r/>
          <w:r/>
        </w:p>
        <w:p>
          <w:pPr>
            <w:pStyle w:val="901"/>
            <w:rPr>
              <w:rFonts w:asciiTheme="minorHAnsi" w:hAnsiTheme="minorHAnsi" w:eastAsiaTheme="minorEastAsia" w:cstheme="minorBidi"/>
              <w:lang w:eastAsia="fr-FR"/>
              <w14:ligatures w14:val="standardContextual"/>
            </w:rPr>
          </w:pPr>
          <w:r/>
          <w:hyperlink w:tooltip="#_Toc170822390" w:anchor="_Toc170822390" w:history="1">
            <w:r>
              <w:rPr>
                <w:rStyle w:val="902"/>
              </w:rPr>
              <w:t xml:space="preserve">DUREE</w:t>
            </w:r>
            <w:r>
              <w:rPr>
                <w:rStyle w:val="902"/>
                <w:spacing w:val="-27"/>
              </w:rPr>
              <w:t xml:space="preserve"> </w:t>
            </w:r>
            <w:r>
              <w:rPr>
                <w:rStyle w:val="902"/>
              </w:rPr>
              <w:t xml:space="preserve">DE</w:t>
            </w:r>
            <w:r>
              <w:rPr>
                <w:rStyle w:val="902"/>
                <w:spacing w:val="-27"/>
              </w:rPr>
              <w:t xml:space="preserve"> </w:t>
            </w:r>
            <w:r>
              <w:rPr>
                <w:rStyle w:val="902"/>
              </w:rPr>
              <w:t xml:space="preserve">LʼACCORD</w:t>
            </w:r>
            <w:r>
              <w:rPr>
                <w:rStyle w:val="902"/>
                <w:spacing w:val="-27"/>
              </w:rPr>
              <w:t xml:space="preserve"> </w:t>
            </w:r>
            <w:r>
              <w:rPr>
                <w:rStyle w:val="902"/>
              </w:rPr>
              <w:t xml:space="preserve">ET</w:t>
            </w:r>
            <w:r>
              <w:rPr>
                <w:rStyle w:val="902"/>
                <w:spacing w:val="-27"/>
              </w:rPr>
              <w:t xml:space="preserve"> </w:t>
            </w:r>
            <w:r>
              <w:rPr>
                <w:rStyle w:val="902"/>
              </w:rPr>
              <w:t xml:space="preserve">DATE </w:t>
            </w:r>
            <w:r>
              <w:rPr>
                <w:rStyle w:val="902"/>
                <w:spacing w:val="-2"/>
              </w:rPr>
              <w:t xml:space="preserve">DʼEFFET</w:t>
            </w:r>
            <w:r>
              <w:tab/>
            </w:r>
            <w:r>
              <w:fldChar w:fldCharType="begin"/>
            </w:r>
            <w:r>
              <w:instrText xml:space="preserve"> PAGEREF _Toc170822390 \h </w:instrText>
            </w:r>
            <w:r/>
            <w:r>
              <w:fldChar w:fldCharType="separate"/>
            </w:r>
            <w:r>
              <w:t xml:space="preserve">30</w:t>
            </w:r>
            <w:r>
              <w:fldChar w:fldCharType="end"/>
            </w:r>
          </w:hyperlink>
          <w:r/>
          <w:r/>
        </w:p>
        <w:p>
          <w:pPr>
            <w:pStyle w:val="901"/>
            <w:rPr>
              <w:rFonts w:asciiTheme="minorHAnsi" w:hAnsiTheme="minorHAnsi" w:eastAsiaTheme="minorEastAsia" w:cstheme="minorBidi"/>
              <w:lang w:eastAsia="fr-FR"/>
              <w14:ligatures w14:val="standardContextual"/>
            </w:rPr>
          </w:pPr>
          <w:r/>
          <w:hyperlink w:tooltip="#_Toc170822391" w:anchor="_Toc170822391" w:history="1">
            <w:r>
              <w:rPr>
                <w:rStyle w:val="902"/>
              </w:rPr>
              <w:t xml:space="preserve">DEPOT ET PUBLICITE DE L’ACCORD</w:t>
            </w:r>
            <w:r>
              <w:tab/>
            </w:r>
            <w:r>
              <w:fldChar w:fldCharType="begin"/>
            </w:r>
            <w:r>
              <w:instrText xml:space="preserve"> PAGEREF _Toc170822391 \h </w:instrText>
            </w:r>
            <w:r/>
            <w:r>
              <w:fldChar w:fldCharType="separate"/>
            </w:r>
            <w:r>
              <w:t xml:space="preserve">30</w:t>
            </w:r>
            <w:r>
              <w:fldChar w:fldCharType="end"/>
            </w:r>
          </w:hyperlink>
          <w:r/>
          <w:r/>
        </w:p>
        <w:p>
          <w:r>
            <w:fldChar w:fldCharType="end"/>
          </w:r>
          <w:r/>
        </w:p>
      </w:sdtContent>
    </w:sdt>
    <w:p>
      <w:pPr>
        <w:rPr>
          <w:b/>
          <w:bCs/>
          <w:sz w:val="45"/>
          <w:szCs w:val="45"/>
        </w:rPr>
      </w:pPr>
      <w:r>
        <w:br w:type="page" w:clear="all"/>
      </w:r>
      <w:r/>
    </w:p>
    <w:p>
      <w:pPr>
        <w:pStyle w:val="873"/>
      </w:pPr>
      <w:r/>
      <w:bookmarkStart w:id="0" w:name="_Toc170822374"/>
      <w:r>
        <w:t xml:space="preserve">PREAMBULE</w:t>
      </w:r>
      <w:bookmarkEnd w:id="0"/>
      <w:r/>
      <w:r/>
    </w:p>
    <w:p>
      <w:pPr>
        <w:pStyle w:val="883"/>
      </w:pPr>
      <w:r>
        <w:t xml:space="preserve">Les Parties souhaitent au travers de cet accord formaliser et renforcer leurs engagements en matière </w:t>
      </w:r>
      <w:r>
        <w:t xml:space="preserve">d’égalité</w:t>
      </w:r>
      <w:r>
        <w:t xml:space="preserve"> professionnelle entre les femmes et les hommes mais également en matière de qualité de vie au travail pour mieux concilier </w:t>
      </w:r>
      <w:r>
        <w:t xml:space="preserve">l’équilibre</w:t>
      </w:r>
      <w:r>
        <w:t xml:space="preserve"> vie professionnelle et vie personnelle.</w:t>
      </w:r>
      <w:r/>
    </w:p>
    <w:p>
      <w:pPr>
        <w:pStyle w:val="883"/>
      </w:pPr>
      <w:r>
        <w:t xml:space="preserve">Les parties reconnaissent que la mixité dans les emplois à tous les niveaux est source</w:t>
      </w:r>
      <w:r>
        <w:t xml:space="preserve"> </w:t>
      </w:r>
      <w:r>
        <w:t xml:space="preserve">de</w:t>
      </w:r>
      <w:r>
        <w:t xml:space="preserve"> </w:t>
      </w:r>
      <w:r>
        <w:t xml:space="preserve">complémentarité,</w:t>
      </w:r>
      <w:r>
        <w:t xml:space="preserve"> </w:t>
      </w:r>
      <w:r>
        <w:t xml:space="preserve">d'équilibre</w:t>
      </w:r>
      <w:r>
        <w:t xml:space="preserve"> </w:t>
      </w:r>
      <w:r>
        <w:t xml:space="preserve">social</w:t>
      </w:r>
      <w:r>
        <w:t xml:space="preserve"> </w:t>
      </w:r>
      <w:r>
        <w:t xml:space="preserve">et</w:t>
      </w:r>
      <w:r>
        <w:t xml:space="preserve"> </w:t>
      </w:r>
      <w:r>
        <w:t xml:space="preserve">d'efficacité</w:t>
      </w:r>
      <w:r>
        <w:t xml:space="preserve"> </w:t>
      </w:r>
      <w:r>
        <w:t xml:space="preserve">économique.</w:t>
      </w:r>
      <w:r/>
    </w:p>
    <w:p>
      <w:pPr>
        <w:pStyle w:val="883"/>
      </w:pPr>
      <w:r>
        <w:t xml:space="preserve">Les parties conviennent que chaque collaborateur de </w:t>
      </w:r>
      <w:r>
        <w:t xml:space="preserve">l’entreprise</w:t>
      </w:r>
      <w:r>
        <w:t xml:space="preserve"> doit concourir au respect du principe </w:t>
      </w:r>
      <w:r>
        <w:t xml:space="preserve">d’égalité</w:t>
      </w:r>
      <w:r>
        <w:t xml:space="preserve"> professionnelle car elle ne peut progresser</w:t>
      </w:r>
      <w:r>
        <w:t xml:space="preserve"> </w:t>
      </w:r>
      <w:r>
        <w:t xml:space="preserve">qu’en</w:t>
      </w:r>
      <w:r>
        <w:t xml:space="preserve"> étant </w:t>
      </w:r>
      <w:r>
        <w:t xml:space="preserve">l’affaire</w:t>
      </w:r>
      <w:r>
        <w:t xml:space="preserve"> de tous.</w:t>
      </w:r>
      <w:r/>
    </w:p>
    <w:p>
      <w:pPr>
        <w:pStyle w:val="883"/>
      </w:pPr>
      <w:r>
        <w:t xml:space="preserve">Par ailleurs, cet accord entend souligner </w:t>
      </w:r>
      <w:r>
        <w:t xml:space="preserve">l’importance</w:t>
      </w:r>
      <w:r>
        <w:t xml:space="preserve"> de la qualité de vie au travail, élément essentiel à la responsabilité sociétale de </w:t>
      </w:r>
      <w:r>
        <w:t xml:space="preserve">l’entreprise</w:t>
      </w:r>
      <w:r>
        <w:t xml:space="preserve">. Les signataires ont ainsi souhaité rappeler les dispositifs déjà en place, tels que le télétravail, le droit à la déconnexion, </w:t>
      </w:r>
      <w:r>
        <w:t xml:space="preserve">l’accord</w:t>
      </w:r>
      <w:r>
        <w:t xml:space="preserve"> sur </w:t>
      </w:r>
      <w:r>
        <w:t xml:space="preserve">l’aménagement</w:t>
      </w:r>
      <w:r>
        <w:t xml:space="preserve"> du temps de travail</w:t>
      </w:r>
      <w:r>
        <w:t xml:space="preserve"> et</w:t>
      </w:r>
      <w:r>
        <w:t xml:space="preserve"> le séminaire </w:t>
      </w:r>
      <w:r>
        <w:t xml:space="preserve">d’intégration</w:t>
      </w:r>
      <w:r>
        <w:t xml:space="preserve">, les cercles notamment chargés de fédérer les collaborateurs de leur expertise et de développer leurs compétences, les clubs (sportifs et culturels) et</w:t>
      </w:r>
      <w:r>
        <w:t xml:space="preserve"> </w:t>
      </w:r>
      <w:r>
        <w:t xml:space="preserve">lʼA</w:t>
      </w:r>
      <w:r>
        <w:t xml:space="preserve">NEO</w:t>
      </w:r>
      <w:r>
        <w:t xml:space="preserve"> L</w:t>
      </w:r>
      <w:r>
        <w:t xml:space="preserve">unch (ou quel que soit le nom donné ultérieurement) où sont présentées, tous les 15 jours, les grandes actualités de </w:t>
      </w:r>
      <w:r>
        <w:t xml:space="preserve">l’entreprise</w:t>
      </w:r>
      <w:r>
        <w:t xml:space="preserve"> et où chacun peut</w:t>
      </w:r>
      <w:r>
        <w:t xml:space="preserve"> s’exprimer</w:t>
      </w:r>
      <w:r>
        <w:t xml:space="preserve"> librement.</w:t>
      </w:r>
      <w:r/>
    </w:p>
    <w:p>
      <w:pPr>
        <w:pStyle w:val="883"/>
      </w:pPr>
      <w:r>
        <w:t xml:space="preserve">En outre, les Parties conviennent que la prévention des risques professionnels, notamment psychosociaux concourt à améliorer la qualité de vie au travail et</w:t>
      </w:r>
      <w:r>
        <w:t xml:space="preserve"> </w:t>
      </w:r>
      <w:r>
        <w:t xml:space="preserve">entendent par le présent accord rappeler les dispositifs mis à la disposition des collaborateurs pour prévenir et lutter contre toute forme de sexisme, et/ou</w:t>
      </w:r>
      <w:r>
        <w:t xml:space="preserve"> </w:t>
      </w:r>
      <w:r>
        <w:t xml:space="preserve">harcèlement, de discrimination et </w:t>
      </w:r>
      <w:r>
        <w:t xml:space="preserve">s’assurer</w:t>
      </w:r>
      <w:r>
        <w:t xml:space="preserve"> ainsi du bien-être collectif et individuel.</w:t>
      </w:r>
      <w:r/>
    </w:p>
    <w:p>
      <w:pPr>
        <w:pStyle w:val="883"/>
      </w:pPr>
      <w:r>
        <w:t xml:space="preserve">Elles observent que </w:t>
      </w:r>
      <w:r>
        <w:t xml:space="preserve">l’entreprise</w:t>
      </w:r>
      <w:r>
        <w:t xml:space="preserve"> </w:t>
      </w:r>
      <w:r>
        <w:t xml:space="preserve">n’échappe</w:t>
      </w:r>
      <w:r>
        <w:t xml:space="preserve"> pas au constat que </w:t>
      </w:r>
      <w:r>
        <w:t xml:space="preserve">la population féminine est sous-représentée dans </w:t>
      </w:r>
      <w:r>
        <w:t xml:space="preserve">les métiers de </w:t>
      </w:r>
      <w:r>
        <w:t xml:space="preserve">l’informatique</w:t>
      </w:r>
      <w:r>
        <w:t xml:space="preserve">.</w:t>
      </w:r>
      <w:r/>
    </w:p>
    <w:p>
      <w:pPr>
        <w:pStyle w:val="883"/>
      </w:pPr>
      <w:r>
        <w:t xml:space="preserve">Le déséquilibre structurel se rencontre dès </w:t>
      </w:r>
      <w:r>
        <w:t xml:space="preserve">l’embauche</w:t>
      </w:r>
      <w:r>
        <w:t xml:space="preserve">. Si ce déséquilibre trouve son origine dans des causes extérieures à </w:t>
      </w:r>
      <w:r>
        <w:t xml:space="preserve">l’entreprise</w:t>
      </w:r>
      <w:r>
        <w:t xml:space="preserve"> (orientation</w:t>
      </w:r>
      <w:r>
        <w:t xml:space="preserve"> </w:t>
      </w:r>
      <w:r>
        <w:t xml:space="preserve">scolaire, formation initiale, etc…), le recrutement reste un levier certain pour faire évoluer la structure de la population dʼANEO.</w:t>
      </w:r>
      <w:r/>
    </w:p>
    <w:p>
      <w:pPr>
        <w:pStyle w:val="883"/>
      </w:pPr>
      <w:r>
        <w:t xml:space="preserve">Le présent accord </w:t>
      </w:r>
      <w:r>
        <w:t xml:space="preserve">s’inscrit</w:t>
      </w:r>
      <w:r>
        <w:t xml:space="preserve"> notamment dans le cadre de </w:t>
      </w:r>
      <w:r>
        <w:t xml:space="preserve">l’article</w:t>
      </w:r>
      <w:r>
        <w:t xml:space="preserve"> L2242-11 du </w:t>
      </w:r>
      <w:r>
        <w:t xml:space="preserve">code du travail et de </w:t>
      </w:r>
      <w:r>
        <w:t xml:space="preserve">l’accord</w:t>
      </w:r>
      <w:r>
        <w:t xml:space="preserve"> national du 27 octobre 2014 de la convention</w:t>
      </w:r>
      <w:r>
        <w:t xml:space="preserve"> </w:t>
      </w:r>
      <w:r>
        <w:t xml:space="preserve">collective nationale des bureaux </w:t>
      </w:r>
      <w:r>
        <w:t xml:space="preserve">d’études</w:t>
      </w:r>
      <w:r>
        <w:t xml:space="preserve"> techniques, cabinets </w:t>
      </w:r>
      <w:r>
        <w:t xml:space="preserve">d’ingénieurs-</w:t>
      </w:r>
      <w:r>
        <w:t xml:space="preserve">conseils</w:t>
      </w:r>
      <w:r>
        <w:t xml:space="preserve">, sociétés de conseil relatif à </w:t>
      </w:r>
      <w:r>
        <w:t xml:space="preserve">l’égalité</w:t>
      </w:r>
      <w:r>
        <w:t xml:space="preserve"> professionnelle entre les femmes et les hommes.</w:t>
      </w:r>
      <w:r/>
    </w:p>
    <w:p>
      <w:pPr>
        <w:pStyle w:val="883"/>
      </w:pPr>
      <w:r>
        <w:t xml:space="preserve">Pour </w:t>
      </w:r>
      <w:r>
        <w:t xml:space="preserve">réaliser</w:t>
      </w:r>
      <w:r>
        <w:t xml:space="preserve"> le plan d’action, les syndicats ont </w:t>
      </w:r>
      <w:r>
        <w:t xml:space="preserve">sélectionné</w:t>
      </w:r>
      <w:r>
        <w:t xml:space="preserve"> </w:t>
      </w:r>
      <w:r>
        <w:t xml:space="preserve">et étudié </w:t>
      </w:r>
      <w:r>
        <w:t xml:space="preserve">4 domaines d’action </w:t>
      </w:r>
      <w:r>
        <w:t xml:space="preserve">parmi</w:t>
      </w:r>
      <w:r>
        <w:t xml:space="preserve"> </w:t>
      </w:r>
      <w:r>
        <w:t xml:space="preserve">les 9 </w:t>
      </w:r>
      <w:r>
        <w:t xml:space="preserve">domaines possibles</w:t>
      </w:r>
      <w:r>
        <w:t xml:space="preserve"> :</w:t>
      </w:r>
      <w:r/>
    </w:p>
    <w:p>
      <w:pPr>
        <w:pStyle w:val="885"/>
        <w:numPr>
          <w:ilvl w:val="0"/>
          <w:numId w:val="3"/>
        </w:numPr>
        <w:ind w:left="530" w:hanging="331"/>
        <w:spacing w:before="153"/>
        <w:tabs>
          <w:tab w:val="left" w:pos="530" w:leader="none"/>
        </w:tabs>
        <w:rPr>
          <w:sz w:val="24"/>
        </w:rPr>
      </w:pPr>
      <w:r>
        <w:rPr>
          <w:sz w:val="24"/>
        </w:rPr>
        <w:t xml:space="preserve">Le</w:t>
      </w:r>
      <w:r>
        <w:rPr>
          <w:spacing w:val="-9"/>
          <w:sz w:val="24"/>
        </w:rPr>
        <w:t xml:space="preserve"> </w:t>
      </w:r>
      <w:r>
        <w:rPr>
          <w:spacing w:val="-2"/>
          <w:sz w:val="24"/>
        </w:rPr>
        <w:t xml:space="preserve">recrutement</w:t>
      </w:r>
      <w:r/>
    </w:p>
    <w:p>
      <w:pPr>
        <w:pStyle w:val="885"/>
        <w:numPr>
          <w:ilvl w:val="0"/>
          <w:numId w:val="3"/>
        </w:numPr>
        <w:ind w:left="530" w:hanging="331"/>
        <w:spacing w:before="153"/>
        <w:tabs>
          <w:tab w:val="left" w:pos="530" w:leader="none"/>
        </w:tabs>
        <w:rPr>
          <w:sz w:val="24"/>
        </w:rPr>
      </w:pPr>
      <w:r>
        <w:rPr>
          <w:spacing w:val="-2"/>
          <w:sz w:val="24"/>
        </w:rPr>
        <w:t xml:space="preserve">La politique de rémunération</w:t>
      </w:r>
      <w:r/>
    </w:p>
    <w:p>
      <w:pPr>
        <w:pStyle w:val="885"/>
        <w:numPr>
          <w:ilvl w:val="0"/>
          <w:numId w:val="3"/>
        </w:numPr>
        <w:ind w:left="530" w:hanging="331"/>
        <w:tabs>
          <w:tab w:val="left" w:pos="530" w:leader="none"/>
        </w:tabs>
        <w:rPr>
          <w:sz w:val="24"/>
        </w:rPr>
      </w:pPr>
      <w:r>
        <w:rPr>
          <w:sz w:val="24"/>
        </w:rPr>
        <w:t xml:space="preserve">La</w:t>
      </w:r>
      <w:r>
        <w:rPr>
          <w:spacing w:val="6"/>
          <w:sz w:val="24"/>
        </w:rPr>
        <w:t xml:space="preserve"> </w:t>
      </w:r>
      <w:r>
        <w:rPr>
          <w:sz w:val="24"/>
        </w:rPr>
        <w:t xml:space="preserve">formation</w:t>
      </w:r>
      <w:r>
        <w:rPr>
          <w:spacing w:val="6"/>
          <w:sz w:val="24"/>
        </w:rPr>
        <w:t xml:space="preserve"> </w:t>
      </w:r>
      <w:r>
        <w:rPr>
          <w:spacing w:val="-2"/>
          <w:sz w:val="24"/>
        </w:rPr>
        <w:t xml:space="preserve">professionnelle</w:t>
      </w:r>
      <w:r/>
    </w:p>
    <w:p>
      <w:pPr>
        <w:pStyle w:val="885"/>
        <w:numPr>
          <w:ilvl w:val="0"/>
          <w:numId w:val="3"/>
        </w:numPr>
        <w:ind w:left="530" w:hanging="331"/>
        <w:spacing w:before="219"/>
        <w:tabs>
          <w:tab w:val="left" w:pos="530" w:leader="none"/>
        </w:tabs>
        <w:rPr>
          <w:sz w:val="24"/>
        </w:rPr>
      </w:pPr>
      <w:r>
        <w:rPr>
          <w:sz w:val="24"/>
        </w:rPr>
        <w:t xml:space="preserve">L’évolution</w:t>
      </w:r>
      <w:r>
        <w:rPr>
          <w:spacing w:val="35"/>
          <w:sz w:val="24"/>
        </w:rPr>
        <w:t xml:space="preserve"> </w:t>
      </w:r>
      <w:r>
        <w:rPr>
          <w:sz w:val="24"/>
        </w:rPr>
        <w:t xml:space="preserve">de</w:t>
      </w:r>
      <w:r>
        <w:rPr>
          <w:spacing w:val="35"/>
          <w:sz w:val="24"/>
        </w:rPr>
        <w:t xml:space="preserve"> </w:t>
      </w:r>
      <w:r>
        <w:rPr>
          <w:spacing w:val="-2"/>
          <w:sz w:val="24"/>
        </w:rPr>
        <w:t xml:space="preserve">carrière</w:t>
      </w:r>
      <w:r/>
    </w:p>
    <w:p>
      <w:pPr>
        <w:pStyle w:val="883"/>
      </w:pPr>
      <w:r/>
      <w:r/>
    </w:p>
    <w:p>
      <w:pPr>
        <w:pStyle w:val="883"/>
      </w:pPr>
      <w:r/>
      <w:r/>
    </w:p>
    <w:p>
      <w:pPr>
        <w:rPr>
          <w:sz w:val="24"/>
          <w:szCs w:val="24"/>
        </w:rPr>
      </w:pPr>
      <w:r>
        <w:br w:type="page" w:clear="all"/>
      </w:r>
      <w:r/>
    </w:p>
    <w:p>
      <w:pPr>
        <w:pStyle w:val="873"/>
      </w:pPr>
      <w:r/>
      <w:bookmarkStart w:id="1" w:name="_Toc170822375"/>
      <w:r>
        <w:t xml:space="preserve">VISION</w:t>
      </w:r>
      <w:r>
        <w:rPr>
          <w:spacing w:val="-23"/>
        </w:rPr>
        <w:t xml:space="preserve"> </w:t>
      </w:r>
      <w:r>
        <w:t xml:space="preserve">INTRODUCTIVE</w:t>
      </w:r>
      <w:r>
        <w:rPr>
          <w:spacing w:val="-23"/>
        </w:rPr>
        <w:t xml:space="preserve"> </w:t>
      </w:r>
      <w:r>
        <w:t xml:space="preserve">DU</w:t>
      </w:r>
      <w:r>
        <w:rPr>
          <w:spacing w:val="-23"/>
        </w:rPr>
        <w:t xml:space="preserve"> </w:t>
      </w:r>
      <w:r>
        <w:t xml:space="preserve">DIRECTOIRE ET DU CODIR</w:t>
      </w:r>
      <w:bookmarkEnd w:id="1"/>
      <w:r/>
      <w:r/>
    </w:p>
    <w:p>
      <w:pPr>
        <w:pStyle w:val="883"/>
      </w:pPr>
      <w:r>
        <w:t xml:space="preserve">La raison </w:t>
      </w:r>
      <w:r>
        <w:t xml:space="preserve">d’être</w:t>
      </w:r>
      <w:r>
        <w:t xml:space="preserve"> dʼ</w:t>
      </w:r>
      <w:r>
        <w:t xml:space="preserve">ANEO</w:t>
      </w:r>
      <w:r>
        <w:t xml:space="preserve"> est </w:t>
      </w:r>
      <w:r>
        <w:t xml:space="preserve">d’aider les entreprise</w:t>
      </w:r>
      <w:r>
        <w:t xml:space="preserve">s</w:t>
      </w:r>
      <w:r>
        <w:t xml:space="preserve"> à générer une </w:t>
      </w:r>
      <w:r>
        <w:t xml:space="preserve">performance économique </w:t>
      </w:r>
      <w:r>
        <w:t xml:space="preserve">respec</w:t>
      </w:r>
      <w:r>
        <w:t xml:space="preserve">tueuse de </w:t>
      </w:r>
      <w:r>
        <w:t xml:space="preserve">l’humain</w:t>
      </w:r>
      <w:r>
        <w:t xml:space="preserve">. Œuvrer pour que les entreprises ne génèrent pas uniquement du profit mais dégagent aussi de la valeur pour </w:t>
      </w:r>
      <w:r>
        <w:t xml:space="preserve">l’humain</w:t>
      </w:r>
      <w:r>
        <w:t xml:space="preserve">, </w:t>
      </w:r>
      <w:r>
        <w:t xml:space="preserve">l’individu</w:t>
      </w:r>
      <w:r>
        <w:t xml:space="preserve">, </w:t>
      </w:r>
      <w:r>
        <w:t xml:space="preserve">qu’il</w:t>
      </w:r>
      <w:r>
        <w:t xml:space="preserve"> soit un homme, une femme, un diplômé, un jeune, un ancien </w:t>
      </w:r>
      <w:r>
        <w:t xml:space="preserve">etc.</w:t>
      </w:r>
      <w:r>
        <w:t xml:space="preserve"> </w:t>
      </w:r>
      <w:r>
        <w:t xml:space="preserve">d</w:t>
      </w:r>
      <w:r>
        <w:t xml:space="preserve">ans toute</w:t>
      </w:r>
      <w:r>
        <w:t xml:space="preserve">s</w:t>
      </w:r>
      <w:r>
        <w:t xml:space="preserve"> les diversités possibles.</w:t>
      </w:r>
      <w:r/>
    </w:p>
    <w:p>
      <w:pPr>
        <w:pStyle w:val="883"/>
      </w:pPr>
      <w:r>
        <w:t xml:space="preserve">La valeur pour le salarié devant se traduire par une progression professionnelle, mais aussi un épanouissement personnel, car </w:t>
      </w:r>
      <w:r>
        <w:t xml:space="preserve">l’entreprise</w:t>
      </w:r>
      <w:r>
        <w:t xml:space="preserve"> est un lieu de vie.</w:t>
      </w:r>
      <w:r/>
    </w:p>
    <w:p>
      <w:pPr>
        <w:pStyle w:val="883"/>
      </w:pPr>
      <w:r>
        <w:t xml:space="preserve">La</w:t>
      </w:r>
      <w:r>
        <w:t xml:space="preserve"> </w:t>
      </w:r>
      <w:r>
        <w:t xml:space="preserve">conviction dʼ</w:t>
      </w:r>
      <w:r>
        <w:t xml:space="preserve">ANEO</w:t>
      </w:r>
      <w:r>
        <w:t xml:space="preserve"> étant qu</w:t>
      </w:r>
      <w:r>
        <w:t xml:space="preserve">’une </w:t>
      </w:r>
      <w:r>
        <w:t xml:space="preserve">efficacité</w:t>
      </w:r>
      <w:r>
        <w:t xml:space="preserve"> </w:t>
      </w:r>
      <w:r>
        <w:t xml:space="preserve">n</w:t>
      </w:r>
      <w:r>
        <w:t xml:space="preserve">’</w:t>
      </w:r>
      <w:r>
        <w:t xml:space="preserve">e</w:t>
      </w:r>
      <w:r>
        <w:t xml:space="preserve">st</w:t>
      </w:r>
      <w:r>
        <w:t xml:space="preserve"> durable </w:t>
      </w:r>
      <w:r>
        <w:t xml:space="preserve">dans le travail </w:t>
      </w:r>
      <w:r>
        <w:t xml:space="preserve">qu</w:t>
      </w:r>
      <w:r>
        <w:t xml:space="preserve">e s’il y a </w:t>
      </w:r>
      <w:r>
        <w:t xml:space="preserve">bien-être</w:t>
      </w:r>
      <w:r>
        <w:t xml:space="preserve"> du collaborateur.</w:t>
      </w:r>
      <w:r/>
    </w:p>
    <w:p>
      <w:pPr>
        <w:pStyle w:val="883"/>
      </w:pPr>
      <w:r>
        <w:t xml:space="preserve">Au</w:t>
      </w:r>
      <w:r>
        <w:t xml:space="preserve">-</w:t>
      </w:r>
      <w:r>
        <w:t xml:space="preserve">delà</w:t>
      </w:r>
      <w:r>
        <w:t xml:space="preserve"> </w:t>
      </w:r>
      <w:r>
        <w:t xml:space="preserve">de</w:t>
      </w:r>
      <w:r>
        <w:t xml:space="preserve"> </w:t>
      </w:r>
      <w:r>
        <w:t xml:space="preserve">ce</w:t>
      </w:r>
      <w:r>
        <w:t xml:space="preserve"> </w:t>
      </w:r>
      <w:r>
        <w:t xml:space="preserve">point,</w:t>
      </w:r>
      <w:r>
        <w:t xml:space="preserve"> </w:t>
      </w:r>
      <w:r>
        <w:t xml:space="preserve">l’ADN</w:t>
      </w:r>
      <w:r>
        <w:t xml:space="preserve"> </w:t>
      </w:r>
      <w:r>
        <w:t xml:space="preserve">de</w:t>
      </w:r>
      <w:r>
        <w:t xml:space="preserve"> </w:t>
      </w:r>
      <w:r>
        <w:t xml:space="preserve">créativité</w:t>
      </w:r>
      <w:r>
        <w:t xml:space="preserve"> </w:t>
      </w:r>
      <w:r>
        <w:t xml:space="preserve">et</w:t>
      </w:r>
      <w:r>
        <w:t xml:space="preserve"> </w:t>
      </w:r>
      <w:r>
        <w:t xml:space="preserve">d’innovation</w:t>
      </w:r>
      <w:r>
        <w:t xml:space="preserve"> </w:t>
      </w:r>
      <w:r>
        <w:t xml:space="preserve">du</w:t>
      </w:r>
      <w:r>
        <w:t xml:space="preserve"> </w:t>
      </w:r>
      <w:r>
        <w:t xml:space="preserve">cabinet</w:t>
      </w:r>
      <w:r>
        <w:t xml:space="preserve"> </w:t>
      </w:r>
      <w:r>
        <w:t xml:space="preserve">s’appuie</w:t>
      </w:r>
      <w:r>
        <w:t xml:space="preserve"> </w:t>
      </w:r>
      <w:r>
        <w:t xml:space="preserve">principalement sur une utilisation à </w:t>
      </w:r>
      <w:r>
        <w:t xml:space="preserve">l’échelle</w:t>
      </w:r>
      <w:r>
        <w:t xml:space="preserve">, de </w:t>
      </w:r>
      <w:r>
        <w:t xml:space="preserve">l’intelligence</w:t>
      </w:r>
      <w:r>
        <w:t xml:space="preserve"> collective, dont </w:t>
      </w:r>
      <w:r>
        <w:t xml:space="preserve">l’efficacité</w:t>
      </w:r>
      <w:r>
        <w:t xml:space="preserve"> est directement corrélée au taux de</w:t>
      </w:r>
      <w:r>
        <w:t xml:space="preserve"> </w:t>
      </w:r>
      <w:r>
        <w:t xml:space="preserve">diversité</w:t>
      </w:r>
      <w:r>
        <w:t xml:space="preserve">, ce que </w:t>
      </w:r>
      <w:r>
        <w:t xml:space="preserve">confirment de nombreux </w:t>
      </w:r>
      <w:r>
        <w:t xml:space="preserve">travaux </w:t>
      </w:r>
      <w:r>
        <w:t xml:space="preserve">de sociologues </w:t>
      </w:r>
      <w:r>
        <w:t xml:space="preserve">sur le sujet</w:t>
      </w:r>
      <w:r>
        <w:t xml:space="preserve">.</w:t>
      </w:r>
      <w:r/>
    </w:p>
    <w:p>
      <w:pPr>
        <w:pStyle w:val="883"/>
      </w:pPr>
      <w:r>
        <w:t xml:space="preserve">En conséquence, les sujets de QVT et </w:t>
      </w:r>
      <w:r>
        <w:t xml:space="preserve">d’égalité</w:t>
      </w:r>
      <w:r>
        <w:t xml:space="preserve"> </w:t>
      </w:r>
      <w:r>
        <w:t xml:space="preserve">Femmes </w:t>
      </w:r>
      <w:r>
        <w:t xml:space="preserve">/ </w:t>
      </w:r>
      <w:r>
        <w:t xml:space="preserve">Hommes </w:t>
      </w:r>
      <w:r>
        <w:t xml:space="preserve">sont des éléments particulièrement importants de la stratégie </w:t>
      </w:r>
      <w:r>
        <w:t xml:space="preserve">d’entreprise</w:t>
      </w:r>
      <w:r>
        <w:t xml:space="preserve">. Ils</w:t>
      </w:r>
      <w:r>
        <w:t xml:space="preserve"> </w:t>
      </w:r>
      <w:r>
        <w:t xml:space="preserve">s’inscrivent</w:t>
      </w:r>
      <w:r>
        <w:t xml:space="preserve"> de plus dans </w:t>
      </w:r>
      <w:r>
        <w:t xml:space="preserve">l’objectif</w:t>
      </w:r>
      <w:r>
        <w:t xml:space="preserve"> de labellisation B-corp et de </w:t>
      </w:r>
      <w:r>
        <w:t xml:space="preserve">l’acronyme</w:t>
      </w:r>
      <w:r>
        <w:t xml:space="preserve"> JEDI</w:t>
      </w:r>
      <w:r>
        <w:t xml:space="preserve"> </w:t>
      </w:r>
      <w:r>
        <w:t xml:space="preserve">(</w:t>
      </w:r>
      <w:r>
        <w:t xml:space="preserve">Justice Equité Diversité </w:t>
      </w:r>
      <w:r>
        <w:t xml:space="preserve">et </w:t>
      </w:r>
      <w:r>
        <w:t xml:space="preserve">Inclusion</w:t>
      </w:r>
      <w:r>
        <w:t xml:space="preserve">) qui embrasse naturellement toutes les valeurs historiques du cabinet</w:t>
      </w:r>
      <w:r>
        <w:t xml:space="preserve">, </w:t>
      </w:r>
      <w:r>
        <w:t xml:space="preserve">et est piloté par le Comité Engagement Durable </w:t>
      </w:r>
      <w:r>
        <w:t xml:space="preserve">ANEO</w:t>
      </w:r>
      <w:r>
        <w:t xml:space="preserve">.</w:t>
      </w:r>
      <w:r/>
    </w:p>
    <w:p>
      <w:pPr>
        <w:pStyle w:val="883"/>
      </w:pPr>
      <w:r>
        <w:t xml:space="preserve">La volonté et </w:t>
      </w:r>
      <w:r>
        <w:t xml:space="preserve">l’ambition</w:t>
      </w:r>
      <w:r>
        <w:t xml:space="preserve"> </w:t>
      </w:r>
      <w:r>
        <w:t xml:space="preserve">de </w:t>
      </w:r>
      <w:r>
        <w:t xml:space="preserve">l’organisation</w:t>
      </w:r>
      <w:r>
        <w:t xml:space="preserve"> est de </w:t>
      </w:r>
      <w:r>
        <w:t xml:space="preserve">s’améliorer</w:t>
      </w:r>
      <w:r>
        <w:t xml:space="preserve"> régulièrement en cohérence avec les </w:t>
      </w:r>
      <w:r>
        <w:t xml:space="preserve">contraintes</w:t>
      </w:r>
      <w:r>
        <w:t xml:space="preserve"> majeures de son secteur </w:t>
      </w:r>
      <w:r>
        <w:t xml:space="preserve">d’activité</w:t>
      </w:r>
      <w:r>
        <w:t xml:space="preserve"> (Conseil et ESN) :</w:t>
      </w:r>
      <w:r/>
    </w:p>
    <w:p>
      <w:pPr>
        <w:pStyle w:val="883"/>
        <w:numPr>
          <w:ilvl w:val="0"/>
          <w:numId w:val="14"/>
        </w:numPr>
      </w:pPr>
      <w:r>
        <w:t xml:space="preserve">U</w:t>
      </w:r>
      <w:r>
        <w:t xml:space="preserve">n taux de femme</w:t>
      </w:r>
      <w:r>
        <w:t xml:space="preserve">s</w:t>
      </w:r>
      <w:r>
        <w:t xml:space="preserve"> historiquement assez bas dans les métiers de la </w:t>
      </w:r>
      <w:r>
        <w:rPr>
          <w:spacing w:val="-2"/>
        </w:rPr>
        <w:t xml:space="preserve">technologie</w:t>
      </w:r>
      <w:r>
        <w:rPr>
          <w:spacing w:val="-2"/>
        </w:rPr>
        <w:t xml:space="preserve"> ;</w:t>
      </w:r>
      <w:r/>
    </w:p>
    <w:p>
      <w:pPr>
        <w:pStyle w:val="883"/>
        <w:numPr>
          <w:ilvl w:val="0"/>
          <w:numId w:val="14"/>
        </w:numPr>
      </w:pPr>
      <w:r>
        <w:t xml:space="preserve">Un turnover élevé</w:t>
      </w:r>
      <w:r>
        <w:t xml:space="preserve"> ;</w:t>
      </w:r>
      <w:r/>
    </w:p>
    <w:p>
      <w:pPr>
        <w:pStyle w:val="883"/>
        <w:numPr>
          <w:ilvl w:val="0"/>
          <w:numId w:val="14"/>
        </w:numPr>
      </w:pPr>
      <w:r>
        <w:t xml:space="preserve">Une</w:t>
      </w:r>
      <w:r>
        <w:rPr>
          <w:spacing w:val="4"/>
        </w:rPr>
        <w:t xml:space="preserve"> </w:t>
      </w:r>
      <w:r>
        <w:t xml:space="preserve">charge</w:t>
      </w:r>
      <w:r>
        <w:rPr>
          <w:spacing w:val="5"/>
        </w:rPr>
        <w:t xml:space="preserve"> </w:t>
      </w:r>
      <w:r>
        <w:t xml:space="preserve">de</w:t>
      </w:r>
      <w:r>
        <w:rPr>
          <w:spacing w:val="5"/>
        </w:rPr>
        <w:t xml:space="preserve"> </w:t>
      </w:r>
      <w:r>
        <w:t xml:space="preserve">travail</w:t>
      </w:r>
      <w:r>
        <w:rPr>
          <w:spacing w:val="5"/>
        </w:rPr>
        <w:t xml:space="preserve"> </w:t>
      </w:r>
      <w:r>
        <w:rPr>
          <w:spacing w:val="5"/>
        </w:rPr>
        <w:t xml:space="preserve">fluctuante, avec </w:t>
      </w:r>
      <w:r>
        <w:t xml:space="preserve">classiquement</w:t>
      </w:r>
      <w:r>
        <w:rPr>
          <w:spacing w:val="5"/>
        </w:rPr>
        <w:t xml:space="preserve"> </w:t>
      </w:r>
      <w:r>
        <w:t xml:space="preserve">des</w:t>
      </w:r>
      <w:r>
        <w:rPr>
          <w:spacing w:val="5"/>
        </w:rPr>
        <w:t xml:space="preserve"> </w:t>
      </w:r>
      <w:r>
        <w:t xml:space="preserve">pics</w:t>
      </w:r>
      <w:r>
        <w:rPr>
          <w:spacing w:val="5"/>
        </w:rPr>
        <w:t xml:space="preserve"> </w:t>
      </w:r>
      <w:r>
        <w:t xml:space="preserve">d’activitié</w:t>
      </w:r>
      <w:r>
        <w:rPr>
          <w:spacing w:val="5"/>
        </w:rPr>
        <w:t xml:space="preserve"> </w:t>
      </w:r>
      <w:r>
        <w:rPr>
          <w:spacing w:val="-2"/>
        </w:rPr>
        <w:t xml:space="preserve">élevés.</w:t>
      </w:r>
      <w:r/>
    </w:p>
    <w:p>
      <w:pPr>
        <w:pStyle w:val="883"/>
      </w:pPr>
      <w:r>
        <w:t xml:space="preserve">Dans ce contexte, </w:t>
      </w:r>
      <w:r>
        <w:t xml:space="preserve">nos </w:t>
      </w:r>
      <w:r>
        <w:t xml:space="preserve">ambitions pour </w:t>
      </w:r>
      <w:r>
        <w:t xml:space="preserve">l’égalité</w:t>
      </w:r>
      <w:r>
        <w:t xml:space="preserve"> </w:t>
      </w:r>
      <w:r>
        <w:t xml:space="preserve">Femmes </w:t>
      </w:r>
      <w:r>
        <w:t xml:space="preserve">/</w:t>
      </w:r>
      <w:r>
        <w:t xml:space="preserve"> Hommes </w:t>
      </w:r>
      <w:r>
        <w:t xml:space="preserve">sont de trois natures :</w:t>
      </w:r>
      <w:r/>
    </w:p>
    <w:p>
      <w:pPr>
        <w:pStyle w:val="885"/>
        <w:numPr>
          <w:ilvl w:val="0"/>
          <w:numId w:val="7"/>
        </w:numPr>
        <w:ind w:left="530" w:hanging="331"/>
        <w:spacing w:before="137"/>
        <w:tabs>
          <w:tab w:val="left" w:pos="530" w:leader="none"/>
        </w:tabs>
        <w:rPr>
          <w:sz w:val="24"/>
        </w:rPr>
      </w:pPr>
      <w:r>
        <w:rPr>
          <w:sz w:val="24"/>
        </w:rPr>
        <w:t xml:space="preserve">Accentuer</w:t>
      </w:r>
      <w:r>
        <w:rPr>
          <w:spacing w:val="52"/>
          <w:sz w:val="24"/>
        </w:rPr>
        <w:t xml:space="preserve"> </w:t>
      </w:r>
      <w:r>
        <w:rPr>
          <w:sz w:val="24"/>
        </w:rPr>
        <w:t xml:space="preserve">la</w:t>
      </w:r>
      <w:r>
        <w:rPr>
          <w:spacing w:val="7"/>
          <w:sz w:val="24"/>
        </w:rPr>
        <w:t xml:space="preserve"> </w:t>
      </w:r>
      <w:r>
        <w:rPr>
          <w:spacing w:val="-2"/>
          <w:sz w:val="24"/>
        </w:rPr>
        <w:t xml:space="preserve">sensibilisation</w:t>
      </w:r>
      <w:r>
        <w:rPr>
          <w:spacing w:val="-2"/>
          <w:sz w:val="24"/>
        </w:rPr>
        <w:t xml:space="preserve"> </w:t>
      </w:r>
      <w:r>
        <w:rPr>
          <w:spacing w:val="-2"/>
          <w:sz w:val="24"/>
        </w:rPr>
        <w:t xml:space="preserve">aux</w:t>
      </w:r>
      <w:r>
        <w:rPr>
          <w:spacing w:val="-2"/>
          <w:sz w:val="24"/>
        </w:rPr>
        <w:t xml:space="preserve"> inégalités de traitement</w:t>
      </w:r>
      <w:r>
        <w:rPr>
          <w:spacing w:val="-2"/>
          <w:sz w:val="24"/>
        </w:rPr>
        <w:t xml:space="preserve"> </w:t>
      </w:r>
      <w:r>
        <w:rPr>
          <w:spacing w:val="-2"/>
          <w:sz w:val="24"/>
        </w:rPr>
        <w:t xml:space="preserve">Femmes </w:t>
      </w:r>
      <w:r>
        <w:rPr>
          <w:spacing w:val="-2"/>
          <w:sz w:val="24"/>
        </w:rPr>
        <w:t xml:space="preserve">/ </w:t>
      </w:r>
      <w:r>
        <w:rPr>
          <w:spacing w:val="-2"/>
          <w:sz w:val="24"/>
        </w:rPr>
        <w:t xml:space="preserve">Hommes</w:t>
      </w:r>
      <w:r>
        <w:rPr>
          <w:spacing w:val="-2"/>
          <w:sz w:val="24"/>
        </w:rPr>
        <w:t xml:space="preserve">.</w:t>
      </w:r>
      <w:r/>
    </w:p>
    <w:p>
      <w:pPr>
        <w:pStyle w:val="885"/>
        <w:numPr>
          <w:ilvl w:val="0"/>
          <w:numId w:val="7"/>
        </w:numPr>
        <w:tabs>
          <w:tab w:val="left" w:pos="530" w:leader="none"/>
        </w:tabs>
        <w:rPr>
          <w:sz w:val="24"/>
        </w:rPr>
      </w:pPr>
      <w:r>
        <w:rPr>
          <w:sz w:val="24"/>
        </w:rPr>
        <w:t xml:space="preserve">Augmenter</w:t>
      </w:r>
      <w:r>
        <w:rPr>
          <w:spacing w:val="3"/>
          <w:sz w:val="24"/>
        </w:rPr>
        <w:t xml:space="preserve"> </w:t>
      </w:r>
      <w:r>
        <w:rPr>
          <w:sz w:val="24"/>
        </w:rPr>
        <w:t xml:space="preserve">le</w:t>
      </w:r>
      <w:r>
        <w:rPr>
          <w:spacing w:val="3"/>
          <w:sz w:val="24"/>
        </w:rPr>
        <w:t xml:space="preserve"> </w:t>
      </w:r>
      <w:r>
        <w:rPr>
          <w:sz w:val="24"/>
        </w:rPr>
        <w:t xml:space="preserve">nombre</w:t>
      </w:r>
      <w:r>
        <w:rPr>
          <w:spacing w:val="3"/>
          <w:sz w:val="24"/>
        </w:rPr>
        <w:t xml:space="preserve"> </w:t>
      </w:r>
      <w:r>
        <w:rPr>
          <w:sz w:val="24"/>
        </w:rPr>
        <w:t xml:space="preserve">de</w:t>
      </w:r>
      <w:r>
        <w:rPr>
          <w:spacing w:val="4"/>
          <w:sz w:val="24"/>
        </w:rPr>
        <w:t xml:space="preserve"> </w:t>
      </w:r>
      <w:r>
        <w:rPr>
          <w:spacing w:val="-2"/>
          <w:sz w:val="24"/>
        </w:rPr>
        <w:t xml:space="preserve">femme</w:t>
      </w:r>
      <w:r>
        <w:rPr>
          <w:spacing w:val="-2"/>
          <w:sz w:val="24"/>
        </w:rPr>
        <w:t xml:space="preserve">s</w:t>
      </w:r>
      <w:r>
        <w:rPr>
          <w:spacing w:val="-2"/>
          <w:sz w:val="24"/>
        </w:rPr>
        <w:t xml:space="preserve">, </w:t>
      </w:r>
      <w:r>
        <w:rPr>
          <w:spacing w:val="-2"/>
          <w:sz w:val="24"/>
        </w:rPr>
        <w:t xml:space="preserve">au global et en particulier </w:t>
      </w:r>
      <w:r>
        <w:rPr>
          <w:spacing w:val="-2"/>
          <w:sz w:val="24"/>
        </w:rPr>
        <w:t xml:space="preserve">dans les fonctions </w:t>
      </w:r>
      <w:r>
        <w:rPr>
          <w:spacing w:val="-2"/>
          <w:sz w:val="24"/>
        </w:rPr>
        <w:t xml:space="preserve">de responsabilités</w:t>
      </w:r>
      <w:r>
        <w:rPr>
          <w:spacing w:val="-2"/>
          <w:sz w:val="24"/>
        </w:rPr>
        <w:t xml:space="preserve">.</w:t>
      </w:r>
      <w:r/>
    </w:p>
    <w:p>
      <w:pPr>
        <w:pStyle w:val="885"/>
        <w:numPr>
          <w:ilvl w:val="1"/>
          <w:numId w:val="7"/>
        </w:numPr>
        <w:tabs>
          <w:tab w:val="left" w:pos="530" w:leader="none"/>
        </w:tabs>
        <w:rPr>
          <w:sz w:val="24"/>
        </w:rPr>
      </w:pPr>
      <w:r>
        <w:rPr>
          <w:spacing w:val="-2"/>
          <w:szCs w:val="20"/>
        </w:rPr>
        <w:t xml:space="preserve">Nous souhaitons passer de </w:t>
      </w:r>
      <w:r>
        <w:rPr>
          <w:spacing w:val="-2"/>
          <w:szCs w:val="20"/>
        </w:rPr>
        <w:t xml:space="preserve">22,</w:t>
      </w:r>
      <w:r>
        <w:rPr>
          <w:spacing w:val="-2"/>
          <w:szCs w:val="20"/>
        </w:rPr>
        <w:t xml:space="preserve">5</w:t>
      </w:r>
      <w:r>
        <w:rPr>
          <w:spacing w:val="-2"/>
          <w:szCs w:val="20"/>
        </w:rPr>
        <w:t xml:space="preserve">% de femmes parmi </w:t>
      </w:r>
      <w:r>
        <w:rPr>
          <w:spacing w:val="-2"/>
          <w:szCs w:val="20"/>
        </w:rPr>
        <w:t xml:space="preserve">tous les salariés à </w:t>
      </w:r>
      <w:r>
        <w:rPr>
          <w:spacing w:val="-2"/>
          <w:szCs w:val="20"/>
        </w:rPr>
        <w:t xml:space="preserve">minimum </w:t>
      </w:r>
      <w:r>
        <w:rPr>
          <w:spacing w:val="-2"/>
          <w:szCs w:val="20"/>
        </w:rPr>
        <w:t xml:space="preserve">24,8% </w:t>
      </w:r>
      <w:r>
        <w:rPr>
          <w:spacing w:val="-2"/>
          <w:szCs w:val="20"/>
        </w:rPr>
        <w:t xml:space="preserve">de femmes </w:t>
      </w:r>
      <w:r>
        <w:rPr>
          <w:spacing w:val="-2"/>
          <w:szCs w:val="20"/>
        </w:rPr>
        <w:t xml:space="preserve">à 3 an</w:t>
      </w:r>
      <w:r>
        <w:rPr>
          <w:spacing w:val="-2"/>
          <w:szCs w:val="20"/>
        </w:rPr>
        <w:t xml:space="preserve">s</w:t>
      </w:r>
      <w:r>
        <w:rPr>
          <w:spacing w:val="-2"/>
          <w:szCs w:val="20"/>
        </w:rPr>
        <w:t xml:space="preserve">.</w:t>
      </w:r>
      <w:r>
        <w:rPr>
          <w:spacing w:val="-2"/>
          <w:szCs w:val="20"/>
        </w:rPr>
        <w:t xml:space="preserve"> </w:t>
      </w:r>
      <w:r>
        <w:rPr>
          <w:spacing w:val="-2"/>
          <w:szCs w:val="20"/>
        </w:rPr>
        <w:br/>
      </w:r>
      <w:r>
        <w:rPr>
          <w:spacing w:val="-2"/>
          <w:szCs w:val="20"/>
        </w:rPr>
        <w:t xml:space="preserve">Nous serons particulièrement vigilants à aussi augmenter la proportion de femmes parmi les plus hauts grades (managers ou experts et plus).</w:t>
      </w:r>
      <w:r>
        <w:rPr>
          <w:spacing w:val="-2"/>
          <w:sz w:val="24"/>
        </w:rPr>
        <w:br/>
      </w:r>
      <w:r/>
    </w:p>
    <w:p>
      <w:pPr>
        <w:pStyle w:val="885"/>
        <w:numPr>
          <w:ilvl w:val="0"/>
          <w:numId w:val="7"/>
        </w:numPr>
        <w:ind w:left="530" w:hanging="331"/>
        <w:tabs>
          <w:tab w:val="left" w:pos="530" w:leader="none"/>
        </w:tabs>
        <w:rPr>
          <w:sz w:val="24"/>
        </w:rPr>
      </w:pPr>
      <w:r>
        <w:rPr>
          <w:sz w:val="24"/>
        </w:rPr>
        <w:t xml:space="preserve">Conscientiser et </w:t>
      </w:r>
      <w:r>
        <w:rPr>
          <w:sz w:val="24"/>
        </w:rPr>
        <w:t xml:space="preserve">r</w:t>
      </w:r>
      <w:r>
        <w:rPr>
          <w:sz w:val="24"/>
        </w:rPr>
        <w:t xml:space="preserve">éduire</w:t>
      </w:r>
      <w:r>
        <w:rPr>
          <w:spacing w:val="-3"/>
          <w:sz w:val="24"/>
        </w:rPr>
        <w:t xml:space="preserve"> </w:t>
      </w:r>
      <w:r>
        <w:rPr>
          <w:sz w:val="24"/>
        </w:rPr>
        <w:t xml:space="preserve">les</w:t>
      </w:r>
      <w:r>
        <w:rPr>
          <w:spacing w:val="-3"/>
          <w:sz w:val="24"/>
        </w:rPr>
        <w:t xml:space="preserve"> </w:t>
      </w:r>
      <w:r>
        <w:rPr>
          <w:sz w:val="24"/>
        </w:rPr>
        <w:t xml:space="preserve">écart</w:t>
      </w:r>
      <w:r>
        <w:rPr>
          <w:sz w:val="24"/>
        </w:rPr>
        <w:t xml:space="preserve">s</w:t>
      </w:r>
      <w:r>
        <w:rPr>
          <w:spacing w:val="-3"/>
          <w:sz w:val="24"/>
        </w:rPr>
        <w:t xml:space="preserve"> </w:t>
      </w:r>
      <w:r>
        <w:rPr>
          <w:sz w:val="24"/>
        </w:rPr>
        <w:t xml:space="preserve">de</w:t>
      </w:r>
      <w:r>
        <w:rPr>
          <w:spacing w:val="-3"/>
          <w:sz w:val="24"/>
        </w:rPr>
        <w:t xml:space="preserve"> </w:t>
      </w:r>
      <w:r>
        <w:rPr>
          <w:sz w:val="24"/>
        </w:rPr>
        <w:t xml:space="preserve">salaire</w:t>
      </w:r>
      <w:r>
        <w:rPr>
          <w:sz w:val="24"/>
        </w:rPr>
        <w:t xml:space="preserve"> </w:t>
      </w:r>
      <w:r>
        <w:rPr>
          <w:sz w:val="24"/>
        </w:rPr>
        <w:t xml:space="preserve">Femmes </w:t>
      </w:r>
      <w:r>
        <w:rPr>
          <w:sz w:val="24"/>
        </w:rPr>
        <w:t xml:space="preserve">/</w:t>
      </w:r>
      <w:r>
        <w:rPr>
          <w:sz w:val="24"/>
        </w:rPr>
        <w:t xml:space="preserve"> </w:t>
      </w:r>
      <w:r>
        <w:rPr>
          <w:sz w:val="24"/>
        </w:rPr>
        <w:t xml:space="preserve">Hommes</w:t>
      </w:r>
      <w:r>
        <w:rPr>
          <w:spacing w:val="-3"/>
          <w:sz w:val="24"/>
        </w:rPr>
        <w:t xml:space="preserve">.</w:t>
      </w:r>
      <w:r/>
    </w:p>
    <w:p>
      <w:pPr>
        <w:pStyle w:val="883"/>
      </w:pPr>
      <w:r>
        <w:t xml:space="preserve">Et no</w:t>
      </w:r>
      <w:r>
        <w:t xml:space="preserve">s ambitions pour</w:t>
      </w:r>
      <w:r>
        <w:rPr>
          <w:spacing w:val="1"/>
        </w:rPr>
        <w:t xml:space="preserve"> </w:t>
      </w:r>
      <w:r>
        <w:t xml:space="preserve">la </w:t>
      </w:r>
      <w:r>
        <w:t xml:space="preserve">Qualité de Vie au Travail </w:t>
      </w:r>
      <w:r>
        <w:t xml:space="preserve">(QVT)</w:t>
      </w:r>
      <w:r>
        <w:rPr>
          <w:spacing w:val="1"/>
        </w:rPr>
        <w:t xml:space="preserve"> </w:t>
      </w:r>
      <w:r>
        <w:t xml:space="preserve">sont les </w:t>
      </w:r>
      <w:r>
        <w:rPr>
          <w:spacing w:val="-2"/>
        </w:rPr>
        <w:t xml:space="preserve">suivantes :</w:t>
      </w:r>
      <w:r/>
    </w:p>
    <w:p>
      <w:pPr>
        <w:pStyle w:val="885"/>
        <w:numPr>
          <w:ilvl w:val="0"/>
          <w:numId w:val="6"/>
        </w:numPr>
        <w:ind w:right="218"/>
        <w:spacing w:line="312" w:lineRule="auto"/>
        <w:tabs>
          <w:tab w:val="left" w:pos="529" w:leader="none"/>
          <w:tab w:val="left" w:pos="531" w:leader="none"/>
        </w:tabs>
        <w:rPr>
          <w:sz w:val="24"/>
          <w:szCs w:val="24"/>
        </w:rPr>
      </w:pPr>
      <w:r>
        <w:rPr>
          <w:sz w:val="24"/>
          <w:szCs w:val="24"/>
        </w:rPr>
        <w:t xml:space="preserve">Offrir à tous les salariés</w:t>
      </w:r>
      <w:r>
        <w:rPr>
          <w:sz w:val="24"/>
          <w:szCs w:val="24"/>
        </w:rPr>
        <w:t xml:space="preserve"> d’A</w:t>
      </w:r>
      <w:r>
        <w:rPr>
          <w:sz w:val="24"/>
          <w:szCs w:val="24"/>
        </w:rPr>
        <w:t xml:space="preserve">NEO</w:t>
      </w:r>
      <w:r>
        <w:rPr>
          <w:sz w:val="24"/>
          <w:szCs w:val="24"/>
        </w:rPr>
        <w:t xml:space="preserve"> un cadre de vie professionnelle</w:t>
      </w:r>
      <w:r>
        <w:rPr>
          <w:sz w:val="24"/>
          <w:szCs w:val="24"/>
        </w:rPr>
        <w:t xml:space="preserve"> </w:t>
      </w:r>
      <w:r>
        <w:rPr>
          <w:sz w:val="24"/>
          <w:szCs w:val="24"/>
        </w:rPr>
        <w:t xml:space="preserve">épanouissant </w:t>
      </w:r>
      <w:r>
        <w:rPr>
          <w:sz w:val="24"/>
          <w:szCs w:val="24"/>
        </w:rPr>
        <w:t xml:space="preserve">et équilibré </w:t>
      </w:r>
      <w:r>
        <w:rPr>
          <w:sz w:val="24"/>
          <w:szCs w:val="24"/>
        </w:rPr>
        <w:t xml:space="preserve">avec la vie personnelle, </w:t>
      </w:r>
      <w:r>
        <w:rPr>
          <w:sz w:val="24"/>
          <w:szCs w:val="24"/>
        </w:rPr>
        <w:t xml:space="preserve">sans aucune discrim</w:t>
      </w:r>
      <w:r>
        <w:rPr>
          <w:sz w:val="24"/>
          <w:szCs w:val="24"/>
        </w:rPr>
        <w:t xml:space="preserve">ination </w:t>
      </w:r>
      <w:r>
        <w:rPr>
          <w:sz w:val="24"/>
          <w:szCs w:val="24"/>
        </w:rPr>
        <w:t xml:space="preserve">de quelque sorte que ce soit : sexe, </w:t>
      </w:r>
      <w:r>
        <w:rPr>
          <w:sz w:val="24"/>
          <w:szCs w:val="24"/>
        </w:rPr>
        <w:t xml:space="preserve">orientation</w:t>
      </w:r>
      <w:r>
        <w:rPr>
          <w:sz w:val="24"/>
          <w:szCs w:val="24"/>
        </w:rPr>
        <w:t xml:space="preserve"> sexuelle, </w:t>
      </w:r>
      <w:r>
        <w:rPr>
          <w:sz w:val="24"/>
          <w:szCs w:val="24"/>
        </w:rPr>
        <w:t xml:space="preserve">origine</w:t>
      </w:r>
      <w:r>
        <w:rPr>
          <w:sz w:val="24"/>
          <w:szCs w:val="24"/>
        </w:rPr>
        <w:t xml:space="preserve">, </w:t>
      </w:r>
      <w:r>
        <w:rPr>
          <w:sz w:val="24"/>
          <w:szCs w:val="24"/>
        </w:rPr>
        <w:t xml:space="preserve">handicap, </w:t>
      </w:r>
      <w:r>
        <w:rPr>
          <w:sz w:val="24"/>
          <w:szCs w:val="24"/>
        </w:rPr>
        <w:t xml:space="preserve">religion</w:t>
      </w:r>
      <w:r>
        <w:rPr>
          <w:sz w:val="24"/>
          <w:szCs w:val="24"/>
        </w:rPr>
        <w:t xml:space="preserve">, mi</w:t>
      </w:r>
      <w:r>
        <w:rPr>
          <w:sz w:val="24"/>
          <w:szCs w:val="24"/>
        </w:rPr>
        <w:t xml:space="preserve">lieu soci</w:t>
      </w:r>
      <w:r>
        <w:rPr>
          <w:sz w:val="24"/>
          <w:szCs w:val="24"/>
        </w:rPr>
        <w:t xml:space="preserve">o-</w:t>
      </w:r>
      <w:r>
        <w:rPr>
          <w:sz w:val="24"/>
          <w:szCs w:val="24"/>
        </w:rPr>
        <w:t xml:space="preserve">économique</w:t>
      </w:r>
      <w:r>
        <w:rPr>
          <w:sz w:val="24"/>
          <w:szCs w:val="24"/>
        </w:rPr>
        <w:t xml:space="preserve">,</w:t>
      </w:r>
      <w:r>
        <w:rPr>
          <w:sz w:val="24"/>
          <w:szCs w:val="24"/>
        </w:rPr>
        <w:t xml:space="preserve"> </w:t>
      </w:r>
      <w:r>
        <w:rPr>
          <w:sz w:val="24"/>
          <w:szCs w:val="24"/>
        </w:rPr>
        <w:t xml:space="preserve">etc.</w:t>
      </w:r>
      <w:r/>
    </w:p>
    <w:p>
      <w:pPr>
        <w:pStyle w:val="885"/>
        <w:numPr>
          <w:ilvl w:val="0"/>
          <w:numId w:val="6"/>
        </w:numPr>
        <w:ind w:right="218"/>
        <w:spacing w:line="312" w:lineRule="auto"/>
        <w:tabs>
          <w:tab w:val="left" w:pos="529" w:leader="none"/>
          <w:tab w:val="left" w:pos="531" w:leader="none"/>
        </w:tabs>
        <w:rPr>
          <w:sz w:val="24"/>
          <w:szCs w:val="24"/>
        </w:rPr>
      </w:pPr>
      <w:r>
        <w:rPr>
          <w:sz w:val="24"/>
          <w:szCs w:val="24"/>
        </w:rPr>
        <w:t xml:space="preserve">Mettre</w:t>
      </w:r>
      <w:r>
        <w:rPr>
          <w:spacing w:val="31"/>
          <w:sz w:val="24"/>
          <w:szCs w:val="24"/>
        </w:rPr>
        <w:t xml:space="preserve"> </w:t>
      </w:r>
      <w:r>
        <w:rPr>
          <w:sz w:val="24"/>
          <w:szCs w:val="24"/>
        </w:rPr>
        <w:t xml:space="preserve">en</w:t>
      </w:r>
      <w:r>
        <w:rPr>
          <w:spacing w:val="31"/>
          <w:sz w:val="24"/>
          <w:szCs w:val="24"/>
        </w:rPr>
        <w:t xml:space="preserve"> </w:t>
      </w:r>
      <w:r>
        <w:rPr>
          <w:sz w:val="24"/>
          <w:szCs w:val="24"/>
        </w:rPr>
        <w:t xml:space="preserve">place</w:t>
      </w:r>
      <w:r>
        <w:rPr>
          <w:spacing w:val="31"/>
          <w:sz w:val="24"/>
          <w:szCs w:val="24"/>
        </w:rPr>
        <w:t xml:space="preserve"> </w:t>
      </w:r>
      <w:r>
        <w:rPr>
          <w:sz w:val="24"/>
          <w:szCs w:val="24"/>
        </w:rPr>
        <w:t xml:space="preserve">une</w:t>
      </w:r>
      <w:r>
        <w:rPr>
          <w:spacing w:val="31"/>
          <w:sz w:val="24"/>
          <w:szCs w:val="24"/>
        </w:rPr>
        <w:t xml:space="preserve"> </w:t>
      </w:r>
      <w:r>
        <w:rPr>
          <w:sz w:val="24"/>
          <w:szCs w:val="24"/>
        </w:rPr>
        <w:t xml:space="preserve">mesure</w:t>
      </w:r>
      <w:r>
        <w:rPr>
          <w:spacing w:val="31"/>
          <w:sz w:val="24"/>
          <w:szCs w:val="24"/>
        </w:rPr>
        <w:t xml:space="preserve"> </w:t>
      </w:r>
      <w:r>
        <w:rPr>
          <w:sz w:val="24"/>
          <w:szCs w:val="24"/>
        </w:rPr>
        <w:t xml:space="preserve">de</w:t>
      </w:r>
      <w:r>
        <w:rPr>
          <w:spacing w:val="31"/>
          <w:sz w:val="24"/>
          <w:szCs w:val="24"/>
        </w:rPr>
        <w:t xml:space="preserve"> </w:t>
      </w:r>
      <w:r>
        <w:rPr>
          <w:sz w:val="24"/>
          <w:szCs w:val="24"/>
        </w:rPr>
        <w:t xml:space="preserve">la</w:t>
      </w:r>
      <w:r>
        <w:rPr>
          <w:spacing w:val="31"/>
          <w:sz w:val="24"/>
          <w:szCs w:val="24"/>
        </w:rPr>
        <w:t xml:space="preserve"> </w:t>
      </w:r>
      <w:r>
        <w:rPr>
          <w:sz w:val="24"/>
          <w:szCs w:val="24"/>
        </w:rPr>
        <w:t xml:space="preserve">QVT</w:t>
      </w:r>
      <w:r>
        <w:rPr>
          <w:spacing w:val="31"/>
          <w:sz w:val="24"/>
          <w:szCs w:val="24"/>
        </w:rPr>
        <w:t xml:space="preserve"> </w:t>
      </w:r>
      <w:r>
        <w:rPr>
          <w:spacing w:val="31"/>
          <w:sz w:val="24"/>
          <w:szCs w:val="24"/>
        </w:rPr>
        <w:t xml:space="preserve">dans un objectif d’amélioration continue</w:t>
      </w:r>
      <w:r>
        <w:rPr>
          <w:spacing w:val="31"/>
          <w:sz w:val="24"/>
          <w:szCs w:val="24"/>
        </w:rPr>
        <w:t xml:space="preserve">. Pour cela, i</w:t>
      </w:r>
      <w:r>
        <w:rPr>
          <w:sz w:val="24"/>
          <w:szCs w:val="24"/>
        </w:rPr>
        <w:t xml:space="preserve">dentifier et déployer</w:t>
      </w:r>
      <w:r>
        <w:rPr>
          <w:sz w:val="24"/>
          <w:szCs w:val="24"/>
        </w:rPr>
        <w:t xml:space="preserve"> </w:t>
      </w:r>
      <w:r>
        <w:rPr>
          <w:sz w:val="24"/>
          <w:szCs w:val="24"/>
        </w:rPr>
        <w:t xml:space="preserve">un</w:t>
      </w:r>
      <w:r>
        <w:rPr>
          <w:spacing w:val="31"/>
          <w:sz w:val="24"/>
          <w:szCs w:val="24"/>
        </w:rPr>
        <w:t xml:space="preserve"> </w:t>
      </w:r>
      <w:r>
        <w:rPr>
          <w:sz w:val="24"/>
          <w:szCs w:val="24"/>
        </w:rPr>
        <w:t xml:space="preserve">outil</w:t>
      </w:r>
      <w:r>
        <w:rPr>
          <w:spacing w:val="31"/>
          <w:sz w:val="24"/>
          <w:szCs w:val="24"/>
        </w:rPr>
        <w:t xml:space="preserve"> </w:t>
      </w:r>
      <w:r>
        <w:rPr>
          <w:sz w:val="24"/>
          <w:szCs w:val="24"/>
        </w:rPr>
        <w:t xml:space="preserve">extérieur</w:t>
      </w:r>
      <w:r>
        <w:rPr>
          <w:sz w:val="24"/>
          <w:szCs w:val="24"/>
        </w:rPr>
        <w:t xml:space="preserve"> (façon Great Place To Work ou équivalent)</w:t>
      </w:r>
      <w:r>
        <w:rPr>
          <w:sz w:val="24"/>
          <w:szCs w:val="24"/>
        </w:rPr>
        <w:t xml:space="preserve">,</w:t>
      </w:r>
      <w:r>
        <w:rPr>
          <w:sz w:val="24"/>
          <w:szCs w:val="24"/>
        </w:rPr>
        <w:t xml:space="preserve"> </w:t>
      </w:r>
      <w:r>
        <w:rPr>
          <w:sz w:val="24"/>
          <w:szCs w:val="24"/>
        </w:rPr>
        <w:t xml:space="preserve">qui</w:t>
      </w:r>
      <w:r>
        <w:rPr>
          <w:spacing w:val="-7"/>
          <w:sz w:val="24"/>
          <w:szCs w:val="24"/>
        </w:rPr>
        <w:t xml:space="preserve"> </w:t>
      </w:r>
      <w:r>
        <w:rPr>
          <w:sz w:val="24"/>
          <w:szCs w:val="24"/>
        </w:rPr>
        <w:t xml:space="preserve">peut</w:t>
      </w:r>
      <w:r>
        <w:rPr>
          <w:spacing w:val="-7"/>
          <w:sz w:val="24"/>
          <w:szCs w:val="24"/>
        </w:rPr>
        <w:t xml:space="preserve"> </w:t>
      </w:r>
      <w:r>
        <w:rPr>
          <w:sz w:val="24"/>
          <w:szCs w:val="24"/>
        </w:rPr>
        <w:t xml:space="preserve">être</w:t>
      </w:r>
      <w:r>
        <w:rPr>
          <w:spacing w:val="-7"/>
          <w:sz w:val="24"/>
          <w:szCs w:val="24"/>
        </w:rPr>
        <w:t xml:space="preserve"> </w:t>
      </w:r>
      <w:r>
        <w:rPr>
          <w:sz w:val="24"/>
          <w:szCs w:val="24"/>
        </w:rPr>
        <w:t xml:space="preserve">complété</w:t>
      </w:r>
      <w:r>
        <w:rPr>
          <w:spacing w:val="-7"/>
          <w:sz w:val="24"/>
          <w:szCs w:val="24"/>
        </w:rPr>
        <w:t xml:space="preserve"> </w:t>
      </w:r>
      <w:r>
        <w:rPr>
          <w:spacing w:val="-7"/>
          <w:sz w:val="24"/>
          <w:szCs w:val="24"/>
        </w:rPr>
        <w:t xml:space="preserve">par </w:t>
      </w:r>
      <w:r>
        <w:rPr>
          <w:sz w:val="24"/>
          <w:szCs w:val="24"/>
        </w:rPr>
        <w:t xml:space="preserve">une</w:t>
      </w:r>
      <w:r>
        <w:rPr>
          <w:spacing w:val="-7"/>
          <w:sz w:val="24"/>
          <w:szCs w:val="24"/>
        </w:rPr>
        <w:t xml:space="preserve"> </w:t>
      </w:r>
      <w:r>
        <w:rPr>
          <w:sz w:val="24"/>
          <w:szCs w:val="24"/>
        </w:rPr>
        <w:t xml:space="preserve">approche</w:t>
      </w:r>
      <w:r>
        <w:rPr>
          <w:spacing w:val="-7"/>
          <w:sz w:val="24"/>
          <w:szCs w:val="24"/>
        </w:rPr>
        <w:t xml:space="preserve"> </w:t>
      </w:r>
      <w:r>
        <w:rPr>
          <w:spacing w:val="-7"/>
          <w:sz w:val="24"/>
          <w:szCs w:val="24"/>
        </w:rPr>
        <w:t xml:space="preserve">interne, basée par exemple sur </w:t>
      </w:r>
      <w:r>
        <w:rPr>
          <w:sz w:val="24"/>
          <w:szCs w:val="24"/>
        </w:rPr>
        <w:t xml:space="preserve">le </w:t>
      </w:r>
      <w:r>
        <w:rPr>
          <w:sz w:val="24"/>
          <w:szCs w:val="24"/>
        </w:rPr>
        <w:t xml:space="preserve">taux</w:t>
      </w:r>
      <w:r>
        <w:rPr>
          <w:spacing w:val="-7"/>
          <w:sz w:val="24"/>
          <w:szCs w:val="24"/>
        </w:rPr>
        <w:t xml:space="preserve"> </w:t>
      </w:r>
      <w:r>
        <w:rPr>
          <w:sz w:val="24"/>
          <w:szCs w:val="24"/>
        </w:rPr>
        <w:t xml:space="preserve">de cooptation </w:t>
      </w:r>
      <w:r>
        <w:rPr>
          <w:sz w:val="24"/>
          <w:szCs w:val="24"/>
        </w:rPr>
        <w:t xml:space="preserve">ou</w:t>
      </w:r>
      <w:r>
        <w:rPr>
          <w:sz w:val="24"/>
          <w:szCs w:val="24"/>
        </w:rPr>
        <w:t xml:space="preserve"> </w:t>
      </w:r>
      <w:r>
        <w:rPr>
          <w:sz w:val="24"/>
          <w:szCs w:val="24"/>
        </w:rPr>
        <w:t xml:space="preserve">le </w:t>
      </w:r>
      <w:r>
        <w:rPr>
          <w:sz w:val="24"/>
          <w:szCs w:val="24"/>
        </w:rPr>
        <w:t xml:space="preserve">turn</w:t>
      </w:r>
      <w:r>
        <w:rPr>
          <w:sz w:val="24"/>
          <w:szCs w:val="24"/>
        </w:rPr>
        <w:t xml:space="preserve">-</w:t>
      </w:r>
      <w:r>
        <w:rPr>
          <w:sz w:val="24"/>
          <w:szCs w:val="24"/>
        </w:rPr>
        <w:t xml:space="preserve">over.</w:t>
      </w:r>
      <w:r/>
    </w:p>
    <w:p>
      <w:pPr>
        <w:pStyle w:val="883"/>
      </w:pPr>
      <w:r>
        <w:t xml:space="preserve">Par ailleurs</w:t>
      </w:r>
      <w:r>
        <w:t xml:space="preserve">, </w:t>
      </w:r>
      <w:r>
        <w:t xml:space="preserve">la direction </w:t>
      </w:r>
      <w:r>
        <w:t xml:space="preserve">d’ANEO </w:t>
      </w:r>
      <w:r>
        <w:t xml:space="preserve">souhaite </w:t>
      </w:r>
      <w:r>
        <w:t xml:space="preserve">engager </w:t>
      </w:r>
      <w:r>
        <w:t xml:space="preserve">et responsabili</w:t>
      </w:r>
      <w:r>
        <w:t xml:space="preserve">s</w:t>
      </w:r>
      <w:r>
        <w:t xml:space="preserve">e</w:t>
      </w:r>
      <w:r>
        <w:t xml:space="preserve">r</w:t>
      </w:r>
      <w:r>
        <w:t xml:space="preserve"> le C</w:t>
      </w:r>
      <w:r>
        <w:t xml:space="preserve">omité Engagement </w:t>
      </w:r>
      <w:r>
        <w:t xml:space="preserve">D</w:t>
      </w:r>
      <w:r>
        <w:t xml:space="preserve">urable</w:t>
      </w:r>
      <w:r>
        <w:t xml:space="preserve"> </w:t>
      </w:r>
      <w:r>
        <w:t xml:space="preserve">sur ces sujets </w:t>
      </w:r>
      <w:r>
        <w:t xml:space="preserve">d’</w:t>
      </w:r>
      <w:r>
        <w:t xml:space="preserve">égalité </w:t>
      </w:r>
      <w:r>
        <w:t xml:space="preserve">Femmes </w:t>
      </w:r>
      <w:r>
        <w:t xml:space="preserve">/</w:t>
      </w:r>
      <w:r>
        <w:t xml:space="preserve"> Hommes</w:t>
      </w:r>
      <w:r>
        <w:t xml:space="preserve">, </w:t>
      </w:r>
      <w:r>
        <w:t xml:space="preserve">de </w:t>
      </w:r>
      <w:r>
        <w:t xml:space="preserve">q</w:t>
      </w:r>
      <w:r>
        <w:t xml:space="preserve">ualité de </w:t>
      </w:r>
      <w:r>
        <w:t xml:space="preserve">v</w:t>
      </w:r>
      <w:r>
        <w:t xml:space="preserve">ie au travail</w:t>
      </w:r>
      <w:r>
        <w:t xml:space="preserve"> </w:t>
      </w:r>
      <w:r>
        <w:t xml:space="preserve">et </w:t>
      </w:r>
      <w:r>
        <w:t xml:space="preserve">du mandat « JEDI »</w:t>
      </w:r>
      <w:r>
        <w:t xml:space="preserve">. Le CED assurera les missions suivantes</w:t>
      </w:r>
      <w:r>
        <w:t xml:space="preserve"> </w:t>
      </w:r>
      <w:r>
        <w:t xml:space="preserve">:</w:t>
      </w:r>
      <w:r/>
    </w:p>
    <w:p>
      <w:pPr>
        <w:pStyle w:val="883"/>
        <w:numPr>
          <w:ilvl w:val="0"/>
          <w:numId w:val="48"/>
        </w:numPr>
      </w:pPr>
      <w:r>
        <w:t xml:space="preserve">Collecte et proposition </w:t>
      </w:r>
      <w:r>
        <w:t xml:space="preserve">d’idées d’amélioration</w:t>
      </w:r>
      <w:r>
        <w:t xml:space="preserve"> ;</w:t>
      </w:r>
      <w:r/>
    </w:p>
    <w:p>
      <w:pPr>
        <w:pStyle w:val="883"/>
        <w:numPr>
          <w:ilvl w:val="0"/>
          <w:numId w:val="48"/>
        </w:numPr>
      </w:pPr>
      <w:r>
        <w:t xml:space="preserve">Pilotage</w:t>
      </w:r>
      <w:r>
        <w:t xml:space="preserve"> </w:t>
      </w:r>
      <w:r>
        <w:t xml:space="preserve">du plan d’</w:t>
      </w:r>
      <w:r>
        <w:t xml:space="preserve">actions</w:t>
      </w:r>
      <w:r>
        <w:t xml:space="preserve"> et </w:t>
      </w:r>
      <w:r>
        <w:t xml:space="preserve">mesure </w:t>
      </w:r>
      <w:r>
        <w:t xml:space="preserve">d</w:t>
      </w:r>
      <w:r>
        <w:t xml:space="preserve">es progrès </w:t>
      </w:r>
      <w:r>
        <w:t xml:space="preserve">réalisé</w:t>
      </w:r>
      <w:r>
        <w:t xml:space="preserve">s</w:t>
      </w:r>
      <w:r>
        <w:t xml:space="preserve"> ;</w:t>
      </w:r>
      <w:r/>
    </w:p>
    <w:p>
      <w:pPr>
        <w:pStyle w:val="883"/>
        <w:numPr>
          <w:ilvl w:val="0"/>
          <w:numId w:val="48"/>
        </w:numPr>
      </w:pPr>
      <w:r>
        <w:t xml:space="preserve">R</w:t>
      </w:r>
      <w:r>
        <w:t xml:space="preserve">eporting à la di</w:t>
      </w:r>
      <w:r>
        <w:t xml:space="preserve">r</w:t>
      </w:r>
      <w:r>
        <w:t xml:space="preserve">e</w:t>
      </w:r>
      <w:r>
        <w:t xml:space="preserve">c</w:t>
      </w:r>
      <w:r>
        <w:t xml:space="preserve">tion et à l’entreprise des </w:t>
      </w:r>
      <w:r>
        <w:t xml:space="preserve">avancements</w:t>
      </w:r>
      <w:r>
        <w:t xml:space="preserve">.</w:t>
      </w:r>
      <w:r/>
    </w:p>
    <w:p>
      <w:pPr>
        <w:pStyle w:val="883"/>
        <w:ind w:left="0"/>
      </w:pPr>
      <w:r>
        <w:t xml:space="preserve">Cette gouvernance se fera</w:t>
      </w:r>
      <w:r>
        <w:t xml:space="preserve"> </w:t>
      </w:r>
      <w:r>
        <w:t xml:space="preserve">en </w:t>
      </w:r>
      <w:r>
        <w:t xml:space="preserve">collaboration avec le</w:t>
      </w:r>
      <w:r>
        <w:t xml:space="preserve">s </w:t>
      </w:r>
      <w:r>
        <w:t xml:space="preserve"> </w:t>
      </w:r>
      <w:r>
        <w:t xml:space="preserve">Représentants du Personnel (déléguées syndicales ou à défaut membres du CSE</w:t>
      </w:r>
      <w:r>
        <w:t xml:space="preserve">)</w:t>
      </w:r>
      <w:r>
        <w:t xml:space="preserve"> </w:t>
      </w:r>
      <w:r>
        <w:t xml:space="preserve">et </w:t>
      </w:r>
      <w:r>
        <w:t xml:space="preserve">dans une </w:t>
      </w:r>
      <w:r>
        <w:t xml:space="preserve">transparence </w:t>
      </w:r>
      <w:r>
        <w:t xml:space="preserve">maximale</w:t>
      </w:r>
      <w:r>
        <w:t xml:space="preserve"> auprès de</w:t>
      </w:r>
      <w:r>
        <w:t xml:space="preserve"> tous les salariés</w:t>
      </w:r>
      <w:r>
        <w:t xml:space="preserve">, femmes ou hommes (que nous </w:t>
      </w:r>
      <w:r>
        <w:t xml:space="preserve">appellerons « salariés » </w:t>
      </w:r>
      <w:r>
        <w:t xml:space="preserve">ou « collaborateurs » </w:t>
      </w:r>
      <w:r>
        <w:t xml:space="preserve">dans la suite du document</w:t>
      </w:r>
      <w:r>
        <w:t xml:space="preserve">, pour en </w:t>
      </w:r>
      <w:r>
        <w:t xml:space="preserve">simplifi</w:t>
      </w:r>
      <w:r>
        <w:t xml:space="preserve">er la lecture</w:t>
      </w:r>
      <w:r>
        <w:t xml:space="preserve">)</w:t>
      </w:r>
      <w:r>
        <w:t xml:space="preserve">.</w:t>
      </w:r>
      <w:r>
        <w:t xml:space="preserve"> </w:t>
      </w:r>
      <w:r>
        <w:t xml:space="preserve">Enfin, </w:t>
      </w:r>
      <w:r>
        <w:t xml:space="preserve">la direction souhaite qu’</w:t>
      </w:r>
      <w:r>
        <w:t xml:space="preserve">une communication active de cette vision et de nos actions s</w:t>
      </w:r>
      <w:r>
        <w:t xml:space="preserve">oit</w:t>
      </w:r>
      <w:r>
        <w:t xml:space="preserve"> </w:t>
      </w:r>
      <w:r>
        <w:t xml:space="preserve">mise </w:t>
      </w:r>
      <w:r>
        <w:t xml:space="preserve">en place tant en interne qu’en externe.</w:t>
      </w:r>
      <w:r/>
    </w:p>
    <w:p>
      <w:pPr>
        <w:spacing w:line="312" w:lineRule="auto"/>
        <w:sectPr>
          <w:headerReference w:type="default" r:id="rId9"/>
          <w:footerReference w:type="default" r:id="rId10"/>
          <w:footnotePr/>
          <w:endnotePr/>
          <w:type w:val="nextPage"/>
          <w:pgSz w:w="11920" w:h="16860" w:orient="portrait"/>
          <w:pgMar w:top="1922" w:right="1321" w:bottom="1701" w:left="1338" w:header="0" w:footer="527" w:gutter="0"/>
          <w:cols w:num="1" w:sep="0" w:space="720" w:equalWidth="1"/>
          <w:docGrid w:linePitch="360"/>
        </w:sectPr>
      </w:pPr>
      <w:r/>
      <w:r/>
    </w:p>
    <w:p>
      <w:pPr>
        <w:pStyle w:val="873"/>
      </w:pPr>
      <w:r/>
      <w:bookmarkStart w:id="2" w:name="_Toc170822376"/>
      <w:r>
        <w:t xml:space="preserve">PARTIE</w:t>
      </w:r>
      <w:r>
        <w:t xml:space="preserve"> I – EGALITE PROFESSIONNELLE </w:t>
      </w:r>
      <w:r>
        <w:t xml:space="preserve">ENTRE</w:t>
      </w:r>
      <w:r>
        <w:t xml:space="preserve"> </w:t>
      </w:r>
      <w:r>
        <w:t xml:space="preserve">LES</w:t>
      </w:r>
      <w:r>
        <w:t xml:space="preserve"> </w:t>
      </w:r>
      <w:r>
        <w:t xml:space="preserve">FEMMES</w:t>
      </w:r>
      <w:r>
        <w:t xml:space="preserve"> </w:t>
      </w:r>
      <w:r>
        <w:t xml:space="preserve">ET</w:t>
      </w:r>
      <w:r>
        <w:t xml:space="preserve"> </w:t>
      </w:r>
      <w:r>
        <w:t xml:space="preserve">LES</w:t>
      </w:r>
      <w:r>
        <w:t xml:space="preserve"> </w:t>
      </w:r>
      <w:r>
        <w:t xml:space="preserve">HOMMES</w:t>
      </w:r>
      <w:bookmarkEnd w:id="2"/>
      <w:r/>
      <w:r/>
    </w:p>
    <w:p>
      <w:pPr>
        <w:pStyle w:val="874"/>
      </w:pPr>
      <w:r/>
      <w:bookmarkStart w:id="3" w:name="_Toc170822377"/>
      <w:r>
        <w:t xml:space="preserve">CHAPITRE 1 : RECRUTEMENT</w:t>
      </w:r>
      <w:bookmarkEnd w:id="3"/>
      <w:r/>
      <w:r/>
    </w:p>
    <w:p>
      <w:pPr>
        <w:pStyle w:val="875"/>
      </w:pPr>
      <w:r>
        <w:t xml:space="preserve">I.1.1- </w:t>
      </w:r>
      <w:r>
        <w:t xml:space="preserve">Intention d’</w:t>
      </w:r>
      <w:r>
        <w:t xml:space="preserve">ANEO</w:t>
      </w:r>
      <w:r/>
    </w:p>
    <w:p>
      <w:pPr>
        <w:pStyle w:val="883"/>
      </w:pPr>
      <w:r>
        <w:t xml:space="preserve">Les offres d'emploi, internes et externes, doivent s'adresser sans distinction aux femmes et aux hommes</w:t>
      </w:r>
      <w:r>
        <w:t xml:space="preserve">.</w:t>
      </w:r>
      <w:r/>
    </w:p>
    <w:p>
      <w:pPr>
        <w:pStyle w:val="883"/>
      </w:pPr>
      <w:r>
        <w:t xml:space="preserve">La proportion de femmes dans certaines populations</w:t>
      </w:r>
      <w:r>
        <w:t xml:space="preserve">, notamment </w:t>
      </w:r>
      <w:r>
        <w:t xml:space="preserve">technique</w:t>
      </w:r>
      <w:r>
        <w:t xml:space="preserve">s</w:t>
      </w:r>
      <w:r>
        <w:t xml:space="preserve"> et managériale</w:t>
      </w:r>
      <w:r>
        <w:t xml:space="preserve">s</w:t>
      </w:r>
      <w:r>
        <w:t xml:space="preserve">,</w:t>
      </w:r>
      <w:r>
        <w:t xml:space="preserve"> </w:t>
      </w:r>
      <w:r>
        <w:t xml:space="preserve">étant aujourd’hui trop basse, A</w:t>
      </w:r>
      <w:r>
        <w:t xml:space="preserve">NEO</w:t>
      </w:r>
      <w:r>
        <w:t xml:space="preserve"> souhaite m</w:t>
      </w:r>
      <w:r>
        <w:t xml:space="preserve">aintenir un objectif d’augmentation continu de la proportion de femmes dans les recrutements</w:t>
      </w:r>
      <w:r>
        <w:t xml:space="preserve"> au sein de ces population</w:t>
      </w:r>
      <w:r>
        <w:t xml:space="preserve">s</w:t>
      </w:r>
      <w:r>
        <w:t xml:space="preserve">.</w:t>
      </w:r>
      <w:r/>
    </w:p>
    <w:p>
      <w:pPr>
        <w:pStyle w:val="883"/>
      </w:pPr>
      <w:r/>
      <w:r/>
    </w:p>
    <w:p>
      <w:pPr>
        <w:pStyle w:val="875"/>
      </w:pPr>
      <w:r>
        <w:t xml:space="preserve">I.1.2- </w:t>
      </w:r>
      <w:r>
        <w:t xml:space="preserve">Engagements</w:t>
      </w:r>
      <w:r/>
    </w:p>
    <w:p>
      <w:pPr>
        <w:pStyle w:val="876"/>
      </w:pPr>
      <w:r>
        <w:t xml:space="preserve">Sensibilisation</w:t>
      </w:r>
      <w:r/>
    </w:p>
    <w:p>
      <w:pPr>
        <w:pStyle w:val="883"/>
      </w:pPr>
      <w:r>
        <w:t xml:space="preserve">La Direction </w:t>
      </w:r>
      <w:r>
        <w:t xml:space="preserve">s’engage</w:t>
      </w:r>
      <w:r>
        <w:t xml:space="preserve"> à continuer à sensibiliser </w:t>
      </w:r>
      <w:r>
        <w:t xml:space="preserve">l’équipe</w:t>
      </w:r>
      <w:r>
        <w:t xml:space="preserve"> de recrutement ainsi</w:t>
      </w:r>
      <w:r>
        <w:t xml:space="preserve"> </w:t>
      </w:r>
      <w:r>
        <w:t xml:space="preserve">que le management à la nécessaire mixité des équipes ainsi </w:t>
      </w:r>
      <w:r>
        <w:t xml:space="preserve">qu’aux</w:t>
      </w:r>
      <w:r>
        <w:t xml:space="preserve"> obligations légales en termes </w:t>
      </w:r>
      <w:r>
        <w:t xml:space="preserve">d’égalité</w:t>
      </w:r>
      <w:r>
        <w:t xml:space="preserve"> professionnelle en particulier au travers de</w:t>
      </w:r>
      <w:r>
        <w:t xml:space="preserve"> </w:t>
      </w:r>
      <w:r>
        <w:t xml:space="preserve">formations.</w:t>
      </w:r>
      <w:r/>
    </w:p>
    <w:p>
      <w:pPr>
        <w:pStyle w:val="883"/>
      </w:pPr>
      <w:r>
        <w:t xml:space="preserve">L’entreprise s’engage à faire lire </w:t>
      </w:r>
      <w:r>
        <w:t xml:space="preserve">et respecter </w:t>
      </w:r>
      <w:r>
        <w:t xml:space="preserve">cet accord à tous les </w:t>
      </w:r>
      <w:r>
        <w:t xml:space="preserve">acteurs du process de </w:t>
      </w:r>
      <w:r>
        <w:t xml:space="preserve">recrute</w:t>
      </w:r>
      <w:r>
        <w:t xml:space="preserve">ment</w:t>
      </w:r>
      <w:r>
        <w:t xml:space="preserve">.</w:t>
      </w:r>
      <w:r/>
    </w:p>
    <w:p>
      <w:pPr>
        <w:pStyle w:val="883"/>
      </w:pPr>
      <w:r>
        <w:t xml:space="preserve">L’équipe de recrutement comme le management sont encouragés </w:t>
      </w:r>
      <w:r>
        <w:t xml:space="preserve">par des formations </w:t>
      </w:r>
      <w:r>
        <w:t xml:space="preserve">à préserver</w:t>
      </w:r>
      <w:r>
        <w:t xml:space="preserve"> </w:t>
      </w:r>
      <w:r>
        <w:t xml:space="preserve">l</w:t>
      </w:r>
      <w:r>
        <w:t xml:space="preserve">’équité</w:t>
      </w:r>
      <w:r>
        <w:t xml:space="preserve"> entre les femmes et les hommes sur la base des candidatures reçues.</w:t>
      </w:r>
      <w:r/>
    </w:p>
    <w:p>
      <w:pPr>
        <w:pStyle w:val="883"/>
      </w:pPr>
      <w:r>
        <w:t xml:space="preserve">En outre, </w:t>
      </w:r>
      <w:r>
        <w:t xml:space="preserve">l’entreprise</w:t>
      </w:r>
      <w:r>
        <w:t xml:space="preserve"> inscrir</w:t>
      </w:r>
      <w:r>
        <w:t xml:space="preserve">a</w:t>
      </w:r>
      <w:r>
        <w:t xml:space="preserve"> son engagement, en faveur de </w:t>
      </w:r>
      <w:r>
        <w:t xml:space="preserve">l’égalité</w:t>
      </w:r>
      <w:r>
        <w:t xml:space="preserve"> professionnelle entre les femmes et les hommes, dans le processus </w:t>
      </w:r>
      <w:r>
        <w:t xml:space="preserve">d’accueil</w:t>
      </w:r>
      <w:r>
        <w:t xml:space="preserve"> et </w:t>
      </w:r>
      <w:r>
        <w:t xml:space="preserve">d’intégration</w:t>
      </w:r>
      <w:r>
        <w:t xml:space="preserve"> des nouveaux embauchés.</w:t>
      </w:r>
      <w:r/>
    </w:p>
    <w:p>
      <w:pPr>
        <w:pStyle w:val="883"/>
      </w:pPr>
      <w:r>
        <w:t xml:space="preserve">Enfin </w:t>
      </w:r>
      <w:r>
        <w:t xml:space="preserve">ANEO </w:t>
      </w:r>
      <w:r>
        <w:t xml:space="preserve">s’engage à équilibrer</w:t>
      </w:r>
      <w:r>
        <w:t xml:space="preserve"> </w:t>
      </w:r>
      <w:r>
        <w:t xml:space="preserve">la présence </w:t>
      </w:r>
      <w:r>
        <w:t xml:space="preserve">des </w:t>
      </w:r>
      <w:r>
        <w:t xml:space="preserve">femme</w:t>
      </w:r>
      <w:r>
        <w:t xml:space="preserve">s </w:t>
      </w:r>
      <w:r>
        <w:t xml:space="preserve">et des </w:t>
      </w:r>
      <w:r>
        <w:t xml:space="preserve">homme</w:t>
      </w:r>
      <w:r>
        <w:t xml:space="preserve">s</w:t>
      </w:r>
      <w:r>
        <w:t xml:space="preserve"> sur</w:t>
      </w:r>
      <w:r>
        <w:t xml:space="preserve"> le site </w:t>
      </w:r>
      <w:r>
        <w:t xml:space="preserve">internet</w:t>
      </w:r>
      <w:r>
        <w:t xml:space="preserve"> </w:t>
      </w:r>
      <w:r>
        <w:t xml:space="preserve">et </w:t>
      </w:r>
      <w:r>
        <w:t xml:space="preserve">dans nos </w:t>
      </w:r>
      <w:r>
        <w:t xml:space="preserve">visuels </w:t>
      </w:r>
      <w:r>
        <w:t xml:space="preserve">marketing</w:t>
      </w:r>
      <w:r>
        <w:t xml:space="preserve">,</w:t>
      </w:r>
      <w:r>
        <w:t xml:space="preserve"> </w:t>
      </w:r>
      <w:r>
        <w:t xml:space="preserve">de façon à encourager </w:t>
      </w:r>
      <w:r>
        <w:t xml:space="preserve">des candidatur</w:t>
      </w:r>
      <w:r>
        <w:t xml:space="preserve">e</w:t>
      </w:r>
      <w:r>
        <w:t xml:space="preserve">s féminines</w:t>
      </w:r>
      <w:r>
        <w:t xml:space="preserve">.</w:t>
      </w:r>
      <w:r/>
    </w:p>
    <w:p>
      <w:pPr>
        <w:pStyle w:val="876"/>
      </w:pPr>
      <w:r>
        <w:t xml:space="preserve">Egalité</w:t>
      </w:r>
      <w:r>
        <w:rPr>
          <w:spacing w:val="-16"/>
        </w:rPr>
        <w:t xml:space="preserve"> </w:t>
      </w:r>
      <w:r>
        <w:t xml:space="preserve">de</w:t>
      </w:r>
      <w:r>
        <w:rPr>
          <w:spacing w:val="-15"/>
        </w:rPr>
        <w:t xml:space="preserve"> </w:t>
      </w:r>
      <w:r>
        <w:t xml:space="preserve">traitement</w:t>
      </w:r>
      <w:r>
        <w:rPr>
          <w:spacing w:val="-16"/>
        </w:rPr>
        <w:t xml:space="preserve"> </w:t>
      </w:r>
      <w:r>
        <w:rPr>
          <w:spacing w:val="-10"/>
        </w:rPr>
        <w:t xml:space="preserve">:</w:t>
      </w:r>
      <w:r/>
    </w:p>
    <w:p>
      <w:pPr>
        <w:pStyle w:val="885"/>
        <w:numPr>
          <w:ilvl w:val="0"/>
          <w:numId w:val="4"/>
        </w:numPr>
        <w:ind w:left="419" w:hanging="319"/>
        <w:spacing w:before="176"/>
        <w:tabs>
          <w:tab w:val="left" w:pos="419" w:leader="none"/>
        </w:tabs>
        <w:rPr>
          <w:sz w:val="24"/>
        </w:rPr>
      </w:pPr>
      <w:r>
        <w:rPr>
          <w:sz w:val="24"/>
          <w:u w:val="single"/>
        </w:rPr>
        <w:t xml:space="preserve">Identification</w:t>
      </w:r>
      <w:r>
        <w:rPr>
          <w:spacing w:val="49"/>
          <w:sz w:val="24"/>
          <w:u w:val="single"/>
        </w:rPr>
        <w:t xml:space="preserve"> </w:t>
      </w:r>
      <w:r>
        <w:rPr>
          <w:sz w:val="24"/>
          <w:u w:val="single"/>
        </w:rPr>
        <w:t xml:space="preserve">et</w:t>
      </w:r>
      <w:r>
        <w:rPr>
          <w:spacing w:val="49"/>
          <w:sz w:val="24"/>
          <w:u w:val="single"/>
        </w:rPr>
        <w:t xml:space="preserve"> </w:t>
      </w:r>
      <w:r>
        <w:rPr>
          <w:sz w:val="24"/>
          <w:u w:val="single"/>
        </w:rPr>
        <w:t xml:space="preserve">recherche</w:t>
      </w:r>
      <w:r>
        <w:rPr>
          <w:spacing w:val="49"/>
          <w:sz w:val="24"/>
          <w:u w:val="single"/>
        </w:rPr>
        <w:t xml:space="preserve"> </w:t>
      </w:r>
      <w:r>
        <w:rPr>
          <w:sz w:val="24"/>
          <w:u w:val="single"/>
        </w:rPr>
        <w:t xml:space="preserve">des</w:t>
      </w:r>
      <w:r>
        <w:rPr>
          <w:spacing w:val="50"/>
          <w:sz w:val="24"/>
          <w:u w:val="single"/>
        </w:rPr>
        <w:t xml:space="preserve"> </w:t>
      </w:r>
      <w:r>
        <w:rPr>
          <w:spacing w:val="-2"/>
          <w:sz w:val="24"/>
          <w:u w:val="single"/>
        </w:rPr>
        <w:t xml:space="preserve">candidats</w:t>
      </w:r>
      <w:r/>
    </w:p>
    <w:p>
      <w:pPr>
        <w:pStyle w:val="883"/>
      </w:pPr>
      <w:r>
        <w:t xml:space="preserve">L’entreprise</w:t>
      </w:r>
      <w:r>
        <w:rPr>
          <w:spacing w:val="2"/>
        </w:rPr>
        <w:t xml:space="preserve"> </w:t>
      </w:r>
      <w:r>
        <w:t xml:space="preserve">s’engage</w:t>
      </w:r>
      <w:r>
        <w:rPr>
          <w:spacing w:val="3"/>
        </w:rPr>
        <w:t xml:space="preserve"> </w:t>
      </w:r>
      <w:r>
        <w:t xml:space="preserve">à</w:t>
      </w:r>
      <w:r>
        <w:rPr>
          <w:spacing w:val="3"/>
        </w:rPr>
        <w:t xml:space="preserve"> </w:t>
      </w:r>
      <w:r>
        <w:t xml:space="preserve">continuer</w:t>
      </w:r>
      <w:r>
        <w:rPr>
          <w:spacing w:val="2"/>
        </w:rPr>
        <w:t xml:space="preserve"> </w:t>
      </w:r>
      <w:r>
        <w:t xml:space="preserve">à</w:t>
      </w:r>
      <w:r>
        <w:rPr>
          <w:spacing w:val="3"/>
        </w:rPr>
        <w:t xml:space="preserve"> </w:t>
      </w:r>
      <w:r>
        <w:t xml:space="preserve">faire</w:t>
      </w:r>
      <w:r>
        <w:rPr>
          <w:spacing w:val="3"/>
        </w:rPr>
        <w:t xml:space="preserve"> </w:t>
      </w:r>
      <w:r>
        <w:t xml:space="preserve">en</w:t>
      </w:r>
      <w:r>
        <w:rPr>
          <w:spacing w:val="3"/>
        </w:rPr>
        <w:t xml:space="preserve"> </w:t>
      </w:r>
      <w:r>
        <w:t xml:space="preserve">sorte</w:t>
      </w:r>
      <w:r>
        <w:rPr>
          <w:spacing w:val="2"/>
        </w:rPr>
        <w:t xml:space="preserve"> </w:t>
      </w:r>
      <w:r>
        <w:t xml:space="preserve">que</w:t>
      </w:r>
      <w:r>
        <w:rPr>
          <w:spacing w:val="3"/>
        </w:rPr>
        <w:t xml:space="preserve"> </w:t>
      </w:r>
      <w:r>
        <w:t xml:space="preserve">les</w:t>
      </w:r>
      <w:r>
        <w:rPr>
          <w:spacing w:val="3"/>
        </w:rPr>
        <w:t xml:space="preserve"> </w:t>
      </w:r>
      <w:r>
        <w:t xml:space="preserve">libellés</w:t>
      </w:r>
      <w:r>
        <w:rPr>
          <w:spacing w:val="3"/>
        </w:rPr>
        <w:t xml:space="preserve"> </w:t>
      </w:r>
      <w:r>
        <w:t xml:space="preserve">et</w:t>
      </w:r>
      <w:r>
        <w:rPr>
          <w:spacing w:val="2"/>
        </w:rPr>
        <w:t xml:space="preserve"> </w:t>
      </w:r>
      <w:r>
        <w:rPr>
          <w:spacing w:val="-5"/>
        </w:rPr>
        <w:t xml:space="preserve">la </w:t>
      </w:r>
      <w:r>
        <w:rPr>
          <w:spacing w:val="-2"/>
        </w:rPr>
        <w:t xml:space="preserve">formulation</w:t>
      </w:r>
      <w:r>
        <w:rPr>
          <w:spacing w:val="-13"/>
        </w:rPr>
        <w:t xml:space="preserve"> </w:t>
      </w:r>
      <w:r>
        <w:rPr>
          <w:spacing w:val="-2"/>
        </w:rPr>
        <w:t xml:space="preserve">des</w:t>
      </w:r>
      <w:r>
        <w:rPr>
          <w:spacing w:val="-13"/>
        </w:rPr>
        <w:t xml:space="preserve"> </w:t>
      </w:r>
      <w:r>
        <w:rPr>
          <w:spacing w:val="-2"/>
        </w:rPr>
        <w:t xml:space="preserve">offres</w:t>
      </w:r>
      <w:r>
        <w:rPr>
          <w:spacing w:val="-13"/>
        </w:rPr>
        <w:t xml:space="preserve"> </w:t>
      </w:r>
      <w:r>
        <w:rPr>
          <w:spacing w:val="-2"/>
        </w:rPr>
        <w:t xml:space="preserve">d’emploi</w:t>
      </w:r>
      <w:r>
        <w:rPr>
          <w:spacing w:val="-13"/>
        </w:rPr>
        <w:t xml:space="preserve"> </w:t>
      </w:r>
      <w:r>
        <w:rPr>
          <w:spacing w:val="-2"/>
        </w:rPr>
        <w:t xml:space="preserve">soient</w:t>
      </w:r>
      <w:r>
        <w:rPr>
          <w:spacing w:val="-13"/>
        </w:rPr>
        <w:t xml:space="preserve"> </w:t>
      </w:r>
      <w:r>
        <w:rPr>
          <w:spacing w:val="-2"/>
        </w:rPr>
        <w:t xml:space="preserve">rédigés</w:t>
      </w:r>
      <w:r>
        <w:rPr>
          <w:spacing w:val="-13"/>
        </w:rPr>
        <w:t xml:space="preserve"> </w:t>
      </w:r>
      <w:r>
        <w:rPr>
          <w:spacing w:val="-2"/>
        </w:rPr>
        <w:t xml:space="preserve">de</w:t>
      </w:r>
      <w:r>
        <w:rPr>
          <w:spacing w:val="-13"/>
        </w:rPr>
        <w:t xml:space="preserve"> </w:t>
      </w:r>
      <w:r>
        <w:rPr>
          <w:spacing w:val="-2"/>
        </w:rPr>
        <w:t xml:space="preserve">manière</w:t>
      </w:r>
      <w:r>
        <w:rPr>
          <w:spacing w:val="-13"/>
        </w:rPr>
        <w:t xml:space="preserve"> </w:t>
      </w:r>
      <w:r>
        <w:rPr>
          <w:spacing w:val="-2"/>
        </w:rPr>
        <w:t xml:space="preserve">neutre</w:t>
      </w:r>
      <w:r>
        <w:rPr>
          <w:spacing w:val="-13"/>
        </w:rPr>
        <w:t xml:space="preserve"> </w:t>
      </w:r>
      <w:r>
        <w:rPr>
          <w:spacing w:val="-2"/>
        </w:rPr>
        <w:t xml:space="preserve">et</w:t>
      </w:r>
      <w:r>
        <w:rPr>
          <w:spacing w:val="-13"/>
        </w:rPr>
        <w:t xml:space="preserve"> </w:t>
      </w:r>
      <w:r>
        <w:rPr>
          <w:spacing w:val="-2"/>
        </w:rPr>
        <w:t xml:space="preserve">objective</w:t>
      </w:r>
      <w:r>
        <w:rPr>
          <w:spacing w:val="-13"/>
        </w:rPr>
        <w:t xml:space="preserve"> </w:t>
      </w:r>
      <w:r>
        <w:rPr>
          <w:spacing w:val="-2"/>
        </w:rPr>
        <w:t xml:space="preserve">et </w:t>
      </w:r>
      <w:r>
        <w:t xml:space="preserve">à</w:t>
      </w:r>
      <w:r>
        <w:rPr>
          <w:spacing w:val="-12"/>
        </w:rPr>
        <w:t xml:space="preserve"> </w:t>
      </w:r>
      <w:r>
        <w:t xml:space="preserve">ce</w:t>
      </w:r>
      <w:r>
        <w:rPr>
          <w:spacing w:val="-12"/>
        </w:rPr>
        <w:t xml:space="preserve"> </w:t>
      </w:r>
      <w:r>
        <w:t xml:space="preserve">qu’aucun</w:t>
      </w:r>
      <w:r>
        <w:rPr>
          <w:spacing w:val="-12"/>
        </w:rPr>
        <w:t xml:space="preserve"> </w:t>
      </w:r>
      <w:r>
        <w:t xml:space="preserve">critère</w:t>
      </w:r>
      <w:r>
        <w:rPr>
          <w:spacing w:val="-12"/>
        </w:rPr>
        <w:t xml:space="preserve"> </w:t>
      </w:r>
      <w:r>
        <w:t xml:space="preserve">illicite</w:t>
      </w:r>
      <w:r>
        <w:rPr>
          <w:spacing w:val="-12"/>
        </w:rPr>
        <w:t xml:space="preserve"> </w:t>
      </w:r>
      <w:r>
        <w:t xml:space="preserve">ou</w:t>
      </w:r>
      <w:r>
        <w:rPr>
          <w:spacing w:val="-12"/>
        </w:rPr>
        <w:t xml:space="preserve"> </w:t>
      </w:r>
      <w:r>
        <w:t xml:space="preserve">discriminatoire</w:t>
      </w:r>
      <w:r>
        <w:rPr>
          <w:spacing w:val="-12"/>
        </w:rPr>
        <w:t xml:space="preserve"> </w:t>
      </w:r>
      <w:r>
        <w:t xml:space="preserve">n’apparaisse</w:t>
      </w:r>
      <w:r>
        <w:rPr>
          <w:spacing w:val="-12"/>
        </w:rPr>
        <w:t xml:space="preserve"> </w:t>
      </w:r>
      <w:r>
        <w:t xml:space="preserve">lors</w:t>
      </w:r>
      <w:r>
        <w:rPr>
          <w:spacing w:val="-12"/>
        </w:rPr>
        <w:t xml:space="preserve"> </w:t>
      </w:r>
      <w:r>
        <w:t xml:space="preserve">de</w:t>
      </w:r>
      <w:r>
        <w:rPr>
          <w:spacing w:val="-12"/>
        </w:rPr>
        <w:t xml:space="preserve"> </w:t>
      </w:r>
      <w:r>
        <w:t xml:space="preserve">la</w:t>
      </w:r>
      <w:r>
        <w:rPr>
          <w:spacing w:val="-12"/>
        </w:rPr>
        <w:t xml:space="preserve"> </w:t>
      </w:r>
      <w:r>
        <w:t xml:space="preserve">diffusion de </w:t>
      </w:r>
      <w:r>
        <w:t xml:space="preserve">l’offre</w:t>
      </w:r>
      <w:r>
        <w:t xml:space="preserve"> tant en interne </w:t>
      </w:r>
      <w:r>
        <w:t xml:space="preserve">qu’en</w:t>
      </w:r>
      <w:r>
        <w:t xml:space="preserve"> externe.</w:t>
      </w:r>
      <w:r/>
    </w:p>
    <w:p>
      <w:pPr>
        <w:pStyle w:val="883"/>
      </w:pPr>
      <w:r>
        <w:t xml:space="preserve">L’entreprise</w:t>
      </w:r>
      <w:r>
        <w:rPr>
          <w:spacing w:val="10"/>
        </w:rPr>
        <w:t xml:space="preserve"> </w:t>
      </w:r>
      <w:r>
        <w:t xml:space="preserve">portera</w:t>
      </w:r>
      <w:r>
        <w:rPr>
          <w:spacing w:val="11"/>
        </w:rPr>
        <w:t xml:space="preserve"> </w:t>
      </w:r>
      <w:r>
        <w:t xml:space="preserve">toutefois</w:t>
      </w:r>
      <w:r>
        <w:rPr>
          <w:spacing w:val="10"/>
        </w:rPr>
        <w:t xml:space="preserve"> </w:t>
      </w:r>
      <w:r>
        <w:t xml:space="preserve">une</w:t>
      </w:r>
      <w:r>
        <w:rPr>
          <w:spacing w:val="11"/>
        </w:rPr>
        <w:t xml:space="preserve"> </w:t>
      </w:r>
      <w:r>
        <w:t xml:space="preserve">attention</w:t>
      </w:r>
      <w:r>
        <w:rPr>
          <w:spacing w:val="10"/>
        </w:rPr>
        <w:t xml:space="preserve"> </w:t>
      </w:r>
      <w:r>
        <w:t xml:space="preserve">particulière</w:t>
      </w:r>
      <w:r>
        <w:rPr>
          <w:spacing w:val="11"/>
        </w:rPr>
        <w:t xml:space="preserve"> </w:t>
      </w:r>
      <w:r>
        <w:t xml:space="preserve">aux</w:t>
      </w:r>
      <w:r>
        <w:rPr>
          <w:spacing w:val="10"/>
        </w:rPr>
        <w:t xml:space="preserve"> </w:t>
      </w:r>
      <w:r>
        <w:t xml:space="preserve">ratios</w:t>
      </w:r>
      <w:r>
        <w:rPr>
          <w:spacing w:val="11"/>
        </w:rPr>
        <w:t xml:space="preserve"> </w:t>
      </w:r>
      <w:r>
        <w:rPr>
          <w:spacing w:val="-5"/>
        </w:rPr>
        <w:t xml:space="preserve">de</w:t>
      </w:r>
      <w:r>
        <w:rPr>
          <w:spacing w:val="-5"/>
        </w:rPr>
        <w:t xml:space="preserve"> </w:t>
      </w:r>
      <w:r>
        <w:t xml:space="preserve">candidatures </w:t>
      </w:r>
      <w:r>
        <w:t xml:space="preserve">Femmes </w:t>
      </w:r>
      <w:r>
        <w:t xml:space="preserve">/</w:t>
      </w:r>
      <w:r>
        <w:t xml:space="preserve"> Hommes </w:t>
      </w:r>
      <w:r>
        <w:t xml:space="preserve">et au fait que les embauches soient cohérentes avec ceux-ci</w:t>
      </w:r>
      <w:r>
        <w:t xml:space="preserve">, dans le respect de la RGPD</w:t>
      </w:r>
      <w:r>
        <w:t xml:space="preserve">.</w:t>
      </w:r>
      <w:r/>
    </w:p>
    <w:p>
      <w:pPr>
        <w:pStyle w:val="883"/>
      </w:pPr>
      <w:r>
        <w:rPr>
          <w:u w:val="single"/>
        </w:rPr>
        <w:t xml:space="preserve">Note :</w:t>
      </w:r>
      <w:r>
        <w:t xml:space="preserve"> par « candidats » ou « candidatures », nous entendons </w:t>
      </w:r>
      <w:r>
        <w:t xml:space="preserve">l’ensemble des personnes qui ont été retenues pour effectuer le premier entretien découverte de notre processus de recrutement.</w:t>
      </w:r>
      <w:r/>
    </w:p>
    <w:p>
      <w:pPr>
        <w:pStyle w:val="885"/>
        <w:numPr>
          <w:ilvl w:val="0"/>
          <w:numId w:val="4"/>
        </w:numPr>
        <w:ind w:left="411" w:hanging="311"/>
        <w:spacing w:before="204"/>
        <w:tabs>
          <w:tab w:val="left" w:pos="411" w:leader="none"/>
        </w:tabs>
        <w:rPr>
          <w:sz w:val="24"/>
        </w:rPr>
      </w:pPr>
      <w:r>
        <w:rPr>
          <w:sz w:val="24"/>
          <w:u w:val="single"/>
        </w:rPr>
        <w:t xml:space="preserve">Evaluation</w:t>
      </w:r>
      <w:r>
        <w:rPr>
          <w:spacing w:val="-3"/>
          <w:sz w:val="24"/>
          <w:u w:val="single"/>
        </w:rPr>
        <w:t xml:space="preserve"> </w:t>
      </w:r>
      <w:r>
        <w:rPr>
          <w:sz w:val="24"/>
          <w:u w:val="single"/>
        </w:rPr>
        <w:t xml:space="preserve">de</w:t>
      </w:r>
      <w:r>
        <w:rPr>
          <w:spacing w:val="-2"/>
          <w:sz w:val="24"/>
          <w:u w:val="single"/>
        </w:rPr>
        <w:t xml:space="preserve"> </w:t>
      </w:r>
      <w:r>
        <w:rPr>
          <w:sz w:val="24"/>
          <w:u w:val="single"/>
        </w:rPr>
        <w:t xml:space="preserve">leurs</w:t>
      </w:r>
      <w:r>
        <w:rPr>
          <w:spacing w:val="-3"/>
          <w:sz w:val="24"/>
          <w:u w:val="single"/>
        </w:rPr>
        <w:t xml:space="preserve"> </w:t>
      </w:r>
      <w:r>
        <w:rPr>
          <w:spacing w:val="-2"/>
          <w:sz w:val="24"/>
          <w:u w:val="single"/>
        </w:rPr>
        <w:t xml:space="preserve">compétences</w:t>
      </w:r>
      <w:r/>
    </w:p>
    <w:p>
      <w:pPr>
        <w:pStyle w:val="883"/>
      </w:pPr>
      <w:r>
        <w:t xml:space="preserve">L’entreprise a structuré son processus de recrutement afin de garantir une sélection uniquement basée sur les compétences, l’expérience professionnelle, la qualification et la nature des diplômes des candidats.</w:t>
      </w:r>
      <w:r/>
    </w:p>
    <w:p>
      <w:pPr>
        <w:pStyle w:val="883"/>
      </w:pPr>
      <w:r>
        <w:t xml:space="preserve">Les techniques et le processus de recrutement sont identiques pour les femmes et les hommes de même que les critères de sélection retenus.</w:t>
      </w:r>
      <w:r/>
    </w:p>
    <w:p>
      <w:pPr>
        <w:pStyle w:val="883"/>
      </w:pPr>
      <w:r>
        <w:t xml:space="preserve">L'équipe</w:t>
      </w:r>
      <w:r>
        <w:rPr>
          <w:spacing w:val="40"/>
        </w:rPr>
        <w:t xml:space="preserve"> </w:t>
      </w:r>
      <w:r>
        <w:t xml:space="preserve">de</w:t>
      </w:r>
      <w:r>
        <w:rPr>
          <w:spacing w:val="40"/>
        </w:rPr>
        <w:t xml:space="preserve"> </w:t>
      </w:r>
      <w:r>
        <w:t xml:space="preserve">recrutement</w:t>
      </w:r>
      <w:r>
        <w:rPr>
          <w:spacing w:val="40"/>
        </w:rPr>
        <w:t xml:space="preserve"> </w:t>
      </w:r>
      <w:r>
        <w:t xml:space="preserve">ajuste,</w:t>
      </w:r>
      <w:r>
        <w:rPr>
          <w:spacing w:val="40"/>
        </w:rPr>
        <w:t xml:space="preserve"> </w:t>
      </w:r>
      <w:r>
        <w:t xml:space="preserve">autant</w:t>
      </w:r>
      <w:r>
        <w:rPr>
          <w:spacing w:val="40"/>
        </w:rPr>
        <w:t xml:space="preserve"> </w:t>
      </w:r>
      <w:r>
        <w:t xml:space="preserve">que</w:t>
      </w:r>
      <w:r>
        <w:rPr>
          <w:spacing w:val="40"/>
        </w:rPr>
        <w:t xml:space="preserve"> </w:t>
      </w:r>
      <w:r>
        <w:t xml:space="preserve">possible,</w:t>
      </w:r>
      <w:r>
        <w:rPr>
          <w:spacing w:val="40"/>
        </w:rPr>
        <w:t xml:space="preserve"> </w:t>
      </w:r>
      <w:r>
        <w:t xml:space="preserve">les</w:t>
      </w:r>
      <w:r>
        <w:rPr>
          <w:spacing w:val="40"/>
        </w:rPr>
        <w:t xml:space="preserve"> </w:t>
      </w:r>
      <w:r>
        <w:t xml:space="preserve">profils</w:t>
      </w:r>
      <w:r>
        <w:rPr>
          <w:spacing w:val="40"/>
        </w:rPr>
        <w:t xml:space="preserve"> </w:t>
      </w:r>
      <w:r>
        <w:t xml:space="preserve">des</w:t>
      </w:r>
      <w:r>
        <w:rPr>
          <w:spacing w:val="40"/>
        </w:rPr>
        <w:t xml:space="preserve"> </w:t>
      </w:r>
      <w:r>
        <w:t xml:space="preserve">évaluateurs </w:t>
      </w:r>
      <w:r>
        <w:t xml:space="preserve">en</w:t>
      </w:r>
      <w:r>
        <w:rPr>
          <w:spacing w:val="-11"/>
        </w:rPr>
        <w:t xml:space="preserve"> </w:t>
      </w:r>
      <w:r>
        <w:t xml:space="preserve">fonction</w:t>
      </w:r>
      <w:r>
        <w:rPr>
          <w:spacing w:val="-11"/>
        </w:rPr>
        <w:t xml:space="preserve"> </w:t>
      </w:r>
      <w:r>
        <w:t xml:space="preserve">du</w:t>
      </w:r>
      <w:r>
        <w:rPr>
          <w:spacing w:val="-11"/>
        </w:rPr>
        <w:t xml:space="preserve"> </w:t>
      </w:r>
      <w:r>
        <w:t xml:space="preserve">sexe</w:t>
      </w:r>
      <w:r>
        <w:rPr>
          <w:spacing w:val="-11"/>
        </w:rPr>
        <w:t xml:space="preserve"> </w:t>
      </w:r>
      <w:r>
        <w:t xml:space="preserve">du</w:t>
      </w:r>
      <w:r>
        <w:rPr>
          <w:spacing w:val="-11"/>
        </w:rPr>
        <w:t xml:space="preserve"> </w:t>
      </w:r>
      <w:r>
        <w:t xml:space="preserve">candidat</w:t>
      </w:r>
      <w:r>
        <w:rPr>
          <w:spacing w:val="-11"/>
        </w:rPr>
        <w:t xml:space="preserve"> </w:t>
      </w:r>
      <w:r>
        <w:t xml:space="preserve">tout</w:t>
      </w:r>
      <w:r>
        <w:rPr>
          <w:spacing w:val="-11"/>
        </w:rPr>
        <w:t xml:space="preserve"> </w:t>
      </w:r>
      <w:r>
        <w:t xml:space="preserve">en</w:t>
      </w:r>
      <w:r>
        <w:rPr>
          <w:spacing w:val="-11"/>
        </w:rPr>
        <w:t xml:space="preserve"> </w:t>
      </w:r>
      <w:r>
        <w:t xml:space="preserve">préservant</w:t>
      </w:r>
      <w:r>
        <w:rPr>
          <w:spacing w:val="-11"/>
        </w:rPr>
        <w:t xml:space="preserve"> </w:t>
      </w:r>
      <w:r>
        <w:t xml:space="preserve">la</w:t>
      </w:r>
      <w:r>
        <w:rPr>
          <w:spacing w:val="-11"/>
        </w:rPr>
        <w:t xml:space="preserve"> </w:t>
      </w:r>
      <w:r>
        <w:t xml:space="preserve">qualité,</w:t>
      </w:r>
      <w:r>
        <w:rPr>
          <w:spacing w:val="-11"/>
        </w:rPr>
        <w:t xml:space="preserve"> </w:t>
      </w:r>
      <w:r>
        <w:t xml:space="preserve">l'objectivité</w:t>
      </w:r>
      <w:r>
        <w:rPr>
          <w:spacing w:val="-11"/>
        </w:rPr>
        <w:t xml:space="preserve"> </w:t>
      </w:r>
      <w:r>
        <w:t xml:space="preserve">et</w:t>
      </w:r>
      <w:r>
        <w:rPr>
          <w:spacing w:val="-11"/>
        </w:rPr>
        <w:t xml:space="preserve"> </w:t>
      </w:r>
      <w:r>
        <w:t xml:space="preserve">la réactivité du processus de recrutement.</w:t>
      </w:r>
      <w:r/>
    </w:p>
    <w:p>
      <w:pPr>
        <w:pStyle w:val="883"/>
      </w:pPr>
      <w:r>
        <w:t xml:space="preserve">ANEO </w:t>
      </w:r>
      <w:r>
        <w:t xml:space="preserve">s’engage à former</w:t>
      </w:r>
      <w:r>
        <w:t xml:space="preserve">, sensibilis</w:t>
      </w:r>
      <w:r>
        <w:t xml:space="preserve">er</w:t>
      </w:r>
      <w:r>
        <w:t xml:space="preserve"> </w:t>
      </w:r>
      <w:r>
        <w:t xml:space="preserve">l</w:t>
      </w:r>
      <w:r>
        <w:t xml:space="preserve">es </w:t>
      </w:r>
      <w:r>
        <w:t xml:space="preserve">contri</w:t>
      </w:r>
      <w:r>
        <w:t xml:space="preserve">buteurs </w:t>
      </w:r>
      <w:r>
        <w:t xml:space="preserve">au</w:t>
      </w:r>
      <w:r>
        <w:t xml:space="preserve"> recrutement au sujet de </w:t>
      </w:r>
      <w:r>
        <w:t xml:space="preserve">la discrimination</w:t>
      </w:r>
      <w:r>
        <w:t xml:space="preserve"> et l’égalité </w:t>
      </w:r>
      <w:r>
        <w:t xml:space="preserve">Femmes  </w:t>
      </w:r>
      <w:r>
        <w:t xml:space="preserve">/</w:t>
      </w:r>
      <w:r>
        <w:t xml:space="preserve"> Hommes</w:t>
      </w:r>
      <w:r>
        <w:t xml:space="preserve">.</w:t>
      </w:r>
      <w:r/>
    </w:p>
    <w:p>
      <w:pPr>
        <w:pStyle w:val="876"/>
      </w:pPr>
      <w:r>
        <w:t xml:space="preserve">Suivi</w:t>
      </w:r>
      <w:r>
        <w:t xml:space="preserve"> </w:t>
      </w:r>
      <w:r>
        <w:t xml:space="preserve">des</w:t>
      </w:r>
      <w:r>
        <w:t xml:space="preserve"> </w:t>
      </w:r>
      <w:r>
        <w:t xml:space="preserve">candidatures</w:t>
      </w:r>
      <w:r>
        <w:t xml:space="preserve">, </w:t>
      </w:r>
      <w:r>
        <w:t xml:space="preserve">des recrutements </w:t>
      </w:r>
      <w:r>
        <w:t xml:space="preserve">et des sorties </w:t>
      </w:r>
      <w:r>
        <w:t xml:space="preserve">:</w:t>
      </w:r>
      <w:r/>
    </w:p>
    <w:p>
      <w:pPr>
        <w:pStyle w:val="883"/>
      </w:pPr>
      <w:r>
        <w:t xml:space="preserve">Une attention particulière sera portée à la proportion des candidatures des femmes et des hommes reçues et au nombre </w:t>
      </w:r>
      <w:r>
        <w:t xml:space="preserve">d’embauches</w:t>
      </w:r>
      <w:r>
        <w:t xml:space="preserve"> réalisées pour chacun </w:t>
      </w:r>
      <w:r>
        <w:t xml:space="preserve">d’eux</w:t>
      </w:r>
      <w:r>
        <w:t xml:space="preserve">, compte tenu des critères </w:t>
      </w:r>
      <w:r>
        <w:t xml:space="preserve">d’embauche</w:t>
      </w:r>
      <w:r>
        <w:t xml:space="preserve"> de </w:t>
      </w:r>
      <w:r>
        <w:t xml:space="preserve">l’entreprise</w:t>
      </w:r>
      <w:r>
        <w:t xml:space="preserve"> et de </w:t>
      </w:r>
      <w:r>
        <w:t xml:space="preserve">l’objectif</w:t>
      </w:r>
      <w:r>
        <w:t xml:space="preserve"> recherché </w:t>
      </w:r>
      <w:r>
        <w:t xml:space="preserve">d’assurer</w:t>
      </w:r>
      <w:r>
        <w:t xml:space="preserve"> une plus grande mixité.</w:t>
      </w:r>
      <w:r/>
    </w:p>
    <w:p>
      <w:pPr>
        <w:pStyle w:val="876"/>
      </w:pPr>
      <w:r>
        <w:t xml:space="preserve">Communication externe</w:t>
      </w:r>
      <w:r>
        <w:t xml:space="preserve"> (salon</w:t>
      </w:r>
      <w:r>
        <w:t xml:space="preserve">s</w:t>
      </w:r>
      <w:r>
        <w:t xml:space="preserve">, </w:t>
      </w:r>
      <w:r>
        <w:t xml:space="preserve">écoles, forums)</w:t>
      </w:r>
      <w:r/>
    </w:p>
    <w:p>
      <w:pPr>
        <w:pStyle w:val="883"/>
      </w:pPr>
      <w:r>
        <w:t xml:space="preserve">Dans le cadre de ses actions </w:t>
      </w:r>
      <w:r>
        <w:t xml:space="preserve">de communication exter</w:t>
      </w:r>
      <w:r>
        <w:t xml:space="preserve">n</w:t>
      </w:r>
      <w:r>
        <w:t xml:space="preserve">e</w:t>
      </w:r>
      <w:r>
        <w:t xml:space="preserve">, </w:t>
      </w:r>
      <w:r>
        <w:t xml:space="preserve">l’entreprise</w:t>
      </w:r>
      <w:r>
        <w:t xml:space="preserve"> </w:t>
      </w:r>
      <w:r>
        <w:t xml:space="preserve">s’engage</w:t>
      </w:r>
      <w:r>
        <w:t xml:space="preserve"> à :</w:t>
      </w:r>
      <w:r/>
    </w:p>
    <w:p>
      <w:pPr>
        <w:pStyle w:val="883"/>
        <w:numPr>
          <w:ilvl w:val="0"/>
          <w:numId w:val="22"/>
        </w:numPr>
      </w:pPr>
      <w:r>
        <w:t xml:space="preserve">Communiquer</w:t>
      </w:r>
      <w:r>
        <w:rPr>
          <w:spacing w:val="5"/>
        </w:rPr>
        <w:t xml:space="preserve"> </w:t>
      </w:r>
      <w:r>
        <w:rPr>
          <w:spacing w:val="5"/>
        </w:rPr>
        <w:t xml:space="preserve">activement</w:t>
      </w:r>
      <w:r>
        <w:rPr>
          <w:spacing w:val="5"/>
        </w:rPr>
        <w:t xml:space="preserve"> </w:t>
      </w:r>
      <w:r>
        <w:t xml:space="preserve">sur</w:t>
      </w:r>
      <w:r>
        <w:rPr>
          <w:spacing w:val="6"/>
        </w:rPr>
        <w:t xml:space="preserve"> </w:t>
      </w:r>
      <w:r>
        <w:t xml:space="preserve">l’importance</w:t>
      </w:r>
      <w:r>
        <w:rPr>
          <w:spacing w:val="5"/>
        </w:rPr>
        <w:t xml:space="preserve"> </w:t>
      </w:r>
      <w:r>
        <w:t xml:space="preserve">qu’elle</w:t>
      </w:r>
      <w:r>
        <w:rPr>
          <w:spacing w:val="6"/>
        </w:rPr>
        <w:t xml:space="preserve"> </w:t>
      </w:r>
      <w:r>
        <w:t xml:space="preserve">attache</w:t>
      </w:r>
      <w:r>
        <w:rPr>
          <w:spacing w:val="5"/>
        </w:rPr>
        <w:t xml:space="preserve"> </w:t>
      </w:r>
      <w:r>
        <w:t xml:space="preserve">à</w:t>
      </w:r>
      <w:r>
        <w:rPr>
          <w:spacing w:val="6"/>
        </w:rPr>
        <w:t xml:space="preserve"> </w:t>
      </w:r>
      <w:r>
        <w:t xml:space="preserve">la</w:t>
      </w:r>
      <w:r>
        <w:rPr>
          <w:spacing w:val="5"/>
        </w:rPr>
        <w:t xml:space="preserve"> </w:t>
      </w:r>
      <w:r>
        <w:t xml:space="preserve">mixité</w:t>
      </w:r>
      <w:r>
        <w:t xml:space="preserve">, et notamment </w:t>
      </w:r>
      <w:r>
        <w:t xml:space="preserve">à l’égalité </w:t>
      </w:r>
      <w:r>
        <w:t xml:space="preserve">Femmes </w:t>
      </w:r>
      <w:r>
        <w:t xml:space="preserve">/</w:t>
      </w:r>
      <w:r>
        <w:t xml:space="preserve"> Hommes </w:t>
      </w:r>
      <w:r>
        <w:t xml:space="preserve">dans</w:t>
      </w:r>
      <w:r>
        <w:rPr>
          <w:spacing w:val="5"/>
        </w:rPr>
        <w:t xml:space="preserve"> </w:t>
      </w:r>
      <w:r>
        <w:t xml:space="preserve">ses</w:t>
      </w:r>
      <w:r>
        <w:rPr>
          <w:spacing w:val="6"/>
        </w:rPr>
        <w:t xml:space="preserve"> </w:t>
      </w:r>
      <w:r>
        <w:t xml:space="preserve">métiers</w:t>
      </w:r>
      <w:r>
        <w:rPr>
          <w:spacing w:val="5"/>
        </w:rPr>
        <w:t xml:space="preserve"> </w:t>
      </w:r>
      <w:r>
        <w:rPr>
          <w:spacing w:val="5"/>
        </w:rPr>
        <w:t xml:space="preserve">(site web</w:t>
      </w:r>
      <w:r>
        <w:rPr>
          <w:spacing w:val="5"/>
        </w:rPr>
        <w:t xml:space="preserve"> ou autre</w:t>
      </w:r>
      <w:r>
        <w:rPr>
          <w:spacing w:val="5"/>
        </w:rPr>
        <w:t xml:space="preserve">)</w:t>
      </w:r>
      <w:r>
        <w:rPr>
          <w:spacing w:val="5"/>
        </w:rPr>
        <w:t xml:space="preserve"> </w:t>
      </w:r>
      <w:r>
        <w:rPr>
          <w:spacing w:val="-10"/>
        </w:rPr>
        <w:t xml:space="preserve">;</w:t>
      </w:r>
      <w:r/>
    </w:p>
    <w:p>
      <w:pPr>
        <w:pStyle w:val="883"/>
        <w:numPr>
          <w:ilvl w:val="0"/>
          <w:numId w:val="22"/>
        </w:numPr>
      </w:pPr>
      <w:r>
        <w:t xml:space="preserve">Faire</w:t>
      </w:r>
      <w:r>
        <w:rPr>
          <w:spacing w:val="4"/>
        </w:rPr>
        <w:t xml:space="preserve"> </w:t>
      </w:r>
      <w:r>
        <w:t xml:space="preserve">connaitre</w:t>
      </w:r>
      <w:r>
        <w:rPr>
          <w:spacing w:val="4"/>
        </w:rPr>
        <w:t xml:space="preserve"> </w:t>
      </w:r>
      <w:r>
        <w:t xml:space="preserve">sa</w:t>
      </w:r>
      <w:r>
        <w:rPr>
          <w:spacing w:val="4"/>
        </w:rPr>
        <w:t xml:space="preserve"> </w:t>
      </w:r>
      <w:r>
        <w:t xml:space="preserve">position</w:t>
      </w:r>
      <w:r>
        <w:rPr>
          <w:spacing w:val="4"/>
        </w:rPr>
        <w:t xml:space="preserve"> </w:t>
      </w:r>
      <w:r>
        <w:t xml:space="preserve">en</w:t>
      </w:r>
      <w:r>
        <w:rPr>
          <w:spacing w:val="4"/>
        </w:rPr>
        <w:t xml:space="preserve"> </w:t>
      </w:r>
      <w:r>
        <w:t xml:space="preserve">termes</w:t>
      </w:r>
      <w:r>
        <w:rPr>
          <w:spacing w:val="5"/>
        </w:rPr>
        <w:t xml:space="preserve"> </w:t>
      </w:r>
      <w:r>
        <w:t xml:space="preserve">de</w:t>
      </w:r>
      <w:r>
        <w:rPr>
          <w:spacing w:val="4"/>
        </w:rPr>
        <w:t xml:space="preserve"> </w:t>
      </w:r>
      <w:r>
        <w:t xml:space="preserve">mixité</w:t>
      </w:r>
      <w:r>
        <w:rPr>
          <w:spacing w:val="4"/>
        </w:rPr>
        <w:t xml:space="preserve"> </w:t>
      </w:r>
      <w:r>
        <w:t xml:space="preserve">et</w:t>
      </w:r>
      <w:r>
        <w:rPr>
          <w:spacing w:val="4"/>
        </w:rPr>
        <w:t xml:space="preserve"> </w:t>
      </w:r>
      <w:r>
        <w:t xml:space="preserve">de</w:t>
      </w:r>
      <w:r>
        <w:rPr>
          <w:spacing w:val="4"/>
        </w:rPr>
        <w:t xml:space="preserve"> </w:t>
      </w:r>
      <w:r>
        <w:t xml:space="preserve">diversité,</w:t>
      </w:r>
      <w:r>
        <w:rPr>
          <w:spacing w:val="4"/>
        </w:rPr>
        <w:t xml:space="preserve"> </w:t>
      </w:r>
      <w:r>
        <w:t xml:space="preserve">lors</w:t>
      </w:r>
      <w:r>
        <w:rPr>
          <w:spacing w:val="5"/>
        </w:rPr>
        <w:t xml:space="preserve"> </w:t>
      </w:r>
      <w:r>
        <w:rPr>
          <w:spacing w:val="-5"/>
        </w:rPr>
        <w:t xml:space="preserve">des</w:t>
      </w:r>
      <w:r>
        <w:t xml:space="preserve"> </w:t>
      </w:r>
      <w:r>
        <w:t xml:space="preserve">forums, aux Ecoles et Universités cibles et sensibiliser les établissements partenaires sur la nécessaire mixité et diversité de leurs étudiants ;</w:t>
      </w:r>
      <w:r/>
    </w:p>
    <w:p>
      <w:pPr>
        <w:pStyle w:val="883"/>
        <w:numPr>
          <w:ilvl w:val="0"/>
          <w:numId w:val="22"/>
        </w:numPr>
      </w:pPr>
      <w:r>
        <w:t xml:space="preserve">Continuer</w:t>
      </w:r>
      <w:r>
        <w:rPr>
          <w:spacing w:val="52"/>
        </w:rPr>
        <w:t xml:space="preserve"> </w:t>
      </w:r>
      <w:r>
        <w:t xml:space="preserve">des</w:t>
      </w:r>
      <w:r>
        <w:rPr>
          <w:spacing w:val="53"/>
        </w:rPr>
        <w:t xml:space="preserve"> </w:t>
      </w:r>
      <w:r>
        <w:t xml:space="preserve">opérations</w:t>
      </w:r>
      <w:r>
        <w:rPr>
          <w:spacing w:val="53"/>
        </w:rPr>
        <w:t xml:space="preserve"> </w:t>
      </w:r>
      <w:r>
        <w:t xml:space="preserve">du</w:t>
      </w:r>
      <w:r>
        <w:rPr>
          <w:spacing w:val="53"/>
        </w:rPr>
        <w:t xml:space="preserve"> </w:t>
      </w:r>
      <w:r>
        <w:t xml:space="preserve">type </w:t>
      </w:r>
      <w:r>
        <w:t xml:space="preserve">«</w:t>
      </w:r>
      <w:r>
        <w:t xml:space="preserve"> </w:t>
      </w:r>
      <w:r>
        <w:t xml:space="preserve">professeurs</w:t>
      </w:r>
      <w:r>
        <w:rPr>
          <w:spacing w:val="52"/>
        </w:rPr>
        <w:t xml:space="preserve"> </w:t>
      </w:r>
      <w:r>
        <w:t xml:space="preserve">en</w:t>
      </w:r>
      <w:r>
        <w:rPr>
          <w:spacing w:val="53"/>
        </w:rPr>
        <w:t xml:space="preserve"> </w:t>
      </w:r>
      <w:r>
        <w:t xml:space="preserve">entreprise »</w:t>
      </w:r>
      <w:r>
        <w:rPr>
          <w:spacing w:val="53"/>
        </w:rPr>
        <w:t xml:space="preserve"> </w:t>
      </w:r>
      <w:r>
        <w:t xml:space="preserve">et</w:t>
      </w:r>
      <w:r>
        <w:rPr>
          <w:spacing w:val="53"/>
        </w:rPr>
        <w:t xml:space="preserve"> </w:t>
      </w:r>
      <w:r>
        <w:rPr>
          <w:spacing w:val="-5"/>
        </w:rPr>
        <w:t xml:space="preserve">le</w:t>
      </w:r>
      <w:r>
        <w:t xml:space="preserve"> </w:t>
      </w:r>
      <w:r>
        <w:t xml:space="preserve">partenariat avec des associations/fondations </w:t>
      </w:r>
      <w:r>
        <w:t xml:space="preserve">œuvrant</w:t>
      </w:r>
      <w:r>
        <w:t xml:space="preserve"> à </w:t>
      </w:r>
      <w:r>
        <w:t xml:space="preserve">l’attrait</w:t>
      </w:r>
      <w:r>
        <w:t xml:space="preserve"> des métiers du numérique auprès des jeunes femmes.</w:t>
      </w:r>
      <w:r/>
    </w:p>
    <w:p>
      <w:pPr>
        <w:pStyle w:val="883"/>
        <w:numPr>
          <w:ilvl w:val="0"/>
          <w:numId w:val="22"/>
        </w:numPr>
      </w:pPr>
      <w:r>
        <w:t xml:space="preserve">S’assurer</w:t>
      </w:r>
      <w:r>
        <w:rPr>
          <w:spacing w:val="3"/>
        </w:rPr>
        <w:t xml:space="preserve"> </w:t>
      </w:r>
      <w:r>
        <w:t xml:space="preserve">dans</w:t>
      </w:r>
      <w:r>
        <w:rPr>
          <w:spacing w:val="3"/>
        </w:rPr>
        <w:t xml:space="preserve"> </w:t>
      </w:r>
      <w:r>
        <w:t xml:space="preserve">le</w:t>
      </w:r>
      <w:r>
        <w:rPr>
          <w:spacing w:val="3"/>
        </w:rPr>
        <w:t xml:space="preserve"> </w:t>
      </w:r>
      <w:r>
        <w:t xml:space="preserve">cadre</w:t>
      </w:r>
      <w:r>
        <w:rPr>
          <w:spacing w:val="3"/>
        </w:rPr>
        <w:t xml:space="preserve"> </w:t>
      </w:r>
      <w:r>
        <w:t xml:space="preserve">des</w:t>
      </w:r>
      <w:r>
        <w:rPr>
          <w:spacing w:val="3"/>
        </w:rPr>
        <w:t xml:space="preserve"> </w:t>
      </w:r>
      <w:r>
        <w:t xml:space="preserve">forums/salons,</w:t>
      </w:r>
      <w:r>
        <w:rPr>
          <w:spacing w:val="3"/>
        </w:rPr>
        <w:t xml:space="preserve"> </w:t>
      </w:r>
      <w:r>
        <w:t xml:space="preserve">d’une</w:t>
      </w:r>
      <w:r>
        <w:rPr>
          <w:spacing w:val="3"/>
        </w:rPr>
        <w:t xml:space="preserve"> </w:t>
      </w:r>
      <w:r>
        <w:rPr>
          <w:spacing w:val="3"/>
        </w:rPr>
        <w:t xml:space="preserve">bonne </w:t>
      </w:r>
      <w:r>
        <w:t xml:space="preserve">représentation</w:t>
      </w:r>
      <w:r>
        <w:rPr>
          <w:spacing w:val="4"/>
        </w:rPr>
        <w:t xml:space="preserve"> </w:t>
      </w:r>
      <w:r>
        <w:rPr>
          <w:spacing w:val="-5"/>
        </w:rPr>
        <w:t xml:space="preserve">féminine</w:t>
      </w:r>
      <w:r>
        <w:rPr>
          <w:spacing w:val="-5"/>
        </w:rPr>
        <w:t xml:space="preserve">, </w:t>
      </w:r>
      <w:r>
        <w:rPr>
          <w:spacing w:val="-5"/>
        </w:rPr>
        <w:t xml:space="preserve">en </w:t>
      </w:r>
      <w:r>
        <w:t xml:space="preserve">cohéren</w:t>
      </w:r>
      <w:r>
        <w:t xml:space="preserve">c</w:t>
      </w:r>
      <w:r>
        <w:t xml:space="preserve">e avec l</w:t>
      </w:r>
      <w:r>
        <w:t xml:space="preserve">es</w:t>
      </w:r>
      <w:r>
        <w:t xml:space="preserve"> proportion</w:t>
      </w:r>
      <w:r>
        <w:t xml:space="preserve">s</w:t>
      </w:r>
      <w:r>
        <w:t xml:space="preserve"> de femmes dans l</w:t>
      </w:r>
      <w:r>
        <w:t xml:space="preserve">es</w:t>
      </w:r>
      <w:r>
        <w:t xml:space="preserve"> population</w:t>
      </w:r>
      <w:r>
        <w:t xml:space="preserve">s</w:t>
      </w:r>
      <w:r>
        <w:t xml:space="preserve"> concernée</w:t>
      </w:r>
      <w:r>
        <w:t xml:space="preserve">s</w:t>
      </w:r>
      <w:r>
        <w:t xml:space="preserve">.</w:t>
      </w:r>
      <w:r/>
    </w:p>
    <w:p>
      <w:pPr>
        <w:pStyle w:val="883"/>
        <w:ind w:left="720"/>
      </w:pPr>
      <w:r/>
      <w:r/>
    </w:p>
    <w:p>
      <w:pPr>
        <w:pStyle w:val="875"/>
        <w:rPr>
          <w:spacing w:val="-10"/>
        </w:rPr>
      </w:pPr>
      <w:r>
        <w:t xml:space="preserve">I.1.3- Indicateurs</w:t>
      </w:r>
      <w:r>
        <w:rPr>
          <w:spacing w:val="38"/>
        </w:rPr>
        <w:t xml:space="preserve"> </w:t>
      </w:r>
      <w:r>
        <w:rPr>
          <w:spacing w:val="-10"/>
        </w:rPr>
        <w:t xml:space="preserve">:</w:t>
      </w:r>
      <w:r/>
    </w:p>
    <w:p>
      <w:pPr>
        <w:pStyle w:val="883"/>
        <w:numPr>
          <w:ilvl w:val="0"/>
          <w:numId w:val="44"/>
        </w:numPr>
      </w:pPr>
      <w:r>
        <w:t xml:space="preserve">Nombre et proportion de contributeurs au recrutement formés sur la discrimination</w:t>
      </w:r>
      <w:r/>
    </w:p>
    <w:p>
      <w:pPr>
        <w:pStyle w:val="883"/>
        <w:numPr>
          <w:ilvl w:val="0"/>
          <w:numId w:val="44"/>
        </w:numPr>
      </w:pPr>
      <w:r>
        <w:t xml:space="preserve">Proportion d’hommes recrutés par rapport au nombre d’hommes rentrés dans le process de recrutement</w:t>
      </w:r>
      <w:r/>
    </w:p>
    <w:p>
      <w:pPr>
        <w:pStyle w:val="883"/>
        <w:numPr>
          <w:ilvl w:val="0"/>
          <w:numId w:val="44"/>
        </w:numPr>
      </w:pPr>
      <w:r>
        <w:t xml:space="preserve">Proportion</w:t>
      </w:r>
      <w:r>
        <w:rPr>
          <w:spacing w:val="40"/>
        </w:rPr>
        <w:t xml:space="preserve"> </w:t>
      </w:r>
      <w:r>
        <w:t xml:space="preserve">de</w:t>
      </w:r>
      <w:r>
        <w:rPr>
          <w:spacing w:val="40"/>
        </w:rPr>
        <w:t xml:space="preserve"> </w:t>
      </w:r>
      <w:r>
        <w:t xml:space="preserve">femmes</w:t>
      </w:r>
      <w:r>
        <w:rPr>
          <w:spacing w:val="40"/>
        </w:rPr>
        <w:t xml:space="preserve"> </w:t>
      </w:r>
      <w:r>
        <w:t xml:space="preserve">recrutées</w:t>
      </w:r>
      <w:r>
        <w:rPr>
          <w:spacing w:val="40"/>
        </w:rPr>
        <w:t xml:space="preserve"> </w:t>
      </w:r>
      <w:r>
        <w:t xml:space="preserve">par</w:t>
      </w:r>
      <w:r>
        <w:rPr>
          <w:spacing w:val="40"/>
        </w:rPr>
        <w:t xml:space="preserve"> </w:t>
      </w:r>
      <w:r>
        <w:t xml:space="preserve">rapport</w:t>
      </w:r>
      <w:r>
        <w:rPr>
          <w:spacing w:val="40"/>
        </w:rPr>
        <w:t xml:space="preserve"> </w:t>
      </w:r>
      <w:r>
        <w:t xml:space="preserve">au</w:t>
      </w:r>
      <w:r>
        <w:rPr>
          <w:spacing w:val="40"/>
        </w:rPr>
        <w:t xml:space="preserve"> </w:t>
      </w:r>
      <w:r>
        <w:t xml:space="preserve">nombre</w:t>
      </w:r>
      <w:r>
        <w:rPr>
          <w:spacing w:val="40"/>
        </w:rPr>
        <w:t xml:space="preserve"> </w:t>
      </w:r>
      <w:r>
        <w:t xml:space="preserve">de</w:t>
      </w:r>
      <w:r>
        <w:rPr>
          <w:spacing w:val="40"/>
        </w:rPr>
        <w:t xml:space="preserve"> </w:t>
      </w:r>
      <w:r>
        <w:t xml:space="preserve">femmes </w:t>
      </w:r>
      <w:r>
        <w:t xml:space="preserve">rentrées dans le process de recrutement</w:t>
      </w:r>
      <w:r/>
    </w:p>
    <w:p>
      <w:pPr>
        <w:pStyle w:val="883"/>
        <w:numPr>
          <w:ilvl w:val="0"/>
          <w:numId w:val="44"/>
        </w:numPr>
      </w:pPr>
      <w:r>
        <w:t xml:space="preserve">Nombre de femmes et d’hommes recrutés par mois et par catégorie</w:t>
      </w:r>
      <w:r/>
    </w:p>
    <w:p>
      <w:pPr>
        <w:pStyle w:val="883"/>
        <w:numPr>
          <w:ilvl w:val="0"/>
          <w:numId w:val="44"/>
        </w:numPr>
      </w:pPr>
      <w:r>
        <w:t xml:space="preserve">Proportion de femmes et d’hommes dans les différents types de sorties</w:t>
      </w:r>
      <w:r/>
    </w:p>
    <w:p>
      <w:pPr>
        <w:pStyle w:val="883"/>
        <w:numPr>
          <w:ilvl w:val="0"/>
          <w:numId w:val="44"/>
        </w:numPr>
      </w:pPr>
      <w:r>
        <w:t xml:space="preserve">Nombre</w:t>
      </w:r>
      <w:r>
        <w:rPr>
          <w:spacing w:val="55"/>
        </w:rPr>
        <w:t xml:space="preserve"> </w:t>
      </w:r>
      <w:r>
        <w:t xml:space="preserve">de</w:t>
      </w:r>
      <w:r>
        <w:rPr>
          <w:spacing w:val="56"/>
        </w:rPr>
        <w:t xml:space="preserve"> </w:t>
      </w:r>
      <w:r>
        <w:t xml:space="preserve">forums/salons</w:t>
      </w:r>
      <w:r>
        <w:rPr>
          <w:spacing w:val="56"/>
        </w:rPr>
        <w:t xml:space="preserve"> </w:t>
      </w:r>
      <w:r>
        <w:t xml:space="preserve">auxquels</w:t>
      </w:r>
      <w:r>
        <w:rPr>
          <w:spacing w:val="56"/>
        </w:rPr>
        <w:t xml:space="preserve"> </w:t>
      </w:r>
      <w:r>
        <w:t xml:space="preserve">l’entreprise</w:t>
      </w:r>
      <w:r>
        <w:rPr>
          <w:spacing w:val="56"/>
        </w:rPr>
        <w:t xml:space="preserve"> </w:t>
      </w:r>
      <w:r>
        <w:t xml:space="preserve">a</w:t>
      </w:r>
      <w:r>
        <w:rPr>
          <w:spacing w:val="56"/>
        </w:rPr>
        <w:t xml:space="preserve"> </w:t>
      </w:r>
      <w:r>
        <w:t xml:space="preserve">particip</w:t>
      </w:r>
      <w:r>
        <w:rPr>
          <w:spacing w:val="-10"/>
        </w:rPr>
        <w:t xml:space="preserve">é</w:t>
      </w:r>
      <w:r/>
    </w:p>
    <w:p>
      <w:pPr>
        <w:pStyle w:val="883"/>
        <w:numPr>
          <w:ilvl w:val="0"/>
          <w:numId w:val="44"/>
        </w:numPr>
      </w:pPr>
      <w:r>
        <w:t xml:space="preserve">Proportion </w:t>
      </w:r>
      <w:r>
        <w:t xml:space="preserve">Femmes </w:t>
      </w:r>
      <w:r>
        <w:t xml:space="preserve">/ Hommes</w:t>
      </w:r>
      <w:r>
        <w:t xml:space="preserve"> </w:t>
      </w:r>
      <w:r>
        <w:t xml:space="preserve">des représentants </w:t>
      </w:r>
      <w:r>
        <w:t xml:space="preserve">ANEO </w:t>
      </w:r>
      <w:r>
        <w:t xml:space="preserve">sur les forums/salons auxquels l’entreprise a participé</w:t>
      </w:r>
      <w:r/>
    </w:p>
    <w:p>
      <w:pPr>
        <w:rPr>
          <w:sz w:val="24"/>
          <w:szCs w:val="24"/>
        </w:rPr>
      </w:pPr>
      <w:r>
        <w:br w:type="page" w:clear="all"/>
      </w:r>
      <w:r/>
    </w:p>
    <w:p>
      <w:pPr>
        <w:pStyle w:val="883"/>
      </w:pPr>
      <w:r/>
      <w:r/>
    </w:p>
    <w:p>
      <w:pPr>
        <w:pStyle w:val="874"/>
      </w:pPr>
      <w:r/>
      <w:bookmarkStart w:id="4" w:name="_Toc170822378"/>
      <w:r>
        <w:t xml:space="preserve">CHAPITRE 2 : POLITIQUE DE REMUNERATIO</w:t>
      </w:r>
      <w:r>
        <w:t xml:space="preserve">N</w:t>
      </w:r>
      <w:bookmarkEnd w:id="4"/>
      <w:r/>
      <w:r/>
    </w:p>
    <w:p>
      <w:pPr>
        <w:pStyle w:val="875"/>
        <w:ind w:left="720" w:hanging="578"/>
      </w:pPr>
      <w:r>
        <w:t xml:space="preserve">II.1.1- Intention d’ANEO</w:t>
      </w:r>
      <w:r/>
    </w:p>
    <w:p>
      <w:pPr>
        <w:pStyle w:val="883"/>
      </w:pPr>
      <w:r>
        <w:t xml:space="preserve">Les parties signataires ont décidé de lutter contre les freins identifiés au niveau national à </w:t>
      </w:r>
      <w:r>
        <w:t xml:space="preserve">l’égalité</w:t>
      </w:r>
      <w:r>
        <w:t xml:space="preserve"> et </w:t>
      </w:r>
      <w:r>
        <w:t xml:space="preserve">de </w:t>
      </w:r>
      <w:r>
        <w:t xml:space="preserve">privilégier des mesures ciblées de nature à assurer une</w:t>
      </w:r>
      <w:r>
        <w:t xml:space="preserve"> </w:t>
      </w:r>
      <w:r>
        <w:t xml:space="preserve">équité</w:t>
      </w:r>
      <w:r>
        <w:rPr>
          <w:spacing w:val="44"/>
        </w:rPr>
        <w:t xml:space="preserve"> </w:t>
      </w:r>
      <w:r>
        <w:t xml:space="preserve">de</w:t>
      </w:r>
      <w:r>
        <w:rPr>
          <w:spacing w:val="43"/>
        </w:rPr>
        <w:t xml:space="preserve"> </w:t>
      </w:r>
      <w:r>
        <w:t xml:space="preserve">rémunération</w:t>
      </w:r>
      <w:r>
        <w:rPr>
          <w:spacing w:val="44"/>
        </w:rPr>
        <w:t xml:space="preserve"> </w:t>
      </w:r>
      <w:r>
        <w:t xml:space="preserve">tout</w:t>
      </w:r>
      <w:r>
        <w:rPr>
          <w:spacing w:val="43"/>
        </w:rPr>
        <w:t xml:space="preserve"> </w:t>
      </w:r>
      <w:r>
        <w:t xml:space="preserve">au</w:t>
      </w:r>
      <w:r>
        <w:rPr>
          <w:spacing w:val="44"/>
        </w:rPr>
        <w:t xml:space="preserve"> </w:t>
      </w:r>
      <w:r>
        <w:t xml:space="preserve">long</w:t>
      </w:r>
      <w:r>
        <w:rPr>
          <w:spacing w:val="43"/>
        </w:rPr>
        <w:t xml:space="preserve"> </w:t>
      </w:r>
      <w:r>
        <w:t xml:space="preserve">du</w:t>
      </w:r>
      <w:r>
        <w:rPr>
          <w:spacing w:val="44"/>
        </w:rPr>
        <w:t xml:space="preserve"> </w:t>
      </w:r>
      <w:r>
        <w:t xml:space="preserve">parcours</w:t>
      </w:r>
      <w:r>
        <w:rPr>
          <w:spacing w:val="44"/>
        </w:rPr>
        <w:t xml:space="preserve"> </w:t>
      </w:r>
      <w:r>
        <w:rPr>
          <w:spacing w:val="-2"/>
        </w:rPr>
        <w:t xml:space="preserve">professionnel.</w:t>
      </w:r>
      <w:r/>
    </w:p>
    <w:p>
      <w:pPr>
        <w:ind w:left="100"/>
        <w:spacing w:before="204"/>
        <w:rPr>
          <w:bCs/>
          <w:spacing w:val="-5"/>
          <w:sz w:val="24"/>
        </w:rPr>
      </w:pPr>
      <w:r>
        <w:rPr>
          <w:bCs/>
          <w:sz w:val="24"/>
        </w:rPr>
        <w:t xml:space="preserve">L’objectif est de c</w:t>
      </w:r>
      <w:r>
        <w:rPr>
          <w:bCs/>
          <w:sz w:val="24"/>
        </w:rPr>
        <w:t xml:space="preserve">ontrôler</w:t>
      </w:r>
      <w:r>
        <w:rPr>
          <w:bCs/>
          <w:spacing w:val="9"/>
          <w:sz w:val="24"/>
        </w:rPr>
        <w:t xml:space="preserve"> </w:t>
      </w:r>
      <w:r>
        <w:rPr>
          <w:bCs/>
          <w:sz w:val="24"/>
        </w:rPr>
        <w:t xml:space="preserve">et</w:t>
      </w:r>
      <w:r>
        <w:rPr>
          <w:bCs/>
          <w:spacing w:val="10"/>
          <w:sz w:val="24"/>
        </w:rPr>
        <w:t xml:space="preserve"> </w:t>
      </w:r>
      <w:r>
        <w:rPr>
          <w:bCs/>
          <w:spacing w:val="10"/>
          <w:sz w:val="24"/>
        </w:rPr>
        <w:t xml:space="preserve">de </w:t>
      </w:r>
      <w:r>
        <w:rPr>
          <w:bCs/>
          <w:sz w:val="24"/>
        </w:rPr>
        <w:t xml:space="preserve">résorber</w:t>
      </w:r>
      <w:r>
        <w:rPr>
          <w:bCs/>
          <w:spacing w:val="9"/>
          <w:sz w:val="24"/>
        </w:rPr>
        <w:t xml:space="preserve"> </w:t>
      </w:r>
      <w:r>
        <w:rPr>
          <w:bCs/>
          <w:sz w:val="24"/>
        </w:rPr>
        <w:t xml:space="preserve">les</w:t>
      </w:r>
      <w:r>
        <w:rPr>
          <w:bCs/>
          <w:spacing w:val="10"/>
          <w:sz w:val="24"/>
        </w:rPr>
        <w:t xml:space="preserve"> </w:t>
      </w:r>
      <w:r>
        <w:rPr>
          <w:bCs/>
          <w:sz w:val="24"/>
        </w:rPr>
        <w:t xml:space="preserve">disparités</w:t>
      </w:r>
      <w:r>
        <w:rPr>
          <w:bCs/>
          <w:spacing w:val="9"/>
          <w:sz w:val="24"/>
        </w:rPr>
        <w:t xml:space="preserve"> </w:t>
      </w:r>
      <w:r>
        <w:rPr>
          <w:bCs/>
          <w:sz w:val="24"/>
        </w:rPr>
        <w:t xml:space="preserve">objectives</w:t>
      </w:r>
      <w:r>
        <w:rPr>
          <w:bCs/>
          <w:spacing w:val="10"/>
          <w:sz w:val="24"/>
        </w:rPr>
        <w:t xml:space="preserve"> </w:t>
      </w:r>
      <w:r>
        <w:rPr>
          <w:bCs/>
          <w:sz w:val="24"/>
        </w:rPr>
        <w:t xml:space="preserve">de</w:t>
      </w:r>
      <w:r>
        <w:rPr>
          <w:bCs/>
          <w:spacing w:val="9"/>
          <w:sz w:val="24"/>
        </w:rPr>
        <w:t xml:space="preserve"> </w:t>
      </w:r>
      <w:r>
        <w:rPr>
          <w:bCs/>
          <w:sz w:val="24"/>
        </w:rPr>
        <w:t xml:space="preserve">salaire</w:t>
      </w:r>
      <w:r>
        <w:rPr>
          <w:bCs/>
          <w:spacing w:val="10"/>
          <w:sz w:val="24"/>
        </w:rPr>
        <w:t xml:space="preserve"> </w:t>
      </w:r>
      <w:r>
        <w:rPr>
          <w:bCs/>
          <w:spacing w:val="9"/>
          <w:sz w:val="24"/>
        </w:rPr>
        <w:t xml:space="preserve">Femmes / Hommes</w:t>
      </w:r>
      <w:r>
        <w:rPr>
          <w:bCs/>
          <w:spacing w:val="-5"/>
          <w:sz w:val="24"/>
        </w:rPr>
        <w:t xml:space="preserve">.</w:t>
      </w:r>
      <w:r>
        <w:rPr>
          <w:bCs/>
          <w:spacing w:val="-5"/>
          <w:sz w:val="24"/>
        </w:rPr>
        <w:t xml:space="preserve"> </w:t>
      </w:r>
      <w:r/>
    </w:p>
    <w:p>
      <w:pPr>
        <w:ind w:left="100"/>
        <w:spacing w:before="204"/>
        <w:rPr>
          <w:bCs/>
          <w:spacing w:val="-5"/>
          <w:sz w:val="24"/>
        </w:rPr>
      </w:pPr>
      <w:r>
        <w:rPr>
          <w:bCs/>
          <w:spacing w:val="-5"/>
          <w:sz w:val="24"/>
        </w:rPr>
      </w:r>
      <w:r/>
    </w:p>
    <w:p>
      <w:pPr>
        <w:pStyle w:val="875"/>
      </w:pPr>
      <w:r>
        <w:t xml:space="preserve">II.1.2- </w:t>
      </w:r>
      <w:r>
        <w:t xml:space="preserve">Engagements d’</w:t>
      </w:r>
      <w:r>
        <w:t xml:space="preserve">ANEO</w:t>
      </w:r>
      <w:r/>
    </w:p>
    <w:p>
      <w:pPr>
        <w:pStyle w:val="876"/>
        <w:ind w:left="0"/>
      </w:pPr>
      <w:r>
        <w:t xml:space="preserve">Equité</w:t>
      </w:r>
      <w:r>
        <w:t xml:space="preserve"> </w:t>
      </w:r>
      <w:r>
        <w:t xml:space="preserve">de</w:t>
      </w:r>
      <w:r>
        <w:t xml:space="preserve"> traitement</w:t>
      </w:r>
      <w:r/>
    </w:p>
    <w:p>
      <w:pPr>
        <w:pStyle w:val="883"/>
      </w:pPr>
      <w:r>
        <w:t xml:space="preserve">Les parties rappellent que le principe d'égalité de rémunération entre les femmes et les hommes pour un même niveau de formation, de responsabilité, de compétences, de résultats constitue l'un des fondements de l'égalité</w:t>
      </w:r>
      <w:r>
        <w:t xml:space="preserve"> </w:t>
      </w:r>
      <w:r>
        <w:t xml:space="preserve">professionnelle</w:t>
      </w:r>
      <w:r>
        <w:rPr>
          <w:spacing w:val="-4"/>
        </w:rPr>
        <w:t xml:space="preserve"> </w:t>
      </w:r>
      <w:r>
        <w:t xml:space="preserve">(Art</w:t>
      </w:r>
      <w:r>
        <w:rPr>
          <w:spacing w:val="-4"/>
        </w:rPr>
        <w:t xml:space="preserve"> </w:t>
      </w:r>
      <w:hyperlink r:id="rId17" w:tooltip="https://www.legifrance.gouv.fr/codes/article_lc/LEGIARTI000006900801" w:history="1">
        <w:r>
          <w:rPr>
            <w:u w:val="single"/>
          </w:rPr>
          <w:t xml:space="preserve">Article</w:t>
        </w:r>
        <w:r>
          <w:rPr>
            <w:spacing w:val="-4"/>
            <w:u w:val="single"/>
          </w:rPr>
          <w:t xml:space="preserve"> </w:t>
        </w:r>
        <w:r>
          <w:rPr>
            <w:u w:val="single"/>
          </w:rPr>
          <w:t xml:space="preserve">L1142-1</w:t>
        </w:r>
      </w:hyperlink>
      <w:r>
        <w:rPr>
          <w:spacing w:val="-4"/>
        </w:rPr>
        <w:t xml:space="preserve"> </w:t>
      </w:r>
      <w:r>
        <w:t xml:space="preserve">du</w:t>
      </w:r>
      <w:r>
        <w:rPr>
          <w:spacing w:val="-4"/>
        </w:rPr>
        <w:t xml:space="preserve"> </w:t>
      </w:r>
      <w:r>
        <w:t xml:space="preserve">Code</w:t>
      </w:r>
      <w:r>
        <w:rPr>
          <w:spacing w:val="-4"/>
        </w:rPr>
        <w:t xml:space="preserve"> </w:t>
      </w:r>
      <w:r>
        <w:t xml:space="preserve">du</w:t>
      </w:r>
      <w:r>
        <w:rPr>
          <w:spacing w:val="-4"/>
        </w:rPr>
        <w:t xml:space="preserve"> </w:t>
      </w:r>
      <w:r>
        <w:t xml:space="preserve">travail).</w:t>
      </w:r>
      <w:r/>
    </w:p>
    <w:p>
      <w:pPr>
        <w:pStyle w:val="883"/>
      </w:pPr>
      <w:r>
        <w:t xml:space="preserve">ANEO </w:t>
      </w:r>
      <w:r>
        <w:t xml:space="preserve">s’engage</w:t>
      </w:r>
      <w:r>
        <w:t xml:space="preserve"> ainsi à :</w:t>
      </w:r>
      <w:r/>
    </w:p>
    <w:p>
      <w:pPr>
        <w:pStyle w:val="883"/>
        <w:numPr>
          <w:ilvl w:val="0"/>
          <w:numId w:val="26"/>
        </w:numPr>
      </w:pPr>
      <w:r>
        <w:t xml:space="preserve">Assurer une équité de traitement entre les femmes et les hommes </w:t>
      </w:r>
      <w:r>
        <w:t xml:space="preserve">au</w:t>
      </w:r>
      <w:r>
        <w:t xml:space="preserve"> même poste </w:t>
      </w:r>
      <w:r>
        <w:t xml:space="preserve">lors des moments clés </w:t>
      </w:r>
      <w:r>
        <w:t xml:space="preserve">de la gestion de carrière </w:t>
      </w:r>
      <w:r>
        <w:t xml:space="preserve">: </w:t>
      </w:r>
      <w:r/>
    </w:p>
    <w:p>
      <w:pPr>
        <w:pStyle w:val="883"/>
        <w:numPr>
          <w:ilvl w:val="1"/>
          <w:numId w:val="26"/>
        </w:numPr>
      </w:pPr>
      <w:r>
        <w:t xml:space="preserve">A</w:t>
      </w:r>
      <w:r>
        <w:t xml:space="preserve">ugmentations individuelles</w:t>
      </w:r>
      <w:r/>
    </w:p>
    <w:p>
      <w:pPr>
        <w:pStyle w:val="883"/>
        <w:numPr>
          <w:ilvl w:val="1"/>
          <w:numId w:val="26"/>
        </w:numPr>
      </w:pPr>
      <w:r>
        <w:t xml:space="preserve">Recrutement</w:t>
      </w:r>
      <w:r/>
    </w:p>
    <w:p>
      <w:pPr>
        <w:pStyle w:val="883"/>
        <w:numPr>
          <w:ilvl w:val="1"/>
          <w:numId w:val="26"/>
        </w:numPr>
      </w:pPr>
      <w:r>
        <w:t xml:space="preserve">Attribution exceptionnelle de prime</w:t>
      </w:r>
      <w:r>
        <w:t xml:space="preserve">s</w:t>
      </w:r>
      <w:r/>
    </w:p>
    <w:p>
      <w:pPr>
        <w:pStyle w:val="883"/>
        <w:numPr>
          <w:ilvl w:val="0"/>
          <w:numId w:val="26"/>
        </w:numPr>
      </w:pPr>
      <w:r>
        <w:t xml:space="preserve">Assurer q</w:t>
      </w:r>
      <w:r>
        <w:t xml:space="preserve">ue les rémunérations attribuées aux femmes nouvellement recrutées soient </w:t>
      </w:r>
      <w:r>
        <w:t xml:space="preserve">aligné</w:t>
      </w:r>
      <w:r>
        <w:t xml:space="preserve">es</w:t>
      </w:r>
      <w:r>
        <w:t xml:space="preserve"> avec les rémunérations des hommes ayant un périmètre de responsabilité comparable.</w:t>
      </w:r>
      <w:r/>
    </w:p>
    <w:p>
      <w:pPr>
        <w:pStyle w:val="883"/>
        <w:numPr>
          <w:ilvl w:val="0"/>
          <w:numId w:val="26"/>
        </w:numPr>
      </w:pPr>
      <w:r>
        <w:t xml:space="preserve">Se d</w:t>
      </w:r>
      <w:r>
        <w:t xml:space="preserve">oter </w:t>
      </w:r>
      <w:r>
        <w:t xml:space="preserve">d’un outil de visualisation des écarts de rémunération </w:t>
      </w:r>
      <w:r>
        <w:t xml:space="preserve">F</w:t>
      </w:r>
      <w:r>
        <w:t xml:space="preserve">emme</w:t>
      </w:r>
      <w:r>
        <w:t xml:space="preserve">s</w:t>
      </w:r>
      <w:r>
        <w:t xml:space="preserve"> </w:t>
      </w:r>
      <w:r>
        <w:t xml:space="preserve">/ </w:t>
      </w:r>
      <w:r>
        <w:t xml:space="preserve">H</w:t>
      </w:r>
      <w:r>
        <w:t xml:space="preserve">omme</w:t>
      </w:r>
      <w:r>
        <w:t xml:space="preserve">s</w:t>
      </w:r>
      <w:r>
        <w:t xml:space="preserve"> </w:t>
      </w:r>
      <w:r>
        <w:t xml:space="preserve">(par tranche d’âge, grade et communauté) de manière à pouvoir piloter les salaires et assurer une équité de traitement à un poste comparable</w:t>
      </w:r>
      <w:r>
        <w:t xml:space="preserve"> aux moments clés de la gestion de carrière</w:t>
      </w:r>
      <w:r>
        <w:t xml:space="preserve">.</w:t>
      </w:r>
      <w:r/>
    </w:p>
    <w:p>
      <w:pPr>
        <w:pStyle w:val="883"/>
        <w:numPr>
          <w:ilvl w:val="0"/>
          <w:numId w:val="26"/>
        </w:numPr>
      </w:pPr>
      <w:r>
        <w:rPr>
          <w:lang w:eastAsia="fr-FR"/>
        </w:rPr>
        <w:t xml:space="preserve">Former les </w:t>
      </w:r>
      <w:r>
        <w:rPr>
          <w:lang w:eastAsia="fr-FR"/>
        </w:rPr>
        <w:t xml:space="preserve">managers et managers référents </w:t>
      </w:r>
      <w:r>
        <w:rPr>
          <w:lang w:eastAsia="fr-FR"/>
        </w:rPr>
        <w:t xml:space="preserve">aux</w:t>
      </w:r>
      <w:r>
        <w:rPr>
          <w:lang w:eastAsia="fr-FR"/>
        </w:rPr>
        <w:t xml:space="preserve"> obligations légales </w:t>
      </w:r>
      <w:r>
        <w:rPr>
          <w:rFonts w:eastAsia="Times New Roman"/>
        </w:rPr>
        <w:t xml:space="preserve">en matière d’égalité salariale </w:t>
      </w:r>
      <w:r/>
    </w:p>
    <w:p>
      <w:pPr>
        <w:pStyle w:val="883"/>
        <w:numPr>
          <w:ilvl w:val="0"/>
          <w:numId w:val="26"/>
        </w:numPr>
      </w:pPr>
      <w:r>
        <w:rPr>
          <w:lang w:eastAsia="fr-FR"/>
        </w:rPr>
        <w:t xml:space="preserve">S</w:t>
      </w:r>
      <w:r>
        <w:rPr>
          <w:lang w:eastAsia="fr-FR"/>
        </w:rPr>
        <w:t xml:space="preserve">ensibiliser les salariés sur les droits </w:t>
      </w:r>
      <w:r>
        <w:rPr>
          <w:lang w:eastAsia="fr-FR"/>
        </w:rPr>
        <w:t xml:space="preserve">en matière de</w:t>
      </w:r>
      <w:r>
        <w:rPr>
          <w:lang w:eastAsia="fr-FR"/>
        </w:rPr>
        <w:t xml:space="preserve"> </w:t>
      </w:r>
      <w:r>
        <w:rPr>
          <w:lang w:eastAsia="fr-FR"/>
        </w:rPr>
        <w:t xml:space="preserve">non-</w:t>
      </w:r>
      <w:r>
        <w:rPr>
          <w:lang w:eastAsia="fr-FR"/>
        </w:rPr>
        <w:t xml:space="preserve">discrimination</w:t>
      </w:r>
      <w:r>
        <w:rPr>
          <w:lang w:eastAsia="fr-FR"/>
        </w:rPr>
        <w:t xml:space="preserve"> </w:t>
      </w:r>
      <w:r>
        <w:rPr>
          <w:rFonts w:eastAsia="Times New Roman"/>
        </w:rPr>
        <w:t xml:space="preserve">salariale</w:t>
      </w:r>
      <w:r/>
    </w:p>
    <w:p>
      <w:pPr>
        <w:pStyle w:val="883"/>
        <w:numPr>
          <w:ilvl w:val="0"/>
          <w:numId w:val="26"/>
        </w:numPr>
      </w:pPr>
      <w:r>
        <w:t xml:space="preserve">Définir une politique de maintien de la vigilance avec des actions de rattrapage à mener</w:t>
      </w:r>
      <w:r/>
    </w:p>
    <w:p>
      <w:pPr>
        <w:pStyle w:val="883"/>
      </w:pPr>
      <w:r>
        <w:t xml:space="preserve">Pour ce faire, il est rappelé que la rémunération des salariés nouvellement recrutés tient compte de la formation, de </w:t>
      </w:r>
      <w:r>
        <w:t xml:space="preserve">l’expérience</w:t>
      </w:r>
      <w:r>
        <w:t xml:space="preserve">, </w:t>
      </w:r>
      <w:r>
        <w:t xml:space="preserve">des compétences professionnelles </w:t>
      </w:r>
      <w:r>
        <w:t xml:space="preserve">et </w:t>
      </w:r>
      <w:r>
        <w:t xml:space="preserve">du marché.</w:t>
      </w:r>
      <w:r/>
    </w:p>
    <w:p>
      <w:pPr>
        <w:pStyle w:val="876"/>
        <w:ind w:left="0"/>
      </w:pPr>
      <w:r>
        <w:t xml:space="preserve">Suppression</w:t>
      </w:r>
      <w:r>
        <w:t xml:space="preserve"> </w:t>
      </w:r>
      <w:r>
        <w:t xml:space="preserve">des</w:t>
      </w:r>
      <w:r>
        <w:t xml:space="preserve"> </w:t>
      </w:r>
      <w:r>
        <w:t xml:space="preserve">écarts</w:t>
      </w:r>
      <w:r>
        <w:t xml:space="preserve"> </w:t>
      </w:r>
      <w:r>
        <w:t xml:space="preserve">de</w:t>
      </w:r>
      <w:r>
        <w:t xml:space="preserve"> rémunération</w:t>
      </w:r>
      <w:r/>
    </w:p>
    <w:p>
      <w:pPr>
        <w:pStyle w:val="883"/>
      </w:pPr>
      <w:r>
        <w:t xml:space="preserve">Dans</w:t>
      </w:r>
      <w:r>
        <w:t xml:space="preserve"> </w:t>
      </w:r>
      <w:r>
        <w:t xml:space="preserve">le</w:t>
      </w:r>
      <w:r>
        <w:t xml:space="preserve"> </w:t>
      </w:r>
      <w:r>
        <w:t xml:space="preserve">cas</w:t>
      </w:r>
      <w:r>
        <w:t xml:space="preserve"> </w:t>
      </w:r>
      <w:r>
        <w:t xml:space="preserve">où</w:t>
      </w:r>
      <w:r>
        <w:t xml:space="preserve"> </w:t>
      </w:r>
      <w:r>
        <w:t xml:space="preserve">il</w:t>
      </w:r>
      <w:r>
        <w:t xml:space="preserve"> </w:t>
      </w:r>
      <w:r>
        <w:t xml:space="preserve">serait</w:t>
      </w:r>
      <w:r>
        <w:t xml:space="preserve"> </w:t>
      </w:r>
      <w:r>
        <w:t xml:space="preserve">constaté</w:t>
      </w:r>
      <w:r>
        <w:t xml:space="preserve"> </w:t>
      </w:r>
      <w:r>
        <w:t xml:space="preserve">des</w:t>
      </w:r>
      <w:r>
        <w:t xml:space="preserve"> </w:t>
      </w:r>
      <w:r>
        <w:t xml:space="preserve">différences</w:t>
      </w:r>
      <w:r>
        <w:t xml:space="preserve"> </w:t>
      </w:r>
      <w:r>
        <w:t xml:space="preserve">de</w:t>
      </w:r>
      <w:r>
        <w:t xml:space="preserve"> </w:t>
      </w:r>
      <w:r>
        <w:t xml:space="preserve">salaires</w:t>
      </w:r>
      <w:r>
        <w:t xml:space="preserve"> </w:t>
      </w:r>
      <w:r>
        <w:t xml:space="preserve">non</w:t>
      </w:r>
      <w:r>
        <w:t xml:space="preserve"> </w:t>
      </w:r>
      <w:r>
        <w:t xml:space="preserve">justifiées</w:t>
      </w:r>
      <w:r>
        <w:t xml:space="preserve"> </w:t>
      </w:r>
      <w:r>
        <w:t xml:space="preserve">par </w:t>
      </w:r>
      <w:r>
        <w:t xml:space="preserve">des critères objectifs entre les femmes et les hommes, pour la durée de</w:t>
      </w:r>
      <w:r>
        <w:t xml:space="preserve"> </w:t>
      </w:r>
      <w:r>
        <w:t xml:space="preserve">l’accord</w:t>
      </w:r>
      <w:r>
        <w:t xml:space="preserve">, des </w:t>
      </w:r>
      <w:r/>
      <w:r>
        <w:t xml:space="preserve">mesures de résorption des écarts seront mise</w:t>
      </w:r>
      <w:r>
        <w:t xml:space="preserve">s</w:t>
      </w:r>
      <w:r>
        <w:t xml:space="preserve"> en place au plus tard lors des prochains entretiens annuels.</w:t>
      </w:r>
      <w:r/>
      <w:r/>
      <w:r/>
    </w:p>
    <w:p>
      <w:pPr>
        <w:pStyle w:val="883"/>
      </w:pPr>
      <w:r>
        <w:t xml:space="preserve">ANEO s’engage à : </w:t>
      </w:r>
      <w:r/>
    </w:p>
    <w:p>
      <w:pPr>
        <w:pStyle w:val="883"/>
        <w:numPr>
          <w:ilvl w:val="0"/>
          <w:numId w:val="26"/>
        </w:numPr>
      </w:pPr>
      <w:r>
        <w:t xml:space="preserve">R</w:t>
      </w:r>
      <w:r>
        <w:t xml:space="preserve">éaliser une analyse </w:t>
      </w:r>
      <w:r>
        <w:t xml:space="preserve">approfondie visant à identifier d’éventuels écarts de rémunération en suivant des indicateurs </w:t>
      </w:r>
      <w:r>
        <w:t xml:space="preserve">(par tranche d’âge, grade et communauté)</w:t>
      </w:r>
      <w:r>
        <w:t xml:space="preserve">. </w:t>
      </w:r>
      <w:r>
        <w:t xml:space="preserve">Ce travail sera confié à </w:t>
      </w:r>
      <w:r>
        <w:t xml:space="preserve">une équipe constituée de membres du groupe de travail sur l’accord égalité </w:t>
      </w:r>
      <w:r>
        <w:t xml:space="preserve">F</w:t>
      </w:r>
      <w:r>
        <w:t xml:space="preserve">emme</w:t>
      </w:r>
      <w:r>
        <w:t xml:space="preserve">s</w:t>
      </w:r>
      <w:r>
        <w:t xml:space="preserve"> </w:t>
      </w:r>
      <w:r>
        <w:t xml:space="preserve">/ H</w:t>
      </w:r>
      <w:r>
        <w:t xml:space="preserve">omme</w:t>
      </w:r>
      <w:r>
        <w:t xml:space="preserve">s</w:t>
      </w:r>
      <w:r>
        <w:t xml:space="preserve">.</w:t>
      </w:r>
      <w:r/>
    </w:p>
    <w:p>
      <w:pPr>
        <w:pStyle w:val="883"/>
        <w:numPr>
          <w:ilvl w:val="0"/>
          <w:numId w:val="26"/>
        </w:numPr>
      </w:pPr>
      <w:r>
        <w:t xml:space="preserve">Réaliser des </w:t>
      </w:r>
      <w:r>
        <w:t xml:space="preserve">rattrapages</w:t>
      </w:r>
      <w:r>
        <w:t xml:space="preserve"> de rémunération </w:t>
      </w:r>
      <w:r>
        <w:t xml:space="preserve">entre les femmes et les hommes par le biais d’augmentations individuelles de salaire, qui ne substitueront pas aux augmentations de rémunérations de fin d’année</w:t>
      </w:r>
      <w:r>
        <w:t xml:space="preserve">.</w:t>
      </w:r>
      <w:r/>
    </w:p>
    <w:p>
      <w:pPr>
        <w:pStyle w:val="883"/>
        <w:numPr>
          <w:ilvl w:val="0"/>
          <w:numId w:val="26"/>
        </w:numPr>
        <w:rPr>
          <w:lang w:eastAsia="fr-FR"/>
        </w:rPr>
      </w:pPr>
      <w:r>
        <w:t xml:space="preserve">Réaliser tous les 6 mois le recalcul de l’index égalité </w:t>
      </w:r>
      <w:r>
        <w:t xml:space="preserve">F</w:t>
      </w:r>
      <w:r>
        <w:t xml:space="preserve">emme</w:t>
      </w:r>
      <w:r>
        <w:t xml:space="preserve">s /</w:t>
      </w:r>
      <w:r>
        <w:t xml:space="preserve"> </w:t>
      </w:r>
      <w:r>
        <w:t xml:space="preserve">H</w:t>
      </w:r>
      <w:r>
        <w:t xml:space="preserve">omme</w:t>
      </w:r>
      <w:r>
        <w:t xml:space="preserve">s</w:t>
      </w:r>
      <w:r>
        <w:t xml:space="preserve"> </w:t>
      </w:r>
      <w:r>
        <w:t xml:space="preserve">pour analyser son évolution</w:t>
      </w:r>
      <w:r>
        <w:t xml:space="preserve">.</w:t>
      </w:r>
      <w:r/>
    </w:p>
    <w:p>
      <w:pPr>
        <w:pStyle w:val="883"/>
        <w:ind w:left="820"/>
        <w:rPr>
          <w:lang w:eastAsia="fr-FR"/>
        </w:rPr>
      </w:pPr>
      <w:r>
        <w:rPr>
          <w:lang w:eastAsia="fr-FR"/>
        </w:rPr>
      </w:r>
      <w:r/>
    </w:p>
    <w:p>
      <w:pPr>
        <w:pStyle w:val="875"/>
      </w:pPr>
      <w:r>
        <w:t xml:space="preserve">II.1.3- Indicateurs</w:t>
      </w:r>
      <w:r>
        <w:rPr>
          <w:spacing w:val="38"/>
        </w:rPr>
        <w:t xml:space="preserve"> </w:t>
      </w:r>
      <w:r>
        <w:rPr>
          <w:spacing w:val="-10"/>
        </w:rPr>
        <w:t xml:space="preserve">:</w:t>
      </w:r>
      <w:r/>
    </w:p>
    <w:p>
      <w:pPr>
        <w:pStyle w:val="876"/>
        <w:rPr>
          <w:spacing w:val="-10"/>
        </w:rPr>
      </w:pPr>
      <w:r>
        <w:t xml:space="preserve">Analyse</w:t>
      </w:r>
      <w:r>
        <w:rPr>
          <w:spacing w:val="12"/>
        </w:rPr>
        <w:t xml:space="preserve"> </w:t>
      </w:r>
      <w:r>
        <w:t xml:space="preserve">par</w:t>
      </w:r>
      <w:r>
        <w:rPr>
          <w:spacing w:val="12"/>
        </w:rPr>
        <w:t xml:space="preserve"> </w:t>
      </w:r>
      <w:r>
        <w:t xml:space="preserve">grade,</w:t>
      </w:r>
      <w:r>
        <w:rPr>
          <w:spacing w:val="1"/>
        </w:rPr>
        <w:t xml:space="preserve"> </w:t>
      </w:r>
      <w:r>
        <w:t xml:space="preserve">catégorie</w:t>
      </w:r>
      <w:r>
        <w:rPr>
          <w:spacing w:val="12"/>
        </w:rPr>
        <w:t xml:space="preserve"> </w:t>
      </w:r>
      <w:r>
        <w:t xml:space="preserve">F</w:t>
      </w:r>
      <w:r>
        <w:t xml:space="preserve">/H</w:t>
      </w:r>
      <w:r>
        <w:t xml:space="preserve">)</w:t>
      </w:r>
      <w:r>
        <w:rPr>
          <w:spacing w:val="12"/>
        </w:rPr>
        <w:t xml:space="preserve"> </w:t>
      </w:r>
      <w:r>
        <w:t xml:space="preserve">sur</w:t>
      </w:r>
      <w:r>
        <w:rPr>
          <w:spacing w:val="12"/>
        </w:rPr>
        <w:t xml:space="preserve"> </w:t>
      </w:r>
      <w:r>
        <w:t xml:space="preserve">lʼannée</w:t>
      </w:r>
      <w:r>
        <w:rPr>
          <w:spacing w:val="12"/>
        </w:rPr>
        <w:t xml:space="preserve"> </w:t>
      </w:r>
      <w:r>
        <w:t xml:space="preserve">N-1</w:t>
      </w:r>
      <w:r>
        <w:rPr>
          <w:spacing w:val="12"/>
        </w:rPr>
        <w:t xml:space="preserve"> </w:t>
      </w:r>
      <w:r>
        <w:rPr>
          <w:spacing w:val="-10"/>
        </w:rPr>
        <w:t xml:space="preserve">:</w:t>
      </w:r>
      <w:r/>
    </w:p>
    <w:p>
      <w:pPr>
        <w:pStyle w:val="883"/>
        <w:numPr>
          <w:ilvl w:val="0"/>
          <w:numId w:val="45"/>
        </w:numPr>
      </w:pPr>
      <w:r>
        <w:t xml:space="preserve">Évolution du positionnement salarial moyen et médian des femmes recrutées par grades et tranches </w:t>
      </w:r>
      <w:r>
        <w:t xml:space="preserve">d’âge</w:t>
      </w:r>
      <w:r/>
    </w:p>
    <w:p>
      <w:pPr>
        <w:pStyle w:val="883"/>
        <w:numPr>
          <w:ilvl w:val="0"/>
          <w:numId w:val="45"/>
        </w:numPr>
      </w:pPr>
      <w:r>
        <w:t xml:space="preserve">Évolution du positionnement salarial moyen et médian des hommes recrutés par grades et tranches </w:t>
      </w:r>
      <w:r>
        <w:t xml:space="preserve">d’âge</w:t>
      </w:r>
      <w:r/>
    </w:p>
    <w:p>
      <w:pPr>
        <w:pStyle w:val="883"/>
        <w:numPr>
          <w:ilvl w:val="0"/>
          <w:numId w:val="45"/>
        </w:numPr>
      </w:pPr>
      <w:r>
        <w:t xml:space="preserve">Écarts </w:t>
      </w:r>
      <w:r>
        <w:t xml:space="preserve">F</w:t>
      </w:r>
      <w:r>
        <w:t xml:space="preserve">emmes </w:t>
      </w:r>
      <w:r>
        <w:t xml:space="preserve">/ </w:t>
      </w:r>
      <w:r>
        <w:t xml:space="preserve">H</w:t>
      </w:r>
      <w:r>
        <w:t xml:space="preserve">ommes </w:t>
      </w:r>
      <w:r>
        <w:t xml:space="preserve">sur les nuages de points </w:t>
      </w:r>
      <w:r/>
    </w:p>
    <w:p>
      <w:pPr>
        <w:pStyle w:val="883"/>
        <w:numPr>
          <w:ilvl w:val="0"/>
          <w:numId w:val="45"/>
        </w:numPr>
      </w:pPr>
      <w:r>
        <w:t xml:space="preserve">% de managers qui ont suivi une formation relative aux obligations légales. Objectif de 50% fin 2024, 100% fin 2025.</w:t>
      </w:r>
      <w:r/>
    </w:p>
    <w:p>
      <w:pPr>
        <w:pStyle w:val="883"/>
        <w:numPr>
          <w:ilvl w:val="0"/>
          <w:numId w:val="45"/>
        </w:numPr>
      </w:pPr>
      <w:r>
        <w:t xml:space="preserve">Nombre de rattrapages de rémunération</w:t>
      </w:r>
      <w:r/>
    </w:p>
    <w:p>
      <w:pPr>
        <w:pStyle w:val="883"/>
        <w:ind w:left="0"/>
      </w:pPr>
      <w:r/>
      <w:r/>
    </w:p>
    <w:p>
      <w:pPr>
        <w:pStyle w:val="883"/>
      </w:pPr>
      <w:r/>
      <w:r/>
    </w:p>
    <w:p>
      <w:pPr>
        <w:pStyle w:val="874"/>
      </w:pPr>
      <w:r/>
      <w:bookmarkStart w:id="5" w:name="_Toc170822379"/>
      <w:r>
        <w:t xml:space="preserve">CHAPITRE 3 : FORMATION PROFESSIONNELLE</w:t>
      </w:r>
      <w:bookmarkEnd w:id="5"/>
      <w:r/>
      <w:r/>
    </w:p>
    <w:p>
      <w:pPr>
        <w:pStyle w:val="875"/>
      </w:pPr>
      <w:r>
        <w:t xml:space="preserve">III.1.1- </w:t>
      </w:r>
      <w:r>
        <w:t xml:space="preserve">Intention d’</w:t>
      </w:r>
      <w:r>
        <w:t xml:space="preserve">ANEO</w:t>
      </w:r>
      <w:r/>
    </w:p>
    <w:p>
      <w:pPr>
        <w:pStyle w:val="883"/>
      </w:pPr>
      <w:r>
        <w:t xml:space="preserve">L’accès à la formation est un facteur déterminant pour assurer une réelle égalité des chances dans le déroulement des carrières et </w:t>
      </w:r>
      <w:r>
        <w:t xml:space="preserve">l’évolution</w:t>
      </w:r>
      <w:r>
        <w:t xml:space="preserve"> professionnelle des femmes et des hommes. Chaque salarié doit pouvoir être acteur de son</w:t>
      </w:r>
      <w:r>
        <w:t xml:space="preserve"> </w:t>
      </w:r>
      <w:r>
        <w:t xml:space="preserve">développement en fonction de ses intérêts et aspirations. </w:t>
      </w:r>
      <w:r>
        <w:t xml:space="preserve">A</w:t>
      </w:r>
      <w:r>
        <w:t xml:space="preserve">NEO</w:t>
      </w:r>
      <w:r>
        <w:t xml:space="preserve"> </w:t>
      </w:r>
      <w:r>
        <w:t xml:space="preserve">veille à ce que les femmes et les hommes puissent participer aux mêmes formations tant pour le développement des compétences individuelles et professionnelles que pour </w:t>
      </w:r>
      <w:r>
        <w:t xml:space="preserve">l’adaptation</w:t>
      </w:r>
      <w:r>
        <w:t xml:space="preserve"> aux évolutions de </w:t>
      </w:r>
      <w:r>
        <w:t xml:space="preserve">l’entreprise</w:t>
      </w:r>
      <w:r>
        <w:t xml:space="preserve">.</w:t>
      </w:r>
      <w:r/>
    </w:p>
    <w:p>
      <w:pPr>
        <w:pStyle w:val="883"/>
      </w:pPr>
      <w:r>
        <w:t xml:space="preserve">Les parties souhaitent maintenir </w:t>
      </w:r>
      <w:r>
        <w:t xml:space="preserve">l’égalité</w:t>
      </w:r>
      <w:r>
        <w:t xml:space="preserve"> </w:t>
      </w:r>
      <w:r>
        <w:t xml:space="preserve">d’accès</w:t>
      </w:r>
      <w:r>
        <w:t xml:space="preserve"> à la formation, tout en améliorant </w:t>
      </w:r>
      <w:r>
        <w:t xml:space="preserve">l’employabilité</w:t>
      </w:r>
      <w:r>
        <w:t xml:space="preserve"> des collaborateurs.</w:t>
      </w:r>
      <w:r/>
    </w:p>
    <w:p>
      <w:pPr>
        <w:pStyle w:val="875"/>
      </w:pPr>
      <w:r>
        <w:t xml:space="preserve">III.1.2- </w:t>
      </w:r>
      <w:r>
        <w:t xml:space="preserve">Engagements d’</w:t>
      </w:r>
      <w:r>
        <w:t xml:space="preserve">ANEO</w:t>
      </w:r>
      <w:r/>
    </w:p>
    <w:p>
      <w:pPr>
        <w:pStyle w:val="883"/>
      </w:pPr>
      <w:r>
        <w:t xml:space="preserve">Le</w:t>
      </w:r>
      <w:r>
        <w:t xml:space="preserve"> </w:t>
      </w:r>
      <w:r>
        <w:t xml:space="preserve">service</w:t>
      </w:r>
      <w:r>
        <w:t xml:space="preserve"> </w:t>
      </w:r>
      <w:r>
        <w:t xml:space="preserve">des</w:t>
      </w:r>
      <w:r>
        <w:t xml:space="preserve"> </w:t>
      </w:r>
      <w:r>
        <w:t xml:space="preserve">ressources</w:t>
      </w:r>
      <w:r>
        <w:t xml:space="preserve"> </w:t>
      </w:r>
      <w:r>
        <w:t xml:space="preserve">humaines</w:t>
      </w:r>
      <w:r>
        <w:t xml:space="preserve"> </w:t>
      </w:r>
      <w:r>
        <w:t xml:space="preserve">veillera</w:t>
      </w:r>
      <w:r>
        <w:t xml:space="preserve"> </w:t>
      </w:r>
      <w:r>
        <w:t xml:space="preserve">par</w:t>
      </w:r>
      <w:r>
        <w:t xml:space="preserve"> </w:t>
      </w:r>
      <w:r>
        <w:t xml:space="preserve">ailleurs</w:t>
      </w:r>
      <w:r>
        <w:t xml:space="preserve"> </w:t>
      </w:r>
      <w:r>
        <w:t xml:space="preserve">à</w:t>
      </w:r>
      <w:r>
        <w:t xml:space="preserve"> </w:t>
      </w:r>
      <w:r>
        <w:t xml:space="preserve">s’assurer</w:t>
      </w:r>
      <w:r>
        <w:t xml:space="preserve"> :</w:t>
      </w:r>
      <w:r/>
    </w:p>
    <w:p>
      <w:pPr>
        <w:pStyle w:val="883"/>
        <w:numPr>
          <w:ilvl w:val="0"/>
          <w:numId w:val="24"/>
        </w:numPr>
      </w:pPr>
      <w:r>
        <w:t xml:space="preserve">Que les sessions de formation soient organisées afin </w:t>
      </w:r>
      <w:r>
        <w:t xml:space="preserve">d’éviter</w:t>
      </w:r>
      <w:r>
        <w:t xml:space="preserve"> les impacts sur la vie privée des salariés, dans la mesure du possible. Si le contenu de la</w:t>
      </w:r>
      <w:r>
        <w:t xml:space="preserve"> </w:t>
      </w:r>
      <w:r>
        <w:t xml:space="preserve">formation</w:t>
      </w:r>
      <w:r>
        <w:t xml:space="preserve"> </w:t>
      </w:r>
      <w:r>
        <w:t xml:space="preserve">le</w:t>
      </w:r>
      <w:r>
        <w:t xml:space="preserve"> </w:t>
      </w:r>
      <w:r>
        <w:t xml:space="preserve">permet,</w:t>
      </w:r>
      <w:r>
        <w:t xml:space="preserve"> </w:t>
      </w:r>
      <w:r>
        <w:t xml:space="preserve">et</w:t>
      </w:r>
      <w:r>
        <w:t xml:space="preserve"> </w:t>
      </w:r>
      <w:r>
        <w:t xml:space="preserve">avec</w:t>
      </w:r>
      <w:r>
        <w:t xml:space="preserve"> </w:t>
      </w:r>
      <w:r>
        <w:t xml:space="preserve">l’accord</w:t>
      </w:r>
      <w:r>
        <w:t xml:space="preserve"> </w:t>
      </w:r>
      <w:r>
        <w:t xml:space="preserve">du</w:t>
      </w:r>
      <w:r>
        <w:t xml:space="preserve"> </w:t>
      </w:r>
      <w:r>
        <w:t xml:space="preserve">salarié,</w:t>
      </w:r>
      <w:r>
        <w:t xml:space="preserve"> </w:t>
      </w:r>
      <w:r>
        <w:t xml:space="preserve">le</w:t>
      </w:r>
      <w:r>
        <w:t xml:space="preserve"> </w:t>
      </w:r>
      <w:r>
        <w:t xml:space="preserve">module</w:t>
      </w:r>
      <w:r>
        <w:t xml:space="preserve"> </w:t>
      </w:r>
      <w:r>
        <w:t xml:space="preserve">pourra</w:t>
      </w:r>
      <w:r>
        <w:t xml:space="preserve"> </w:t>
      </w:r>
      <w:r>
        <w:t xml:space="preserve">être</w:t>
      </w:r>
      <w:r>
        <w:t xml:space="preserve"> </w:t>
      </w:r>
      <w:r>
        <w:t xml:space="preserve">proposé </w:t>
      </w:r>
      <w:r>
        <w:t xml:space="preserve">en e-learning.</w:t>
      </w:r>
      <w:r/>
    </w:p>
    <w:p>
      <w:pPr>
        <w:pStyle w:val="883"/>
        <w:numPr>
          <w:ilvl w:val="0"/>
          <w:numId w:val="24"/>
        </w:numPr>
      </w:pPr>
      <w:r>
        <w:t xml:space="preserve">Que le principe dʼéquité </w:t>
      </w:r>
      <w:r>
        <w:t xml:space="preserve">s’applique</w:t>
      </w:r>
      <w:r>
        <w:t xml:space="preserve"> quel que soit le </w:t>
      </w:r>
      <w:r>
        <w:t xml:space="preserve">sexe </w:t>
      </w:r>
      <w:r>
        <w:t xml:space="preserve">du salarié et quelle que soit la nature de son contrat, à temps plein ou à temps partiel.</w:t>
      </w:r>
      <w:r/>
    </w:p>
    <w:p>
      <w:pPr>
        <w:pStyle w:val="883"/>
        <w:numPr>
          <w:ilvl w:val="0"/>
          <w:numId w:val="24"/>
        </w:numPr>
      </w:pPr>
      <w:r>
        <w:t xml:space="preserve">Calculer le nombre de bénéficiaires d’une ou plusieurs formation</w:t>
      </w:r>
      <w:r>
        <w:t xml:space="preserve">s</w:t>
      </w:r>
      <w:r>
        <w:t xml:space="preserve">,</w:t>
      </w:r>
      <w:r>
        <w:t xml:space="preserve"> sur le rythme</w:t>
      </w:r>
      <w:r>
        <w:t xml:space="preserve"> défini </w:t>
      </w:r>
      <w:r>
        <w:t xml:space="preserve">dans le chapitre dédié à la gouvernance</w:t>
      </w:r>
      <w:r>
        <w:t xml:space="preserve">.</w:t>
      </w:r>
      <w:r>
        <w:t xml:space="preserve"> </w:t>
      </w:r>
      <w:r/>
    </w:p>
    <w:p>
      <w:pPr>
        <w:pStyle w:val="883"/>
        <w:numPr>
          <w:ilvl w:val="0"/>
          <w:numId w:val="24"/>
        </w:numPr>
      </w:pPr>
      <w:r>
        <w:t xml:space="preserve">E</w:t>
      </w:r>
      <w:r>
        <w:t xml:space="preserve">n cas d’écart constaté en défaveur des femmes</w:t>
      </w:r>
      <w:r>
        <w:t xml:space="preserve">, prendre des </w:t>
      </w:r>
      <w:r>
        <w:t xml:space="preserve">actions pour rééquilibrer </w:t>
      </w:r>
      <w:r>
        <w:t xml:space="preserve">le ratio </w:t>
      </w:r>
      <w:r>
        <w:t xml:space="preserve">Femmes </w:t>
      </w:r>
      <w:r>
        <w:t xml:space="preserve">/</w:t>
      </w:r>
      <w:r>
        <w:t xml:space="preserve"> </w:t>
      </w:r>
      <w:r>
        <w:t xml:space="preserve">Hommes </w:t>
      </w:r>
      <w:r>
        <w:t xml:space="preserve"> </w:t>
      </w:r>
      <w:r>
        <w:t xml:space="preserve">sur les formations</w:t>
      </w:r>
      <w:r>
        <w:t xml:space="preserve">, sur le rythme défini </w:t>
      </w:r>
      <w:r>
        <w:t xml:space="preserve">dans le chapitre dédié à la gouvernance. </w:t>
      </w:r>
      <w:r/>
    </w:p>
    <w:p>
      <w:pPr>
        <w:pStyle w:val="883"/>
        <w:numPr>
          <w:ilvl w:val="0"/>
          <w:numId w:val="24"/>
        </w:numPr>
      </w:pPr>
      <w:r>
        <w:t xml:space="preserve">Analyser la teneur des formations par population pour </w:t>
      </w:r>
      <w:r>
        <w:t xml:space="preserve">assurer une égalité des chances et </w:t>
      </w:r>
      <w:r>
        <w:t xml:space="preserve">soutenir</w:t>
      </w:r>
      <w:r>
        <w:t xml:space="preserve"> les femmes à progresser dans leurs </w:t>
      </w:r>
      <w:r>
        <w:t xml:space="preserve">carrières (</w:t>
      </w:r>
      <w:r>
        <w:t xml:space="preserve">management, CoDir, etc.).</w:t>
      </w:r>
      <w:r/>
    </w:p>
    <w:p>
      <w:pPr>
        <w:pStyle w:val="883"/>
        <w:ind w:left="969"/>
      </w:pPr>
      <w:r/>
      <w:r/>
    </w:p>
    <w:p>
      <w:pPr>
        <w:pStyle w:val="875"/>
      </w:pPr>
      <w:r>
        <w:t xml:space="preserve">III.1.3- </w:t>
      </w:r>
      <w:r>
        <w:t xml:space="preserve">Indicateur</w:t>
      </w:r>
      <w:r>
        <w:t xml:space="preserve">s </w:t>
      </w:r>
      <w:r>
        <w:rPr>
          <w:spacing w:val="-10"/>
        </w:rPr>
        <w:t xml:space="preserve">:</w:t>
      </w:r>
      <w:r/>
    </w:p>
    <w:p>
      <w:pPr>
        <w:pStyle w:val="883"/>
        <w:numPr>
          <w:ilvl w:val="0"/>
          <w:numId w:val="26"/>
        </w:numPr>
      </w:pPr>
      <w:r>
        <w:t xml:space="preserve">Nombre </w:t>
      </w:r>
      <w:r>
        <w:t xml:space="preserve">d’heures</w:t>
      </w:r>
      <w:r>
        <w:t xml:space="preserve"> de formation dispensées aux femmes et aux hommes</w:t>
      </w:r>
      <w:r/>
    </w:p>
    <w:p>
      <w:pPr>
        <w:pStyle w:val="883"/>
        <w:numPr>
          <w:ilvl w:val="0"/>
          <w:numId w:val="26"/>
        </w:numPr>
      </w:pPr>
      <w:r>
        <w:t xml:space="preserve">Répartition des types de formation</w:t>
      </w:r>
      <w:r>
        <w:t xml:space="preserve"> (</w:t>
      </w:r>
      <w:r>
        <w:t xml:space="preserve">soft skills vs technique)</w:t>
      </w:r>
      <w:r>
        <w:t xml:space="preserve"> </w:t>
      </w:r>
      <w:r>
        <w:t xml:space="preserve">par </w:t>
      </w:r>
      <w:r>
        <w:t xml:space="preserve">sexe</w:t>
      </w:r>
      <w:r>
        <w:t xml:space="preserve"> et</w:t>
      </w:r>
      <w:r>
        <w:t xml:space="preserve"> </w:t>
      </w:r>
      <w:r>
        <w:t xml:space="preserve">communauté, </w:t>
      </w:r>
      <w:r>
        <w:t xml:space="preserve">âge</w:t>
      </w:r>
      <w:r>
        <w:t xml:space="preserve">, en distinguant les formations obligatoires (Sauveteurs secouriste du travail, incendie…) des autres.</w:t>
      </w:r>
      <w:r/>
    </w:p>
    <w:p>
      <w:pPr>
        <w:pStyle w:val="883"/>
        <w:numPr>
          <w:ilvl w:val="0"/>
          <w:numId w:val="26"/>
        </w:numPr>
      </w:pPr>
      <w:r>
        <w:t xml:space="preserve">Pourcentage de femmes et hommes formés par rapport à la population totale, en distinguant les formations obligatoires (Sauveteurs secouriste du travail, incendie…) des autres.</w:t>
      </w:r>
      <w:r/>
    </w:p>
    <w:p>
      <w:pPr>
        <w:rPr>
          <w:sz w:val="24"/>
          <w:szCs w:val="24"/>
        </w:rPr>
      </w:pPr>
      <w:r>
        <w:br w:type="page" w:clear="all"/>
      </w:r>
      <w:r/>
    </w:p>
    <w:p>
      <w:pPr>
        <w:pStyle w:val="883"/>
      </w:pPr>
      <w:r/>
      <w:r/>
    </w:p>
    <w:p>
      <w:pPr>
        <w:pStyle w:val="874"/>
      </w:pPr>
      <w:r/>
      <w:bookmarkStart w:id="6" w:name="_Toc170822380"/>
      <w:r>
        <w:t xml:space="preserve">CHAPITRE</w:t>
      </w:r>
      <w:r>
        <w:t xml:space="preserve"> </w:t>
      </w:r>
      <w:r>
        <w:t xml:space="preserve">4</w:t>
      </w:r>
      <w:r>
        <w:t xml:space="preserve"> </w:t>
      </w:r>
      <w:r>
        <w:t xml:space="preserve">:</w:t>
      </w:r>
      <w:r>
        <w:t xml:space="preserve"> </w:t>
      </w:r>
      <w:r>
        <w:t xml:space="preserve">EVOLUTION</w:t>
      </w:r>
      <w:r>
        <w:t xml:space="preserve"> </w:t>
      </w:r>
      <w:r>
        <w:t xml:space="preserve">DE</w:t>
      </w:r>
      <w:r>
        <w:t xml:space="preserve"> </w:t>
      </w:r>
      <w:r>
        <w:t xml:space="preserve">CARRIERES</w:t>
      </w:r>
      <w:r>
        <w:t xml:space="preserve"> ET PROMOTIONS</w:t>
      </w:r>
      <w:bookmarkEnd w:id="6"/>
      <w:r/>
      <w:r/>
    </w:p>
    <w:p>
      <w:pPr>
        <w:pStyle w:val="875"/>
      </w:pPr>
      <w:r>
        <w:t xml:space="preserve">IV.1.1- </w:t>
      </w:r>
      <w:r>
        <w:t xml:space="preserve">Intention d’ANEO</w:t>
      </w:r>
      <w:r/>
    </w:p>
    <w:p>
      <w:pPr>
        <w:pStyle w:val="883"/>
      </w:pPr>
      <w:r>
        <w:t xml:space="preserve">L’entreprise rappelle que tous les postes, mais aussi tous les niveaux de classification, sont par principe ouverts à la mixité professionnelle et veillera à offrir des possibilités d’évolution professionnelle </w:t>
      </w:r>
      <w:r>
        <w:t xml:space="preserve">et de promotion </w:t>
      </w:r>
      <w:r>
        <w:t xml:space="preserve">dans la même proportion aux femmes et aux hommes.</w:t>
      </w:r>
      <w:r/>
    </w:p>
    <w:p>
      <w:pPr>
        <w:pStyle w:val="883"/>
      </w:pPr>
      <w:r>
        <w:t xml:space="preserve">Par ailleurs, les parties considèrent que les salariés, à différentes étapes de leur vie, peuven</w:t>
      </w:r>
      <w:r>
        <w:t xml:space="preserve">t faire des choix qui tiennent compte de contraintes familiales. L’entreprise s’efforcera toutefois de rechercher des solutions de façon à ce que l’exercice de la responsabilité familiale ne s’avère pas être un frein à l’évolution de carrière des salariés </w:t>
      </w:r>
      <w:r>
        <w:t xml:space="preserve">femmes </w:t>
      </w:r>
      <w:r>
        <w:t xml:space="preserve">ou</w:t>
      </w:r>
      <w:r>
        <w:t xml:space="preserve"> </w:t>
      </w:r>
      <w:r>
        <w:t xml:space="preserve">hommes.</w:t>
      </w:r>
      <w:r/>
    </w:p>
    <w:p>
      <w:pPr>
        <w:pStyle w:val="883"/>
      </w:pPr>
      <w:r/>
      <w:r/>
    </w:p>
    <w:p>
      <w:pPr>
        <w:pStyle w:val="875"/>
      </w:pPr>
      <w:r>
        <w:t xml:space="preserve">IV.1.</w:t>
      </w:r>
      <w:r>
        <w:t xml:space="preserve">2</w:t>
      </w:r>
      <w:r>
        <w:t xml:space="preserve">- </w:t>
      </w:r>
      <w:r>
        <w:t xml:space="preserve">Engagements </w:t>
      </w:r>
      <w:r>
        <w:t xml:space="preserve">d’ANEO</w:t>
      </w:r>
      <w:r/>
    </w:p>
    <w:p>
      <w:pPr>
        <w:pStyle w:val="883"/>
      </w:pPr>
      <w:r>
        <w:t xml:space="preserve">La faible proportion de femmes dans les instances de responsabilité et les plus hauts grades est une situation qu’ANEO s’engage à faire évoluer.</w:t>
      </w:r>
      <w:r/>
    </w:p>
    <w:p>
      <w:pPr>
        <w:pStyle w:val="883"/>
      </w:pPr>
      <w:r>
        <w:t xml:space="preserve">Par ailleurs, </w:t>
      </w:r>
      <w:r>
        <w:t xml:space="preserve">l’entreprise</w:t>
      </w:r>
      <w:r>
        <w:t xml:space="preserve"> a mis en place un </w:t>
      </w:r>
      <w:r>
        <w:t xml:space="preserve">process </w:t>
      </w:r>
      <w:r>
        <w:t xml:space="preserve">d’évaluation</w:t>
      </w:r>
      <w:r>
        <w:t xml:space="preserve"> basé sur des</w:t>
      </w:r>
      <w:r>
        <w:t xml:space="preserve"> </w:t>
      </w:r>
      <w:r>
        <w:t xml:space="preserve">critères objectifs et mesurables</w:t>
      </w:r>
      <w:r>
        <w:t xml:space="preserve"> basé </w:t>
      </w:r>
      <w:r>
        <w:t xml:space="preserve">sur</w:t>
      </w:r>
      <w:r>
        <w:t xml:space="preserve"> les feuilles </w:t>
      </w:r>
      <w:r>
        <w:t xml:space="preserve">de route</w:t>
      </w:r>
      <w:r>
        <w:t xml:space="preserve">, partagé de toutes les parties prenantes. Cela pour permettre une évolution de carrière sans aucune discrimination.</w:t>
      </w:r>
      <w:r/>
    </w:p>
    <w:p>
      <w:pPr>
        <w:pStyle w:val="883"/>
      </w:pPr>
      <w:r>
        <w:t xml:space="preserve">Chaque salarié est acteur de son évolution professionnelle. Il</w:t>
      </w:r>
      <w:r>
        <w:t xml:space="preserve"> est</w:t>
      </w:r>
      <w:r>
        <w:t xml:space="preserve"> accompagné de son Manager référent (ou tout nom ultérieur qui sera donné à cette fonction) pour </w:t>
      </w:r>
      <w:r>
        <w:t xml:space="preserve">l’aider</w:t>
      </w:r>
      <w:r>
        <w:t xml:space="preserve"> dans sa gestion de carrière.</w:t>
      </w:r>
      <w:r/>
    </w:p>
    <w:p>
      <w:pPr>
        <w:pStyle w:val="883"/>
      </w:pPr>
      <w:r>
        <w:t xml:space="preserve">Le coaching professionnel est aussi de plus en plus déployé au sein de</w:t>
      </w:r>
      <w:r>
        <w:t xml:space="preserve"> </w:t>
      </w:r>
      <w:r>
        <w:t xml:space="preserve">l’entreprise</w:t>
      </w:r>
      <w:r>
        <w:t xml:space="preserve"> pour œuvrer au développement des collaborateurs.</w:t>
      </w:r>
      <w:r/>
    </w:p>
    <w:p>
      <w:pPr>
        <w:pStyle w:val="883"/>
      </w:pPr>
      <w:r>
        <w:t xml:space="preserve">La faible proportion de femmes dans les </w:t>
      </w:r>
      <w:r>
        <w:t xml:space="preserve">instances de responsabilité </w:t>
      </w:r>
      <w:r>
        <w:t xml:space="preserve">et les plus hauts grades </w:t>
      </w:r>
      <w:r>
        <w:t xml:space="preserve">est une situation qu’ANEO s’engage à faire évoluer.</w:t>
      </w:r>
      <w:r/>
    </w:p>
    <w:p>
      <w:pPr>
        <w:pStyle w:val="883"/>
      </w:pPr>
      <w:r>
        <w:t xml:space="preserve">ANEO s’engage à : </w:t>
      </w:r>
      <w:r/>
    </w:p>
    <w:p>
      <w:pPr>
        <w:pStyle w:val="883"/>
        <w:ind w:left="820"/>
      </w:pPr>
      <w:r>
        <w:t xml:space="preserve">Garantir à l’ensemble des salariés un égal accès aux perspectives d’évolution professionnelle</w:t>
      </w:r>
      <w:r/>
    </w:p>
    <w:p>
      <w:pPr>
        <w:pStyle w:val="883"/>
        <w:numPr>
          <w:ilvl w:val="0"/>
          <w:numId w:val="46"/>
        </w:numPr>
      </w:pPr>
      <w:r>
        <w:t xml:space="preserve">Un soin particulier sera porté par les Managers Référents aux collaboratrices, pour les souten</w:t>
      </w:r>
      <w:r>
        <w:t xml:space="preserve">ir dans leurs évolutions de carrière. ANEO les formera à la prise de conscience des biais cognitifs et au management sans discriminer (aider à prendre conscience des risques de discrimination et donner des clés pour expliquer le bon comportement à adopter)</w:t>
      </w:r>
      <w:r/>
    </w:p>
    <w:p>
      <w:pPr>
        <w:pStyle w:val="883"/>
        <w:numPr>
          <w:ilvl w:val="0"/>
          <w:numId w:val="46"/>
        </w:numPr>
      </w:pPr>
      <w:r>
        <w:t xml:space="preserve">S’aider d’un indicateur de proportion des promotions </w:t>
      </w:r>
      <w:r>
        <w:t xml:space="preserve">F</w:t>
      </w:r>
      <w:r>
        <w:t xml:space="preserve">emmes </w:t>
      </w:r>
      <w:r>
        <w:t xml:space="preserve">/ </w:t>
      </w:r>
      <w:r>
        <w:t xml:space="preserve">H</w:t>
      </w:r>
      <w:r>
        <w:t xml:space="preserve">ommes </w:t>
      </w:r>
      <w:r>
        <w:t xml:space="preserve">pour décider des promotions à responsabilités lors des comités carrières</w:t>
      </w:r>
      <w:r/>
    </w:p>
    <w:p>
      <w:pPr>
        <w:pStyle w:val="883"/>
        <w:numPr>
          <w:ilvl w:val="0"/>
          <w:numId w:val="46"/>
        </w:numPr>
      </w:pPr>
      <w:r>
        <w:t xml:space="preserve">Proposer un parcours de formation/sensibilisation spécifique aux femmes pour les soutenir dans leur développement de carrière et leur permettre d’accéder à l’ensemble des strates managériales avec du coaching individuel proposé en option.</w:t>
      </w:r>
      <w:r/>
    </w:p>
    <w:p>
      <w:pPr>
        <w:pStyle w:val="883"/>
      </w:pPr>
      <w:r>
        <w:t xml:space="preserve">Par ailleurs, ANEO soutiendra </w:t>
      </w:r>
      <w:r>
        <w:t xml:space="preserve">activement toute initiative visant à réduire au mieux les écarts </w:t>
      </w:r>
      <w:r>
        <w:t xml:space="preserve">F</w:t>
      </w:r>
      <w:r>
        <w:t xml:space="preserve">emmes </w:t>
      </w:r>
      <w:r>
        <w:t xml:space="preserve">/ </w:t>
      </w:r>
      <w:r>
        <w:t xml:space="preserve">H</w:t>
      </w:r>
      <w:r>
        <w:t xml:space="preserve">ommes </w:t>
      </w:r>
      <w:r>
        <w:t xml:space="preserve">constatés, notamment au travers du plan d’action JEDI du Comité Engagement Durable ANEO, qui sera aligné avec le présent accord.</w:t>
      </w:r>
      <w:r/>
    </w:p>
    <w:p>
      <w:pPr>
        <w:pStyle w:val="883"/>
        <w:rPr>
          <w:highlight w:val="yellow"/>
        </w:rPr>
      </w:pPr>
      <w:r>
        <w:rPr>
          <w:highlight w:val="yellow"/>
        </w:rPr>
      </w:r>
      <w:r/>
    </w:p>
    <w:p>
      <w:pPr>
        <w:pStyle w:val="875"/>
        <w:rPr>
          <w:spacing w:val="-10"/>
        </w:rPr>
      </w:pPr>
      <w:r>
        <w:t xml:space="preserve">IV.1.3- </w:t>
      </w:r>
      <w:r>
        <w:t xml:space="preserve">Indicateur</w:t>
      </w:r>
      <w:r>
        <w:t xml:space="preserve">s</w:t>
      </w:r>
      <w:r>
        <w:t xml:space="preserve"> </w:t>
      </w:r>
      <w:r>
        <w:rPr>
          <w:spacing w:val="-10"/>
        </w:rPr>
        <w:t xml:space="preserve">:</w:t>
      </w:r>
      <w:r/>
    </w:p>
    <w:p>
      <w:pPr>
        <w:pStyle w:val="883"/>
        <w:numPr>
          <w:ilvl w:val="0"/>
          <w:numId w:val="26"/>
        </w:numPr>
      </w:pPr>
      <w:r>
        <w:t xml:space="preserve">N</w:t>
      </w:r>
      <w:r>
        <w:t xml:space="preserve">ombre</w:t>
      </w:r>
      <w:r>
        <w:t xml:space="preserve"> </w:t>
      </w:r>
      <w:r>
        <w:t xml:space="preserve">de promotions entre femme</w:t>
      </w:r>
      <w:r>
        <w:t xml:space="preserve">s</w:t>
      </w:r>
      <w:r>
        <w:t xml:space="preserve"> et homme</w:t>
      </w:r>
      <w:r>
        <w:t xml:space="preserve">s</w:t>
      </w:r>
      <w:r>
        <w:t xml:space="preserve"> par grade</w:t>
      </w:r>
      <w:r>
        <w:t xml:space="preserve"> et évolution de </w:t>
      </w:r>
      <w:r>
        <w:t xml:space="preserve">la proportion femme</w:t>
      </w:r>
      <w:r>
        <w:t xml:space="preserve">s</w:t>
      </w:r>
      <w:r>
        <w:t xml:space="preserve"> et homme</w:t>
      </w:r>
      <w:r>
        <w:t xml:space="preserve">s</w:t>
      </w:r>
      <w:r>
        <w:t xml:space="preserve">.</w:t>
      </w:r>
      <w:r/>
    </w:p>
    <w:p>
      <w:pPr>
        <w:pStyle w:val="883"/>
        <w:numPr>
          <w:ilvl w:val="0"/>
          <w:numId w:val="26"/>
        </w:numPr>
      </w:pPr>
      <w:r>
        <w:t xml:space="preserve">É</w:t>
      </w:r>
      <w:r>
        <w:t xml:space="preserve">volution de la durée moyenne entre deux changements de grade entre </w:t>
      </w:r>
      <w:r>
        <w:t xml:space="preserve">les </w:t>
      </w:r>
      <w:r>
        <w:t xml:space="preserve">femmes</w:t>
      </w:r>
      <w:r>
        <w:t xml:space="preserve"> et </w:t>
      </w:r>
      <w:r>
        <w:t xml:space="preserve">les</w:t>
      </w:r>
      <w:r>
        <w:t xml:space="preserve"> hommes</w:t>
      </w:r>
      <w:r>
        <w:t xml:space="preserve">.</w:t>
      </w:r>
      <w:r/>
    </w:p>
    <w:p>
      <w:pPr>
        <w:pStyle w:val="883"/>
        <w:numPr>
          <w:ilvl w:val="0"/>
          <w:numId w:val="26"/>
        </w:numPr>
      </w:pPr>
      <w:r>
        <w:t xml:space="preserve">Proportion </w:t>
      </w:r>
      <w:r>
        <w:t xml:space="preserve">de femmes et </w:t>
      </w:r>
      <w:r>
        <w:t xml:space="preserve">d’</w:t>
      </w:r>
      <w:r>
        <w:t xml:space="preserve">hommes </w:t>
      </w:r>
      <w:r>
        <w:t xml:space="preserve">dans les instances de responsabilité </w:t>
      </w:r>
      <w:r>
        <w:t xml:space="preserve">(codir et directoire) </w:t>
      </w:r>
      <w:r>
        <w:t xml:space="preserve">et</w:t>
      </w:r>
      <w:r>
        <w:t xml:space="preserve"> </w:t>
      </w:r>
      <w:r>
        <w:t xml:space="preserve">aux </w:t>
      </w:r>
      <w:r>
        <w:t xml:space="preserve">plus hauts grades</w:t>
      </w:r>
      <w:r>
        <w:t xml:space="preserve"> </w:t>
      </w:r>
      <w:r>
        <w:t xml:space="preserve">(manager, expert et au-dessus)</w:t>
      </w:r>
      <w:r/>
    </w:p>
    <w:p>
      <w:pPr>
        <w:pStyle w:val="883"/>
        <w:numPr>
          <w:ilvl w:val="0"/>
          <w:numId w:val="26"/>
        </w:numPr>
      </w:pPr>
      <w:r>
        <w:t xml:space="preserve">N</w:t>
      </w:r>
      <w:r>
        <w:t xml:space="preserve">ombre</w:t>
      </w:r>
      <w:r>
        <w:t xml:space="preserve"> de </w:t>
      </w:r>
      <w:r>
        <w:t xml:space="preserve">personnes </w:t>
      </w:r>
      <w:r>
        <w:t xml:space="preserve">ayant suivi</w:t>
      </w:r>
      <w:r>
        <w:t xml:space="preserve"> </w:t>
      </w:r>
      <w:r>
        <w:t xml:space="preserve">des </w:t>
      </w:r>
      <w:r>
        <w:t xml:space="preserve">formation</w:t>
      </w:r>
      <w:r>
        <w:t xml:space="preserve">s aux </w:t>
      </w:r>
      <w:r>
        <w:t xml:space="preserve">biais</w:t>
      </w:r>
      <w:r>
        <w:t xml:space="preserve"> </w:t>
      </w:r>
      <w:r>
        <w:t xml:space="preserve">cognitifs</w:t>
      </w:r>
      <w:r>
        <w:t xml:space="preserve"> et </w:t>
      </w:r>
      <w:r>
        <w:t xml:space="preserve">à l’</w:t>
      </w:r>
      <w:r>
        <w:t xml:space="preserve">égal</w:t>
      </w:r>
      <w:r>
        <w:t xml:space="preserve">ité</w:t>
      </w:r>
      <w:r>
        <w:t xml:space="preserve"> </w:t>
      </w:r>
      <w:r>
        <w:t xml:space="preserve">d’</w:t>
      </w:r>
      <w:r>
        <w:t xml:space="preserve">accès à la promotion professionnel</w:t>
      </w:r>
      <w:r>
        <w:t xml:space="preserve">le</w:t>
      </w:r>
      <w:r>
        <w:t xml:space="preserve">»</w:t>
      </w:r>
      <w:r>
        <w:t xml:space="preserve">.</w:t>
      </w:r>
      <w:r/>
    </w:p>
    <w:p>
      <w:pPr>
        <w:rPr>
          <w:rFonts w:ascii="Calibri" w:hAnsi="Calibri" w:cs="Calibri" w:eastAsiaTheme="minorHAnsi"/>
          <w:color w:val="00b050"/>
        </w:rPr>
      </w:pPr>
      <w:r>
        <w:rPr>
          <w:rFonts w:ascii="Calibri" w:hAnsi="Calibri" w:cs="Calibri" w:eastAsiaTheme="minorHAnsi"/>
          <w:color w:val="00b050"/>
        </w:rPr>
        <w:br w:type="page" w:clear="all"/>
      </w:r>
      <w:r/>
    </w:p>
    <w:p>
      <w:pPr>
        <w:pStyle w:val="885"/>
        <w:ind w:left="720" w:firstLine="0"/>
        <w:rPr>
          <w:rFonts w:ascii="Calibri" w:hAnsi="Calibri" w:cs="Calibri" w:eastAsiaTheme="minorHAnsi"/>
          <w:color w:val="00b050"/>
        </w:rPr>
      </w:pPr>
      <w:r>
        <w:rPr>
          <w:rFonts w:ascii="Calibri" w:hAnsi="Calibri" w:cs="Calibri" w:eastAsiaTheme="minorHAnsi"/>
          <w:color w:val="00b050"/>
        </w:rPr>
      </w:r>
      <w:r/>
    </w:p>
    <w:p>
      <w:pPr>
        <w:pStyle w:val="874"/>
      </w:pPr>
      <w:r/>
      <w:bookmarkStart w:id="7" w:name="_Toc170822381"/>
      <w:r>
        <w:t xml:space="preserve">CHAPITRE</w:t>
      </w:r>
      <w:r>
        <w:t xml:space="preserve"> </w:t>
      </w:r>
      <w:r>
        <w:t xml:space="preserve">5</w:t>
      </w:r>
      <w:r>
        <w:t xml:space="preserve"> </w:t>
      </w:r>
      <w:r>
        <w:t xml:space="preserve">:</w:t>
      </w:r>
      <w:r>
        <w:t xml:space="preserve"> </w:t>
      </w:r>
      <w:r>
        <w:t xml:space="preserve">LUTTE</w:t>
      </w:r>
      <w:r>
        <w:t xml:space="preserve"> </w:t>
      </w:r>
      <w:r>
        <w:t xml:space="preserve">CONTRE</w:t>
      </w:r>
      <w:r>
        <w:t xml:space="preserve"> </w:t>
      </w:r>
      <w:r>
        <w:t xml:space="preserve">LE</w:t>
      </w:r>
      <w:r>
        <w:t xml:space="preserve"> </w:t>
      </w:r>
      <w:r>
        <w:t xml:space="preserve">SEXISME</w:t>
      </w:r>
      <w:r>
        <w:t xml:space="preserve"> </w:t>
      </w:r>
      <w:r>
        <w:t xml:space="preserve">ET</w:t>
      </w:r>
      <w:r>
        <w:t xml:space="preserve"> </w:t>
      </w:r>
      <w:r>
        <w:t xml:space="preserve">LE HARCELEMENT SEXUEL</w:t>
      </w:r>
      <w:bookmarkEnd w:id="7"/>
      <w:r/>
      <w:r/>
    </w:p>
    <w:p>
      <w:pPr>
        <w:pStyle w:val="875"/>
      </w:pPr>
      <w:r>
        <w:t xml:space="preserve">V.1.1- </w:t>
      </w:r>
      <w:r>
        <w:t xml:space="preserve">Intention d’</w:t>
      </w:r>
      <w:r>
        <w:t xml:space="preserve">ANEO</w:t>
      </w:r>
      <w:r/>
    </w:p>
    <w:p>
      <w:pPr>
        <w:pStyle w:val="883"/>
      </w:pPr>
      <w:r>
        <w:t xml:space="preserve">Le harcèlement sexuel et le harcèlement moral constituent des délits passi</w:t>
      </w:r>
      <w:r>
        <w:t xml:space="preserve">bles de sanctions pénales et entraînent des sanctions disciplinaires. Ces dispositions sont décrites dans les règlements intérieurs. L’entreprise rappelle qu’un dispositif de prise en charge des signalements de harcèlement ou de violence au travail existe.</w:t>
      </w:r>
      <w:r>
        <w:t xml:space="preserve"> </w:t>
      </w:r>
      <w:r/>
    </w:p>
    <w:p>
      <w:pPr>
        <w:pStyle w:val="883"/>
      </w:pPr>
      <w:r>
        <w:t xml:space="preserve">La loi n°2015-994 du 17 août 2015 - art. 20 préc</w:t>
      </w:r>
      <w:r>
        <w:t xml:space="preserve">ise que « Nul ne doit subir d'agissement sexiste, défini comme tout agissement lié au sexe d'une personne, ayant pour objet ou pour effet de porter atteinte à sa dignité ou de créer un environnement intimidant, hostile, dégradant, humiliant ou offensant ».</w:t>
      </w:r>
      <w:r/>
    </w:p>
    <w:p>
      <w:pPr>
        <w:pStyle w:val="883"/>
      </w:pPr>
      <w:r>
        <w:t xml:space="preserve">Ces agissements sexistes constituent des manquements professionnels et entrainent des sanctions disciplinaires.</w:t>
      </w:r>
      <w:r/>
    </w:p>
    <w:p>
      <w:pPr>
        <w:pStyle w:val="883"/>
      </w:pPr>
      <w:r/>
      <w:r/>
    </w:p>
    <w:p>
      <w:pPr>
        <w:pStyle w:val="875"/>
      </w:pPr>
      <w:r>
        <w:t xml:space="preserve">V.1.2- </w:t>
      </w:r>
      <w:r>
        <w:t xml:space="preserve">Engagements d’</w:t>
      </w:r>
      <w:r>
        <w:t xml:space="preserve">ANEO</w:t>
      </w:r>
      <w:r/>
    </w:p>
    <w:p>
      <w:pPr>
        <w:pStyle w:val="883"/>
      </w:pPr>
      <w:r>
        <w:t xml:space="preserve">Un module de lutte contre le sexisme et le harcèlement sexuel </w:t>
      </w:r>
      <w:r>
        <w:t xml:space="preserve">sera</w:t>
      </w:r>
      <w:r>
        <w:t xml:space="preserve"> défini et</w:t>
      </w:r>
      <w:r>
        <w:t xml:space="preserve"> </w:t>
      </w:r>
      <w:r>
        <w:t xml:space="preserve">présenté à </w:t>
      </w:r>
      <w:r>
        <w:t xml:space="preserve">tou</w:t>
      </w:r>
      <w:r>
        <w:t xml:space="preserve">s les </w:t>
      </w:r>
      <w:r>
        <w:t xml:space="preserve">salarié</w:t>
      </w:r>
      <w:r>
        <w:t xml:space="preserve">s</w:t>
      </w:r>
      <w:r>
        <w:t xml:space="preserve"> </w:t>
      </w:r>
      <w:r>
        <w:t xml:space="preserve">et </w:t>
      </w:r>
      <w:r>
        <w:t xml:space="preserve">stagiaire</w:t>
      </w:r>
      <w:r>
        <w:t xml:space="preserve">s</w:t>
      </w:r>
      <w:r>
        <w:t xml:space="preserve">.</w:t>
      </w:r>
      <w:r/>
    </w:p>
    <w:p>
      <w:pPr>
        <w:pStyle w:val="883"/>
      </w:pPr>
      <w:r>
        <w:t xml:space="preserve">Il</w:t>
      </w:r>
      <w:r>
        <w:t xml:space="preserve"> </w:t>
      </w:r>
      <w:r>
        <w:t xml:space="preserve">existe</w:t>
      </w:r>
      <w:r>
        <w:t xml:space="preserve"> </w:t>
      </w:r>
      <w:r>
        <w:t xml:space="preserve">par</w:t>
      </w:r>
      <w:r>
        <w:t xml:space="preserve"> </w:t>
      </w:r>
      <w:r>
        <w:t xml:space="preserve">ailleurs,</w:t>
      </w:r>
      <w:r>
        <w:t xml:space="preserve"> </w:t>
      </w:r>
      <w:r>
        <w:t xml:space="preserve">à</w:t>
      </w:r>
      <w:r>
        <w:t xml:space="preserve"> </w:t>
      </w:r>
      <w:r>
        <w:t xml:space="preserve">l’heure</w:t>
      </w:r>
      <w:r>
        <w:t xml:space="preserve"> </w:t>
      </w:r>
      <w:r>
        <w:t xml:space="preserve">de</w:t>
      </w:r>
      <w:r>
        <w:t xml:space="preserve"> </w:t>
      </w:r>
      <w:r>
        <w:t xml:space="preserve">la </w:t>
      </w:r>
      <w:r>
        <w:t xml:space="preserve">signature</w:t>
      </w:r>
      <w:r>
        <w:t xml:space="preserve"> </w:t>
      </w:r>
      <w:r>
        <w:t xml:space="preserve">du</w:t>
      </w:r>
      <w:r>
        <w:t xml:space="preserve"> </w:t>
      </w:r>
      <w:r>
        <w:t xml:space="preserve">présent</w:t>
      </w:r>
      <w:r>
        <w:t xml:space="preserve"> </w:t>
      </w:r>
      <w:r>
        <w:t xml:space="preserve">accord,</w:t>
      </w:r>
      <w:r>
        <w:t xml:space="preserve"> </w:t>
      </w:r>
      <w:r>
        <w:t xml:space="preserve">5</w:t>
      </w:r>
      <w:r>
        <w:t xml:space="preserve"> </w:t>
      </w:r>
      <w:r>
        <w:t xml:space="preserve">référents agissements</w:t>
      </w:r>
      <w:r>
        <w:t xml:space="preserve"> </w:t>
      </w:r>
      <w:r>
        <w:t xml:space="preserve">sexistes</w:t>
      </w:r>
      <w:r>
        <w:t xml:space="preserve"> </w:t>
      </w:r>
      <w:r>
        <w:t xml:space="preserve">et</w:t>
      </w:r>
      <w:r>
        <w:t xml:space="preserve"> </w:t>
      </w:r>
      <w:r>
        <w:t xml:space="preserve">harcèlement</w:t>
      </w:r>
      <w:r>
        <w:t xml:space="preserve"> </w:t>
      </w:r>
      <w:r>
        <w:t xml:space="preserve">sexuel</w:t>
      </w:r>
      <w:r>
        <w:t xml:space="preserve"> </w:t>
      </w:r>
      <w:r>
        <w:t xml:space="preserve">:</w:t>
      </w:r>
      <w:r>
        <w:t xml:space="preserve"> </w:t>
      </w:r>
      <w:r>
        <w:t xml:space="preserve">4</w:t>
      </w:r>
      <w:r>
        <w:t xml:space="preserve"> </w:t>
      </w:r>
      <w:r>
        <w:t xml:space="preserve">au</w:t>
      </w:r>
      <w:r>
        <w:t xml:space="preserve"> </w:t>
      </w:r>
      <w:r>
        <w:t xml:space="preserve">sein</w:t>
      </w:r>
      <w:r>
        <w:t xml:space="preserve"> </w:t>
      </w:r>
      <w:r>
        <w:t xml:space="preserve">du</w:t>
      </w:r>
      <w:r>
        <w:t xml:space="preserve"> </w:t>
      </w:r>
      <w:r>
        <w:t xml:space="preserve">CSE</w:t>
      </w:r>
      <w:r>
        <w:t xml:space="preserve"> </w:t>
      </w:r>
      <w:r>
        <w:t xml:space="preserve">(2</w:t>
      </w:r>
      <w:r>
        <w:t xml:space="preserve"> </w:t>
      </w:r>
      <w:r>
        <w:t xml:space="preserve">femmes</w:t>
      </w:r>
      <w:r>
        <w:t xml:space="preserve"> </w:t>
      </w:r>
      <w:r>
        <w:t xml:space="preserve">et</w:t>
      </w:r>
      <w:r>
        <w:t xml:space="preserve"> </w:t>
      </w:r>
      <w:r>
        <w:t xml:space="preserve">2 hommes)</w:t>
      </w:r>
      <w:r>
        <w:t xml:space="preserve"> </w:t>
      </w:r>
      <w:r>
        <w:t xml:space="preserve">et</w:t>
      </w:r>
      <w:r>
        <w:t xml:space="preserve"> </w:t>
      </w:r>
      <w:r>
        <w:t xml:space="preserve">1</w:t>
      </w:r>
      <w:r>
        <w:t xml:space="preserve"> </w:t>
      </w:r>
      <w:r>
        <w:t xml:space="preserve">(une</w:t>
      </w:r>
      <w:r>
        <w:t xml:space="preserve"> </w:t>
      </w:r>
      <w:r>
        <w:t xml:space="preserve">femme)</w:t>
      </w:r>
      <w:r>
        <w:t xml:space="preserve"> </w:t>
      </w:r>
      <w:r>
        <w:t xml:space="preserve">au</w:t>
      </w:r>
      <w:r>
        <w:t xml:space="preserve"> </w:t>
      </w:r>
      <w:r>
        <w:t xml:space="preserve">sein</w:t>
      </w:r>
      <w:r>
        <w:t xml:space="preserve"> </w:t>
      </w:r>
      <w:r>
        <w:t xml:space="preserve">du</w:t>
      </w:r>
      <w:r>
        <w:t xml:space="preserve"> </w:t>
      </w:r>
      <w:r>
        <w:t xml:space="preserve">service</w:t>
      </w:r>
      <w:r>
        <w:t xml:space="preserve"> </w:t>
      </w:r>
      <w:r>
        <w:t xml:space="preserve">des</w:t>
      </w:r>
      <w:r>
        <w:t xml:space="preserve"> </w:t>
      </w:r>
      <w:r>
        <w:t xml:space="preserve">ressources</w:t>
      </w:r>
      <w:r>
        <w:t xml:space="preserve"> </w:t>
      </w:r>
      <w:r>
        <w:t xml:space="preserve">humaines</w:t>
      </w:r>
      <w:r>
        <w:t xml:space="preserve">.</w:t>
      </w:r>
      <w:r/>
    </w:p>
    <w:p>
      <w:pPr>
        <w:pStyle w:val="883"/>
      </w:pPr>
      <w:r>
        <w:t xml:space="preserve">Proposition</w:t>
      </w:r>
      <w:r>
        <w:t xml:space="preserve">s d’engagement</w:t>
      </w:r>
      <w:r>
        <w:t xml:space="preserve"> : </w:t>
      </w:r>
      <w:r/>
    </w:p>
    <w:p>
      <w:pPr>
        <w:pStyle w:val="883"/>
        <w:numPr>
          <w:ilvl w:val="0"/>
          <w:numId w:val="23"/>
        </w:numPr>
      </w:pPr>
      <w:r>
        <w:t xml:space="preserve">Produire un </w:t>
      </w:r>
      <w:r>
        <w:t xml:space="preserve">q</w:t>
      </w:r>
      <w:r>
        <w:t xml:space="preserve">uestionnaire d’évaluation de</w:t>
      </w:r>
      <w:r>
        <w:t xml:space="preserve"> </w:t>
      </w:r>
      <w:r>
        <w:t xml:space="preserve">situations </w:t>
      </w:r>
      <w:r>
        <w:t xml:space="preserve">vécus </w:t>
      </w:r>
      <w:r>
        <w:t xml:space="preserve">de sexisme et de harcèlement envoyé annuellement aux collaborateurs/trices.</w:t>
      </w:r>
      <w:r>
        <w:t xml:space="preserve"> Ce questionnaire </w:t>
      </w:r>
      <w:r>
        <w:t xml:space="preserve">est intégré dans</w:t>
      </w:r>
      <w:r>
        <w:t xml:space="preserve"> le programme </w:t>
      </w:r>
      <w:r>
        <w:t xml:space="preserve">RSE/</w:t>
      </w:r>
      <w:r>
        <w:t xml:space="preserve">JEDI</w:t>
      </w:r>
      <w:r/>
    </w:p>
    <w:p>
      <w:pPr>
        <w:pStyle w:val="883"/>
        <w:numPr>
          <w:ilvl w:val="0"/>
          <w:numId w:val="23"/>
        </w:numPr>
      </w:pPr>
      <w:r>
        <w:t xml:space="preserve">Analyse</w:t>
      </w:r>
      <w:r>
        <w:t xml:space="preserve">r</w:t>
      </w:r>
      <w:r>
        <w:t xml:space="preserve"> </w:t>
      </w:r>
      <w:r>
        <w:t xml:space="preserve">des réponses aux questionnaire et exécution d</w:t>
      </w:r>
      <w:r>
        <w:t xml:space="preserve">u</w:t>
      </w:r>
      <w:r>
        <w:t xml:space="preserve"> plan d’actio</w:t>
      </w:r>
      <w:r>
        <w:t xml:space="preserve">n </w:t>
      </w:r>
      <w:r>
        <w:t xml:space="preserve">qui en découlera</w:t>
      </w:r>
      <w:r/>
    </w:p>
    <w:p>
      <w:pPr>
        <w:pStyle w:val="875"/>
      </w:pPr>
      <w:r>
        <w:t xml:space="preserve">V.1.3- </w:t>
      </w:r>
      <w:r>
        <w:t xml:space="preserve">Indicateur</w:t>
      </w:r>
      <w:r/>
    </w:p>
    <w:p>
      <w:pPr>
        <w:pStyle w:val="883"/>
        <w:numPr>
          <w:ilvl w:val="0"/>
          <w:numId w:val="23"/>
        </w:numPr>
      </w:pPr>
      <w:r>
        <w:t xml:space="preserve">Évolution du n</w:t>
      </w:r>
      <w:r>
        <w:t xml:space="preserve">ombre </w:t>
      </w:r>
      <w:r>
        <w:t xml:space="preserve">de cas de harcèlement sexuel ou de sexisme remontés</w:t>
      </w:r>
      <w:r>
        <w:t xml:space="preserve">.</w:t>
      </w:r>
      <w:r/>
    </w:p>
    <w:p>
      <w:pPr>
        <w:rPr>
          <w:sz w:val="24"/>
          <w:szCs w:val="24"/>
        </w:rPr>
      </w:pPr>
      <w:r>
        <w:br w:type="page" w:clear="all"/>
      </w:r>
      <w:r/>
    </w:p>
    <w:p>
      <w:pPr>
        <w:pStyle w:val="873"/>
      </w:pPr>
      <w:r/>
      <w:bookmarkStart w:id="8" w:name="_Toc170822382"/>
      <w:r>
        <w:t xml:space="preserve">PARTIE II – LA QUALITE DE</w:t>
      </w:r>
      <w:r>
        <w:t xml:space="preserve"> </w:t>
      </w:r>
      <w:r>
        <w:t xml:space="preserve">VIE</w:t>
      </w:r>
      <w:r>
        <w:t xml:space="preserve"> </w:t>
      </w:r>
      <w:r>
        <w:t xml:space="preserve">AU </w:t>
      </w:r>
      <w:r>
        <w:t xml:space="preserve">TRAVAIL</w:t>
      </w:r>
      <w:bookmarkEnd w:id="8"/>
      <w:r/>
      <w:r/>
    </w:p>
    <w:p>
      <w:pPr>
        <w:pStyle w:val="875"/>
      </w:pPr>
      <w:r>
        <w:t xml:space="preserve">Intention d’ANEO</w:t>
      </w:r>
      <w:r/>
    </w:p>
    <w:p>
      <w:pPr>
        <w:pStyle w:val="883"/>
      </w:pPr>
      <w:r>
        <w:t xml:space="preserve">ANEO souhaite o</w:t>
      </w:r>
      <w:r>
        <w:t xml:space="preserve">ffrir à tous </w:t>
      </w:r>
      <w:r>
        <w:t xml:space="preserve">s</w:t>
      </w:r>
      <w:r>
        <w:t xml:space="preserve">es salariés un cadre de vie professionnelle épanouissant et équilibré avec la vie personnelle, sans aucune discrimination de quelque sorte que ce soit : sexe, orientation sexuelle, </w:t>
      </w:r>
      <w:r>
        <w:t xml:space="preserve">origine</w:t>
      </w:r>
      <w:r>
        <w:t xml:space="preserve">, handicap, religion, milieu socio-économique, etc.</w:t>
      </w:r>
      <w:r/>
    </w:p>
    <w:p>
      <w:pPr>
        <w:pStyle w:val="883"/>
      </w:pPr>
      <w:r>
        <w:t xml:space="preserve">De plus l</w:t>
      </w:r>
      <w:r>
        <w:t xml:space="preserve">’entreprise souhaite prendre en compte les changements</w:t>
      </w:r>
      <w:r>
        <w:t xml:space="preserve"> </w:t>
      </w:r>
      <w:r>
        <w:t xml:space="preserve">organisationnels</w:t>
      </w:r>
      <w:r>
        <w:t xml:space="preserve"> que</w:t>
      </w:r>
      <w:r>
        <w:t xml:space="preserve"> peuvent engendrer la parentalité.</w:t>
      </w:r>
      <w:r/>
    </w:p>
    <w:p>
      <w:pPr>
        <w:pStyle w:val="883"/>
      </w:pPr>
      <w:r>
        <w:t xml:space="preserve">Par ailleurs, </w:t>
      </w:r>
      <w:r>
        <w:t xml:space="preserve">l’entreprise souhaite </w:t>
      </w:r>
      <w:r>
        <w:t xml:space="preserve">prendre soin des </w:t>
      </w:r>
      <w:r>
        <w:t xml:space="preserve">femmes </w:t>
      </w:r>
      <w:r>
        <w:t xml:space="preserve">en mettant en place des initiatives </w:t>
      </w:r>
      <w:r>
        <w:t xml:space="preserve">spécifiques.</w:t>
      </w:r>
      <w:r/>
    </w:p>
    <w:p>
      <w:pPr>
        <w:pStyle w:val="883"/>
      </w:pPr>
      <w:r>
        <w:t xml:space="preserve">Enfin </w:t>
      </w:r>
      <w:r>
        <w:t xml:space="preserve">ANEO </w:t>
      </w:r>
      <w:r>
        <w:t xml:space="preserve">sensibiliser</w:t>
      </w:r>
      <w:r>
        <w:t xml:space="preserve">a</w:t>
      </w:r>
      <w:r>
        <w:t xml:space="preserve"> tous</w:t>
      </w:r>
      <w:r>
        <w:t xml:space="preserve"> les collaborateurs étant amenés à encadrer des parents ou futurs parents </w:t>
      </w:r>
      <w:r>
        <w:t xml:space="preserve">et des femmes</w:t>
      </w:r>
      <w:r>
        <w:t xml:space="preserve">.</w:t>
      </w:r>
      <w:r/>
    </w:p>
    <w:p>
      <w:pPr>
        <w:pStyle w:val="885"/>
        <w:ind w:left="531" w:right="218" w:firstLine="0"/>
        <w:spacing w:line="312" w:lineRule="auto"/>
        <w:tabs>
          <w:tab w:val="left" w:pos="529" w:leader="none"/>
          <w:tab w:val="left" w:pos="531" w:leader="none"/>
        </w:tabs>
        <w:rPr>
          <w:sz w:val="24"/>
          <w:szCs w:val="24"/>
        </w:rPr>
      </w:pPr>
      <w:r>
        <w:rPr>
          <w:sz w:val="24"/>
          <w:szCs w:val="24"/>
        </w:rPr>
      </w:r>
      <w:r/>
    </w:p>
    <w:p>
      <w:pPr>
        <w:pStyle w:val="874"/>
      </w:pPr>
      <w:r/>
      <w:bookmarkStart w:id="9" w:name="_Toc170822383"/>
      <w:r>
        <w:t xml:space="preserve">CHAPITRE 1 : </w:t>
      </w:r>
      <w:r>
        <w:t xml:space="preserve">ORGAN</w:t>
      </w:r>
      <w:r>
        <w:t xml:space="preserve">ISAT</w:t>
      </w:r>
      <w:r>
        <w:t xml:space="preserve">I</w:t>
      </w:r>
      <w:r>
        <w:t xml:space="preserve">ON</w:t>
      </w:r>
      <w:r>
        <w:t xml:space="preserve"> DU TRAVAIL ET ÉQUILIBRE VIE PROFESSIONNELLE</w:t>
      </w:r>
      <w:r>
        <w:t xml:space="preserve"> </w:t>
      </w:r>
      <w:r>
        <w:t xml:space="preserve">/</w:t>
      </w:r>
      <w:r>
        <w:t xml:space="preserve"> VIE </w:t>
      </w:r>
      <w:r>
        <w:t xml:space="preserve">PERSON</w:t>
      </w:r>
      <w:r>
        <w:t xml:space="preserve">N</w:t>
      </w:r>
      <w:r>
        <w:t xml:space="preserve">ELLE</w:t>
      </w:r>
      <w:bookmarkEnd w:id="9"/>
      <w:r/>
      <w:r/>
    </w:p>
    <w:p>
      <w:pPr>
        <w:pStyle w:val="875"/>
      </w:pPr>
      <w:r>
        <w:t xml:space="preserve">I</w:t>
      </w:r>
      <w:r>
        <w:t xml:space="preserve">I</w:t>
      </w:r>
      <w:r>
        <w:t xml:space="preserve">.1.</w:t>
      </w:r>
      <w:r>
        <w:t xml:space="preserve">1</w:t>
      </w:r>
      <w:r>
        <w:t xml:space="preserve">- Engagements d’ANEO</w:t>
      </w:r>
      <w:r/>
    </w:p>
    <w:p>
      <w:pPr>
        <w:pStyle w:val="883"/>
      </w:pPr>
      <w:r>
        <w:t xml:space="preserve">Afin</w:t>
      </w:r>
      <w:r>
        <w:rPr>
          <w:spacing w:val="-11"/>
        </w:rPr>
        <w:t xml:space="preserve"> </w:t>
      </w:r>
      <w:r>
        <w:t xml:space="preserve">de</w:t>
      </w:r>
      <w:r>
        <w:rPr>
          <w:spacing w:val="-11"/>
        </w:rPr>
        <w:t xml:space="preserve"> </w:t>
      </w:r>
      <w:r>
        <w:t xml:space="preserve">faciliter</w:t>
      </w:r>
      <w:r>
        <w:rPr>
          <w:spacing w:val="-11"/>
        </w:rPr>
        <w:t xml:space="preserve"> </w:t>
      </w:r>
      <w:r>
        <w:t xml:space="preserve">la</w:t>
      </w:r>
      <w:r>
        <w:rPr>
          <w:spacing w:val="-11"/>
        </w:rPr>
        <w:t xml:space="preserve"> </w:t>
      </w:r>
      <w:r>
        <w:t xml:space="preserve">conciliation</w:t>
      </w:r>
      <w:r>
        <w:rPr>
          <w:spacing w:val="-11"/>
        </w:rPr>
        <w:t xml:space="preserve"> </w:t>
      </w:r>
      <w:r>
        <w:t xml:space="preserve">entre</w:t>
      </w:r>
      <w:r>
        <w:rPr>
          <w:spacing w:val="-11"/>
        </w:rPr>
        <w:t xml:space="preserve"> </w:t>
      </w:r>
      <w:r>
        <w:rPr>
          <w:spacing w:val="-11"/>
        </w:rPr>
        <w:t xml:space="preserve">la </w:t>
      </w:r>
      <w:r>
        <w:t xml:space="preserve">vie personnelle</w:t>
      </w:r>
      <w:r>
        <w:rPr>
          <w:spacing w:val="-11"/>
        </w:rPr>
        <w:t xml:space="preserve"> </w:t>
      </w:r>
      <w:r>
        <w:t xml:space="preserve">et</w:t>
      </w:r>
      <w:r>
        <w:rPr>
          <w:spacing w:val="-11"/>
        </w:rPr>
        <w:t xml:space="preserve"> </w:t>
      </w:r>
      <w:r>
        <w:t xml:space="preserve">la vie</w:t>
      </w:r>
      <w:r>
        <w:rPr>
          <w:spacing w:val="-9"/>
        </w:rPr>
        <w:t xml:space="preserve"> </w:t>
      </w:r>
      <w:r>
        <w:t xml:space="preserve">professionnelle,</w:t>
      </w:r>
      <w:r>
        <w:rPr>
          <w:spacing w:val="-9"/>
        </w:rPr>
        <w:t xml:space="preserve"> </w:t>
      </w:r>
      <w:r>
        <w:t xml:space="preserve">l’entreprise</w:t>
      </w:r>
      <w:r>
        <w:rPr>
          <w:spacing w:val="-9"/>
        </w:rPr>
        <w:t xml:space="preserve"> </w:t>
      </w:r>
      <w:r>
        <w:t xml:space="preserve">s’est</w:t>
      </w:r>
      <w:r>
        <w:rPr>
          <w:spacing w:val="-9"/>
        </w:rPr>
        <w:t xml:space="preserve"> </w:t>
      </w:r>
      <w:r>
        <w:t xml:space="preserve">dotée</w:t>
      </w:r>
      <w:r>
        <w:rPr>
          <w:spacing w:val="-9"/>
        </w:rPr>
        <w:t xml:space="preserve"> </w:t>
      </w:r>
      <w:r>
        <w:t xml:space="preserve">des</w:t>
      </w:r>
      <w:r>
        <w:rPr>
          <w:spacing w:val="-9"/>
        </w:rPr>
        <w:t xml:space="preserve"> </w:t>
      </w:r>
      <w:r>
        <w:t xml:space="preserve">dispositifs</w:t>
      </w:r>
      <w:r>
        <w:rPr>
          <w:spacing w:val="-9"/>
        </w:rPr>
        <w:t xml:space="preserve"> </w:t>
      </w:r>
      <w:r>
        <w:t xml:space="preserve">suivants</w:t>
      </w:r>
      <w:r>
        <w:rPr>
          <w:spacing w:val="-9"/>
        </w:rPr>
        <w:t xml:space="preserve"> </w:t>
      </w:r>
      <w:r>
        <w:t xml:space="preserve">:</w:t>
      </w:r>
      <w:r/>
    </w:p>
    <w:p>
      <w:pPr>
        <w:pStyle w:val="883"/>
        <w:numPr>
          <w:ilvl w:val="0"/>
          <w:numId w:val="23"/>
        </w:numPr>
      </w:pPr>
      <w:r>
        <w:t xml:space="preserve">Accord sur </w:t>
      </w:r>
      <w:r>
        <w:t xml:space="preserve">l’aménagement</w:t>
      </w:r>
      <w:r>
        <w:t xml:space="preserve"> du temps de travail</w:t>
      </w:r>
      <w:r/>
    </w:p>
    <w:p>
      <w:pPr>
        <w:pStyle w:val="883"/>
        <w:numPr>
          <w:ilvl w:val="0"/>
          <w:numId w:val="23"/>
        </w:numPr>
      </w:pPr>
      <w:r>
        <w:t xml:space="preserve">Charte sur le télétravail</w:t>
      </w:r>
      <w:r/>
    </w:p>
    <w:p>
      <w:pPr>
        <w:pStyle w:val="883"/>
        <w:numPr>
          <w:ilvl w:val="0"/>
          <w:numId w:val="23"/>
        </w:numPr>
      </w:pPr>
      <w:r>
        <w:t xml:space="preserve">Charte</w:t>
      </w:r>
      <w:r>
        <w:rPr>
          <w:spacing w:val="-2"/>
        </w:rPr>
        <w:t xml:space="preserve"> </w:t>
      </w:r>
      <w:r>
        <w:t xml:space="preserve">sur</w:t>
      </w:r>
      <w:r>
        <w:rPr>
          <w:spacing w:val="-2"/>
        </w:rPr>
        <w:t xml:space="preserve"> </w:t>
      </w:r>
      <w:r>
        <w:t xml:space="preserve">la</w:t>
      </w:r>
      <w:r>
        <w:rPr>
          <w:spacing w:val="-2"/>
        </w:rPr>
        <w:t xml:space="preserve"> déconnexion</w:t>
      </w:r>
      <w:r/>
    </w:p>
    <w:p>
      <w:pPr>
        <w:pStyle w:val="883"/>
      </w:pPr>
      <w:r>
        <w:t xml:space="preserve">Il</w:t>
      </w:r>
      <w:r>
        <w:rPr>
          <w:spacing w:val="-12"/>
        </w:rPr>
        <w:t xml:space="preserve"> </w:t>
      </w:r>
      <w:r>
        <w:t xml:space="preserve">est</w:t>
      </w:r>
      <w:r>
        <w:rPr>
          <w:spacing w:val="-12"/>
        </w:rPr>
        <w:t xml:space="preserve"> </w:t>
      </w:r>
      <w:r>
        <w:t xml:space="preserve">d’ailleurs</w:t>
      </w:r>
      <w:r>
        <w:rPr>
          <w:spacing w:val="-12"/>
        </w:rPr>
        <w:t xml:space="preserve"> </w:t>
      </w:r>
      <w:r>
        <w:t xml:space="preserve">à</w:t>
      </w:r>
      <w:r>
        <w:rPr>
          <w:spacing w:val="-12"/>
        </w:rPr>
        <w:t xml:space="preserve"> </w:t>
      </w:r>
      <w:r>
        <w:t xml:space="preserve">noter</w:t>
      </w:r>
      <w:r>
        <w:rPr>
          <w:spacing w:val="-12"/>
        </w:rPr>
        <w:t xml:space="preserve"> </w:t>
      </w:r>
      <w:r>
        <w:t xml:space="preserve">qu’une</w:t>
      </w:r>
      <w:r>
        <w:rPr>
          <w:spacing w:val="-12"/>
        </w:rPr>
        <w:t xml:space="preserve"> </w:t>
      </w:r>
      <w:r>
        <w:t xml:space="preserve">meilleure</w:t>
      </w:r>
      <w:r>
        <w:rPr>
          <w:spacing w:val="-12"/>
        </w:rPr>
        <w:t xml:space="preserve"> </w:t>
      </w:r>
      <w:r>
        <w:t xml:space="preserve">articulation</w:t>
      </w:r>
      <w:r>
        <w:rPr>
          <w:spacing w:val="-12"/>
        </w:rPr>
        <w:t xml:space="preserve"> </w:t>
      </w:r>
      <w:r>
        <w:t xml:space="preserve">vie</w:t>
      </w:r>
      <w:r>
        <w:rPr>
          <w:spacing w:val="-12"/>
        </w:rPr>
        <w:t xml:space="preserve"> </w:t>
      </w:r>
      <w:r>
        <w:t xml:space="preserve">professionnelle</w:t>
      </w:r>
      <w:r>
        <w:rPr>
          <w:spacing w:val="-12"/>
        </w:rPr>
        <w:t xml:space="preserve"> </w:t>
      </w:r>
      <w:r>
        <w:t xml:space="preserve">et</w:t>
      </w:r>
      <w:r>
        <w:rPr>
          <w:spacing w:val="-12"/>
        </w:rPr>
        <w:t xml:space="preserve"> </w:t>
      </w:r>
      <w:r>
        <w:t xml:space="preserve">vie </w:t>
      </w:r>
      <w:r>
        <w:t xml:space="preserve">privée</w:t>
      </w:r>
      <w:r>
        <w:rPr>
          <w:spacing w:val="40"/>
        </w:rPr>
        <w:t xml:space="preserve"> </w:t>
      </w:r>
      <w:r>
        <w:t xml:space="preserve">permettr</w:t>
      </w:r>
      <w:r>
        <w:t xml:space="preserve">a</w:t>
      </w:r>
      <w:r>
        <w:rPr>
          <w:spacing w:val="40"/>
        </w:rPr>
        <w:t xml:space="preserve"> </w:t>
      </w:r>
      <w:r>
        <w:t xml:space="preserve">de</w:t>
      </w:r>
      <w:r>
        <w:rPr>
          <w:spacing w:val="40"/>
        </w:rPr>
        <w:t xml:space="preserve"> </w:t>
      </w:r>
      <w:r>
        <w:t xml:space="preserve">réduire les in</w:t>
      </w:r>
      <w:r>
        <w:t xml:space="preserve">é</w:t>
      </w:r>
      <w:r>
        <w:t xml:space="preserve">galités de traitement </w:t>
      </w:r>
      <w:r>
        <w:t xml:space="preserve">et les freins auxquels peuvent être confrontées les femmes au cours de leurs carrières</w:t>
      </w:r>
      <w:r>
        <w:t xml:space="preserve">,</w:t>
      </w:r>
      <w:r>
        <w:rPr>
          <w:spacing w:val="-18"/>
        </w:rPr>
        <w:t xml:space="preserve"> </w:t>
      </w:r>
      <w:r>
        <w:t xml:space="preserve">ces</w:t>
      </w:r>
      <w:r>
        <w:rPr>
          <w:spacing w:val="-18"/>
        </w:rPr>
        <w:t xml:space="preserve"> </w:t>
      </w:r>
      <w:r>
        <w:t xml:space="preserve">dernières</w:t>
      </w:r>
      <w:r>
        <w:rPr>
          <w:spacing w:val="-18"/>
        </w:rPr>
        <w:t xml:space="preserve"> </w:t>
      </w:r>
      <w:r>
        <w:t xml:space="preserve">étant</w:t>
      </w:r>
      <w:r>
        <w:rPr>
          <w:spacing w:val="-18"/>
        </w:rPr>
        <w:t xml:space="preserve"> </w:t>
      </w:r>
      <w:r>
        <w:t xml:space="preserve">plus demandeuses</w:t>
      </w:r>
      <w:r>
        <w:rPr>
          <w:spacing w:val="-16"/>
        </w:rPr>
        <w:t xml:space="preserve"> </w:t>
      </w:r>
      <w:r>
        <w:t xml:space="preserve">de</w:t>
      </w:r>
      <w:r>
        <w:rPr>
          <w:spacing w:val="-16"/>
        </w:rPr>
        <w:t xml:space="preserve"> </w:t>
      </w:r>
      <w:r>
        <w:t xml:space="preserve">temps</w:t>
      </w:r>
      <w:r>
        <w:rPr>
          <w:spacing w:val="-16"/>
        </w:rPr>
        <w:t xml:space="preserve"> </w:t>
      </w:r>
      <w:r>
        <w:t xml:space="preserve">partiel</w:t>
      </w:r>
      <w:r>
        <w:rPr>
          <w:spacing w:val="-16"/>
        </w:rPr>
        <w:t xml:space="preserve"> </w:t>
      </w:r>
      <w:r>
        <w:t xml:space="preserve">ou</w:t>
      </w:r>
      <w:r>
        <w:rPr>
          <w:spacing w:val="-16"/>
        </w:rPr>
        <w:t xml:space="preserve"> </w:t>
      </w:r>
      <w:r>
        <w:t xml:space="preserve">de</w:t>
      </w:r>
      <w:r>
        <w:rPr>
          <w:spacing w:val="-16"/>
        </w:rPr>
        <w:t xml:space="preserve"> </w:t>
      </w:r>
      <w:r>
        <w:t xml:space="preserve">congé</w:t>
      </w:r>
      <w:r>
        <w:rPr>
          <w:spacing w:val="-16"/>
        </w:rPr>
        <w:t xml:space="preserve"> </w:t>
      </w:r>
      <w:r>
        <w:t xml:space="preserve">parental</w:t>
      </w:r>
      <w:r>
        <w:rPr>
          <w:spacing w:val="-16"/>
        </w:rPr>
        <w:t xml:space="preserve"> </w:t>
      </w:r>
      <w:r>
        <w:t xml:space="preserve">du</w:t>
      </w:r>
      <w:r>
        <w:rPr>
          <w:spacing w:val="-16"/>
        </w:rPr>
        <w:t xml:space="preserve"> </w:t>
      </w:r>
      <w:r>
        <w:t xml:space="preserve">fait</w:t>
      </w:r>
      <w:r>
        <w:rPr>
          <w:spacing w:val="-16"/>
        </w:rPr>
        <w:t xml:space="preserve"> </w:t>
      </w:r>
      <w:r>
        <w:t xml:space="preserve">de</w:t>
      </w:r>
      <w:r>
        <w:rPr>
          <w:spacing w:val="-16"/>
        </w:rPr>
        <w:t xml:space="preserve"> </w:t>
      </w:r>
      <w:r>
        <w:t xml:space="preserve">la</w:t>
      </w:r>
      <w:r>
        <w:rPr>
          <w:spacing w:val="-16"/>
        </w:rPr>
        <w:t xml:space="preserve"> </w:t>
      </w:r>
      <w:r>
        <w:t xml:space="preserve">parentalité.</w:t>
      </w:r>
      <w:r/>
    </w:p>
    <w:p>
      <w:pPr>
        <w:pStyle w:val="883"/>
      </w:pPr>
      <w:r/>
      <w:r/>
    </w:p>
    <w:p>
      <w:pPr>
        <w:pStyle w:val="883"/>
      </w:pPr>
      <w:r>
        <w:t xml:space="preserve">ANEO </w:t>
      </w:r>
      <w:r>
        <w:t xml:space="preserve">s’engage à porter une attention particulière </w:t>
      </w:r>
      <w:r>
        <w:t xml:space="preserve">à l’épanouissement et au b</w:t>
      </w:r>
      <w:r>
        <w:t xml:space="preserve">ien-</w:t>
      </w:r>
      <w:r>
        <w:t xml:space="preserve">être des collaborateurs</w:t>
      </w:r>
      <w:r>
        <w:t xml:space="preserve">.</w:t>
      </w:r>
      <w:r>
        <w:t xml:space="preserve"> </w:t>
      </w:r>
      <w:r>
        <w:t xml:space="preserve">Notre mode de fonctionnement est régi par un </w:t>
      </w:r>
      <w:r>
        <w:t xml:space="preserve">principe d’amélioration continue</w:t>
      </w:r>
      <w:r>
        <w:t xml:space="preserve"> </w:t>
      </w:r>
      <w:r>
        <w:t xml:space="preserve">de l’expérience collaborateur</w:t>
      </w:r>
      <w:r>
        <w:t xml:space="preserve">, dont le principal </w:t>
      </w:r>
      <w:r>
        <w:t xml:space="preserve">acteur est le Manager Référent</w:t>
      </w:r>
      <w:r>
        <w:t xml:space="preserve">.</w:t>
      </w:r>
      <w:r/>
    </w:p>
    <w:p>
      <w:pPr>
        <w:pStyle w:val="883"/>
      </w:pPr>
      <w:r>
        <w:t xml:space="preserve">Le Manager Référent</w:t>
      </w:r>
      <w:r>
        <w:t xml:space="preserve"> </w:t>
      </w:r>
      <w:r>
        <w:t xml:space="preserve">questionne</w:t>
      </w:r>
      <w:r>
        <w:t xml:space="preserve"> régulièrement</w:t>
      </w:r>
      <w:r>
        <w:t xml:space="preserve"> le collaborateur</w:t>
      </w:r>
      <w:r>
        <w:t xml:space="preserve"> sur sa charge de travail</w:t>
      </w:r>
      <w:r>
        <w:t xml:space="preserve">, ses missions</w:t>
      </w:r>
      <w:r>
        <w:t xml:space="preserve">, son environnement et son humeur</w:t>
      </w:r>
      <w:r>
        <w:t xml:space="preserve">, à travers notamment la feuille de route et les points de suivi</w:t>
      </w:r>
      <w:r>
        <w:t xml:space="preserve">.</w:t>
      </w:r>
      <w:r/>
    </w:p>
    <w:p>
      <w:pPr>
        <w:pStyle w:val="883"/>
      </w:pPr>
      <w:r>
        <w:t xml:space="preserve">Ces sujets doivent</w:t>
      </w:r>
      <w:r>
        <w:t xml:space="preserve"> ensuite</w:t>
      </w:r>
      <w:r>
        <w:t xml:space="preserve"> être abord</w:t>
      </w:r>
      <w:r>
        <w:t xml:space="preserve">és et suivis au sein de la communauté des Managers Référents </w:t>
      </w:r>
      <w:r>
        <w:t xml:space="preserve">ainsi qu’au sein des Cercles</w:t>
      </w:r>
      <w:r>
        <w:t xml:space="preserve">, voire en Comité de Direction si nécessaire</w:t>
      </w:r>
      <w:r>
        <w:t xml:space="preserve">.</w:t>
      </w:r>
      <w:r/>
    </w:p>
    <w:p>
      <w:pPr>
        <w:pStyle w:val="876"/>
      </w:pPr>
      <w:r>
        <w:t xml:space="preserve">Amélioration continue</w:t>
      </w:r>
      <w:r/>
    </w:p>
    <w:p>
      <w:pPr>
        <w:pStyle w:val="883"/>
      </w:pPr>
      <w:r>
        <w:t xml:space="preserve">A</w:t>
      </w:r>
      <w:r>
        <w:t xml:space="preserve">NEO</w:t>
      </w:r>
      <w:r>
        <w:t xml:space="preserve"> </w:t>
      </w:r>
      <w:r>
        <w:t xml:space="preserve">est dotée d’une politique d’amélioration continue de façon à travailler mieux et plus vite en se dotant d’outils qui libèrent du temps pour les collaborateurs. A</w:t>
      </w:r>
      <w:r>
        <w:t xml:space="preserve">NEO</w:t>
      </w:r>
      <w:r>
        <w:t xml:space="preserve"> vient par exemple de se munir de Notion, véritable outil collaboratif, qui permettra à terme une capitalisation de toutes les</w:t>
      </w:r>
      <w:r>
        <w:t xml:space="preserve"> </w:t>
      </w:r>
      <w:r>
        <w:t xml:space="preserve">connaissances A</w:t>
      </w:r>
      <w:r>
        <w:t xml:space="preserve">NEO</w:t>
      </w:r>
      <w:r>
        <w:t xml:space="preserve">.</w:t>
      </w:r>
      <w:r>
        <w:t xml:space="preserve"> Typiquement, les feuilles de route sont dans Notion.</w:t>
      </w:r>
      <w:r/>
    </w:p>
    <w:p>
      <w:pPr>
        <w:pStyle w:val="883"/>
      </w:pPr>
      <w:r>
        <w:t xml:space="preserve">Dans ce même esprit, des challenges </w:t>
      </w:r>
      <w:r>
        <w:t xml:space="preserve">d’innovation </w:t>
      </w:r>
      <w:r>
        <w:t xml:space="preserve">managériale </w:t>
      </w:r>
      <w:r>
        <w:t xml:space="preserve">et de partage des bonnes pratiques </w:t>
      </w:r>
      <w:r>
        <w:t xml:space="preserve">sont envisagé</w:t>
      </w:r>
      <w:r>
        <w:t xml:space="preserve">s pour ancrer l’amélioration continue au cœur de la culture ANEO.</w:t>
      </w:r>
      <w:r/>
    </w:p>
    <w:p>
      <w:pPr>
        <w:pStyle w:val="876"/>
      </w:pPr>
      <w:r>
        <w:t xml:space="preserve">Charge</w:t>
      </w:r>
      <w:r>
        <w:t xml:space="preserve"> </w:t>
      </w:r>
      <w:r>
        <w:t xml:space="preserve">de</w:t>
      </w:r>
      <w:r>
        <w:t xml:space="preserve"> travail</w:t>
      </w:r>
      <w:r/>
    </w:p>
    <w:p>
      <w:pPr>
        <w:pStyle w:val="883"/>
      </w:pPr>
      <w:r>
        <w:t xml:space="preserve">L</w:t>
      </w:r>
      <w:r>
        <w:t xml:space="preserve">a</w:t>
      </w:r>
      <w:r>
        <w:rPr>
          <w:spacing w:val="3"/>
        </w:rPr>
        <w:t xml:space="preserve"> </w:t>
      </w:r>
      <w:r>
        <w:t xml:space="preserve">question</w:t>
      </w:r>
      <w:r>
        <w:rPr>
          <w:spacing w:val="3"/>
        </w:rPr>
        <w:t xml:space="preserve"> </w:t>
      </w:r>
      <w:r>
        <w:t xml:space="preserve">sur</w:t>
      </w:r>
      <w:r>
        <w:rPr>
          <w:spacing w:val="3"/>
        </w:rPr>
        <w:t xml:space="preserve"> </w:t>
      </w:r>
      <w:r>
        <w:t xml:space="preserve">la</w:t>
      </w:r>
      <w:r>
        <w:rPr>
          <w:spacing w:val="3"/>
        </w:rPr>
        <w:t xml:space="preserve"> </w:t>
      </w:r>
      <w:r>
        <w:t xml:space="preserve">charge</w:t>
      </w:r>
      <w:r>
        <w:rPr>
          <w:spacing w:val="4"/>
        </w:rPr>
        <w:t xml:space="preserve"> </w:t>
      </w:r>
      <w:r>
        <w:t xml:space="preserve">de</w:t>
      </w:r>
      <w:r>
        <w:rPr>
          <w:spacing w:val="3"/>
        </w:rPr>
        <w:t xml:space="preserve"> </w:t>
      </w:r>
      <w:r>
        <w:t xml:space="preserve">travail</w:t>
      </w:r>
      <w:r>
        <w:rPr>
          <w:spacing w:val="3"/>
        </w:rPr>
        <w:t xml:space="preserve"> </w:t>
      </w:r>
      <w:r>
        <w:t xml:space="preserve">est</w:t>
      </w:r>
      <w:r>
        <w:rPr>
          <w:spacing w:val="3"/>
        </w:rPr>
        <w:t xml:space="preserve"> </w:t>
      </w:r>
      <w:r>
        <w:t xml:space="preserve">désormai</w:t>
      </w:r>
      <w:r>
        <w:t xml:space="preserve">s</w:t>
      </w:r>
      <w:r>
        <w:rPr>
          <w:spacing w:val="4"/>
        </w:rPr>
        <w:t xml:space="preserve"> </w:t>
      </w:r>
      <w:r>
        <w:t xml:space="preserve">intégrée</w:t>
      </w:r>
      <w:r>
        <w:rPr>
          <w:spacing w:val="3"/>
        </w:rPr>
        <w:t xml:space="preserve"> </w:t>
      </w:r>
      <w:r>
        <w:t xml:space="preserve">à</w:t>
      </w:r>
      <w:r>
        <w:rPr>
          <w:spacing w:val="3"/>
        </w:rPr>
        <w:t xml:space="preserve"> </w:t>
      </w:r>
      <w:r>
        <w:t xml:space="preserve">la</w:t>
      </w:r>
      <w:r>
        <w:rPr>
          <w:spacing w:val="3"/>
        </w:rPr>
        <w:t xml:space="preserve"> </w:t>
      </w:r>
      <w:r>
        <w:t xml:space="preserve">feuille</w:t>
      </w:r>
      <w:r>
        <w:rPr>
          <w:spacing w:val="4"/>
        </w:rPr>
        <w:t xml:space="preserve"> </w:t>
      </w:r>
      <w:r>
        <w:rPr>
          <w:spacing w:val="-5"/>
        </w:rPr>
        <w:t xml:space="preserve">de</w:t>
      </w:r>
      <w:r>
        <w:rPr>
          <w:spacing w:val="-5"/>
        </w:rPr>
        <w:t xml:space="preserve"> </w:t>
      </w:r>
      <w:r>
        <w:t xml:space="preserve">route</w:t>
      </w:r>
      <w:r>
        <w:rPr>
          <w:spacing w:val="8"/>
        </w:rPr>
        <w:t xml:space="preserve"> </w:t>
      </w:r>
      <w:r>
        <w:t xml:space="preserve">annuelle</w:t>
      </w:r>
      <w:r>
        <w:t xml:space="preserve"> pour l’ensemble des collaborateurs</w:t>
      </w:r>
      <w:r>
        <w:t xml:space="preserve">.</w:t>
      </w:r>
      <w:r>
        <w:t xml:space="preserve"> </w:t>
      </w:r>
      <w:r>
        <w:t xml:space="preserve">Ce</w:t>
      </w:r>
      <w:r>
        <w:t xml:space="preserve">tte question devient donc un point de vigilance naturel </w:t>
      </w:r>
      <w:r>
        <w:t xml:space="preserve">du Manager Référent</w:t>
      </w:r>
      <w:r>
        <w:t xml:space="preserve">, et rentre </w:t>
      </w:r>
      <w:r>
        <w:t xml:space="preserve">donc </w:t>
      </w:r>
      <w:r>
        <w:t xml:space="preserve">dans ses redevabilités.</w:t>
      </w:r>
      <w:r/>
    </w:p>
    <w:p>
      <w:pPr>
        <w:pStyle w:val="883"/>
      </w:pPr>
      <w:r>
        <w:t xml:space="preserve">Il est rappelé qu’en plus du questionnaire annuel envoyé par le service des ressources humaines sur la charge de travail pour les collaborateurs en forfait jour, 2 entretiens annuels portent sur ce seul thème.</w:t>
      </w:r>
      <w:r/>
    </w:p>
    <w:p>
      <w:pPr>
        <w:pStyle w:val="883"/>
      </w:pPr>
      <w:r>
        <w:t xml:space="preserve">Un suivi des astreintes et heures supplémentaires permettra de veiller à </w:t>
      </w:r>
      <w:r>
        <w:t xml:space="preserve">un bon équilibre de vie des personnes concernées et au respect du cadre réglementaire.</w:t>
      </w:r>
      <w:r/>
    </w:p>
    <w:p>
      <w:pPr>
        <w:pStyle w:val="883"/>
        <w:rPr>
          <w:sz w:val="4"/>
        </w:rPr>
      </w:pPr>
      <w:r>
        <w:rPr>
          <w:sz w:val="4"/>
        </w:rPr>
      </w:r>
      <w:r/>
    </w:p>
    <w:p>
      <w:pPr>
        <w:pStyle w:val="876"/>
      </w:pPr>
      <w:r>
        <w:t xml:space="preserve">Organisation des réunions</w:t>
      </w:r>
      <w:r/>
    </w:p>
    <w:p>
      <w:pPr>
        <w:pStyle w:val="883"/>
      </w:pPr>
      <w:r>
        <w:t xml:space="preserve">Afin</w:t>
      </w:r>
      <w:r>
        <w:rPr>
          <w:spacing w:val="36"/>
        </w:rPr>
        <w:t xml:space="preserve"> </w:t>
      </w:r>
      <w:r>
        <w:t xml:space="preserve">de</w:t>
      </w:r>
      <w:r>
        <w:rPr>
          <w:spacing w:val="36"/>
        </w:rPr>
        <w:t xml:space="preserve"> </w:t>
      </w:r>
      <w:r>
        <w:t xml:space="preserve">prendre</w:t>
      </w:r>
      <w:r>
        <w:rPr>
          <w:spacing w:val="36"/>
        </w:rPr>
        <w:t xml:space="preserve"> </w:t>
      </w:r>
      <w:r>
        <w:t xml:space="preserve">en</w:t>
      </w:r>
      <w:r>
        <w:rPr>
          <w:spacing w:val="37"/>
        </w:rPr>
        <w:t xml:space="preserve"> </w:t>
      </w:r>
      <w:r>
        <w:t xml:space="preserve">compte</w:t>
      </w:r>
      <w:r>
        <w:rPr>
          <w:spacing w:val="36"/>
        </w:rPr>
        <w:t xml:space="preserve"> </w:t>
      </w:r>
      <w:r>
        <w:t xml:space="preserve">les</w:t>
      </w:r>
      <w:r>
        <w:rPr>
          <w:spacing w:val="36"/>
        </w:rPr>
        <w:t xml:space="preserve"> </w:t>
      </w:r>
      <w:r>
        <w:t xml:space="preserve">contraintes</w:t>
      </w:r>
      <w:r>
        <w:rPr>
          <w:spacing w:val="37"/>
        </w:rPr>
        <w:t xml:space="preserve"> </w:t>
      </w:r>
      <w:r>
        <w:t xml:space="preserve">de</w:t>
      </w:r>
      <w:r>
        <w:rPr>
          <w:spacing w:val="36"/>
        </w:rPr>
        <w:t xml:space="preserve"> </w:t>
      </w:r>
      <w:r>
        <w:t xml:space="preserve">la</w:t>
      </w:r>
      <w:r>
        <w:rPr>
          <w:spacing w:val="36"/>
        </w:rPr>
        <w:t xml:space="preserve"> </w:t>
      </w:r>
      <w:r>
        <w:t xml:space="preserve">vie</w:t>
      </w:r>
      <w:r>
        <w:rPr>
          <w:spacing w:val="37"/>
        </w:rPr>
        <w:t xml:space="preserve"> </w:t>
      </w:r>
      <w:r>
        <w:t xml:space="preserve">personnelle</w:t>
      </w:r>
      <w:r>
        <w:t xml:space="preserve">,</w:t>
      </w:r>
      <w:r>
        <w:rPr>
          <w:spacing w:val="36"/>
        </w:rPr>
        <w:t xml:space="preserve"> </w:t>
      </w:r>
      <w:r>
        <w:rPr>
          <w:spacing w:val="-2"/>
        </w:rPr>
        <w:t xml:space="preserve">l'entreprise</w:t>
      </w:r>
      <w:r>
        <w:rPr>
          <w:spacing w:val="-2"/>
        </w:rPr>
        <w:t xml:space="preserve"> </w:t>
      </w:r>
      <w:r>
        <w:t xml:space="preserve">s'engage</w:t>
      </w:r>
      <w:r>
        <w:rPr>
          <w:spacing w:val="40"/>
        </w:rPr>
        <w:t xml:space="preserve"> </w:t>
      </w:r>
      <w:r>
        <w:t xml:space="preserve">à</w:t>
      </w:r>
      <w:r>
        <w:rPr>
          <w:spacing w:val="40"/>
        </w:rPr>
        <w:t xml:space="preserve"> </w:t>
      </w:r>
      <w:r>
        <w:t xml:space="preserve">mettre</w:t>
      </w:r>
      <w:r>
        <w:rPr>
          <w:spacing w:val="40"/>
        </w:rPr>
        <w:t xml:space="preserve"> </w:t>
      </w:r>
      <w:r>
        <w:t xml:space="preserve">en</w:t>
      </w:r>
      <w:r>
        <w:rPr>
          <w:spacing w:val="40"/>
        </w:rPr>
        <w:t xml:space="preserve"> </w:t>
      </w:r>
      <w:r>
        <w:t xml:space="preserve">place</w:t>
      </w:r>
      <w:r>
        <w:rPr>
          <w:spacing w:val="40"/>
        </w:rPr>
        <w:t xml:space="preserve"> </w:t>
      </w:r>
      <w:r>
        <w:t xml:space="preserve">un</w:t>
      </w:r>
      <w:r>
        <w:rPr>
          <w:spacing w:val="40"/>
        </w:rPr>
        <w:t xml:space="preserve"> </w:t>
      </w:r>
      <w:r>
        <w:t xml:space="preserve">certain</w:t>
      </w:r>
      <w:r>
        <w:rPr>
          <w:spacing w:val="40"/>
        </w:rPr>
        <w:t xml:space="preserve"> </w:t>
      </w:r>
      <w:r>
        <w:t xml:space="preserve">nombre</w:t>
      </w:r>
      <w:r>
        <w:rPr>
          <w:spacing w:val="40"/>
        </w:rPr>
        <w:t xml:space="preserve"> </w:t>
      </w:r>
      <w:r>
        <w:t xml:space="preserve">de</w:t>
      </w:r>
      <w:r>
        <w:rPr>
          <w:spacing w:val="40"/>
        </w:rPr>
        <w:t xml:space="preserve"> </w:t>
      </w:r>
      <w:r>
        <w:t xml:space="preserve">bonnes</w:t>
      </w:r>
      <w:r>
        <w:rPr>
          <w:spacing w:val="40"/>
        </w:rPr>
        <w:t xml:space="preserve"> </w:t>
      </w:r>
      <w:r>
        <w:t xml:space="preserve">pratiques</w:t>
      </w:r>
      <w:r>
        <w:rPr>
          <w:spacing w:val="40"/>
        </w:rPr>
        <w:t xml:space="preserve"> </w:t>
      </w:r>
      <w:r>
        <w:t xml:space="preserve">concernant </w:t>
      </w:r>
      <w:r>
        <w:t xml:space="preserve">l'organisation des réunions.</w:t>
      </w:r>
      <w:r/>
    </w:p>
    <w:p>
      <w:pPr>
        <w:pStyle w:val="883"/>
      </w:pPr>
      <w:r>
        <w:t xml:space="preserve">Ces bonnes pratiques font l'objet de communication à l'ensemble des collaborateurs et des managers. Ces bonnes pratiques, consistent à préciser notamment :</w:t>
      </w:r>
      <w:r/>
    </w:p>
    <w:p>
      <w:pPr>
        <w:pStyle w:val="883"/>
        <w:numPr>
          <w:ilvl w:val="0"/>
          <w:numId w:val="36"/>
        </w:numPr>
      </w:pPr>
      <w:r>
        <w:t xml:space="preserve">que les réunions doivent être planifiées pendant les horaires collectifs de travail inscrits dans le règlement intérieur sauf cas très exceptionnels : de 9h</w:t>
      </w:r>
      <w:r>
        <w:t xml:space="preserve">0</w:t>
      </w:r>
      <w:r>
        <w:t xml:space="preserve">0</w:t>
      </w:r>
      <w:r>
        <w:t xml:space="preserve"> à </w:t>
      </w:r>
      <w:r>
        <w:t xml:space="preserve">12h00 </w:t>
      </w:r>
      <w:r>
        <w:t xml:space="preserve">et de </w:t>
      </w:r>
      <w:r>
        <w:t xml:space="preserve">13h00 </w:t>
      </w:r>
      <w:r>
        <w:t xml:space="preserve">à</w:t>
      </w:r>
      <w:r>
        <w:t xml:space="preserve"> </w:t>
      </w:r>
      <w:r>
        <w:t xml:space="preserve">17h00</w:t>
      </w:r>
      <w:r>
        <w:t xml:space="preserve">.</w:t>
      </w:r>
      <w:r/>
    </w:p>
    <w:p>
      <w:pPr>
        <w:pStyle w:val="883"/>
        <w:numPr>
          <w:ilvl w:val="0"/>
          <w:numId w:val="36"/>
        </w:numPr>
      </w:pPr>
      <w:r>
        <w:t xml:space="preserve">que la planification des réunions doit également prendre en compte, autant</w:t>
      </w:r>
      <w:r>
        <w:rPr>
          <w:spacing w:val="80"/>
        </w:rPr>
        <w:t xml:space="preserve"> </w:t>
      </w:r>
      <w:r>
        <w:t xml:space="preserve">que</w:t>
      </w:r>
      <w:r>
        <w:rPr>
          <w:spacing w:val="-11"/>
        </w:rPr>
        <w:t xml:space="preserve"> </w:t>
      </w:r>
      <w:r>
        <w:t xml:space="preserve">possible,</w:t>
      </w:r>
      <w:r>
        <w:rPr>
          <w:spacing w:val="-11"/>
        </w:rPr>
        <w:t xml:space="preserve"> </w:t>
      </w:r>
      <w:r>
        <w:t xml:space="preserve">le</w:t>
      </w:r>
      <w:r>
        <w:rPr>
          <w:spacing w:val="-11"/>
        </w:rPr>
        <w:t xml:space="preserve"> </w:t>
      </w:r>
      <w:r>
        <w:t xml:space="preserve">temps</w:t>
      </w:r>
      <w:r>
        <w:rPr>
          <w:spacing w:val="-11"/>
        </w:rPr>
        <w:t xml:space="preserve"> </w:t>
      </w:r>
      <w:r>
        <w:t xml:space="preserve">de</w:t>
      </w:r>
      <w:r>
        <w:rPr>
          <w:spacing w:val="-11"/>
        </w:rPr>
        <w:t xml:space="preserve"> </w:t>
      </w:r>
      <w:r>
        <w:t xml:space="preserve">présence</w:t>
      </w:r>
      <w:r>
        <w:rPr>
          <w:spacing w:val="-11"/>
        </w:rPr>
        <w:t xml:space="preserve"> </w:t>
      </w:r>
      <w:r>
        <w:t xml:space="preserve">des</w:t>
      </w:r>
      <w:r>
        <w:rPr>
          <w:spacing w:val="-11"/>
        </w:rPr>
        <w:t xml:space="preserve"> </w:t>
      </w:r>
      <w:r>
        <w:t xml:space="preserve">salariés</w:t>
      </w:r>
      <w:r>
        <w:rPr>
          <w:spacing w:val="-11"/>
        </w:rPr>
        <w:t xml:space="preserve"> </w:t>
      </w:r>
      <w:r>
        <w:t xml:space="preserve">à</w:t>
      </w:r>
      <w:r>
        <w:rPr>
          <w:spacing w:val="-11"/>
        </w:rPr>
        <w:t xml:space="preserve"> </w:t>
      </w:r>
      <w:r>
        <w:t xml:space="preserve">temps</w:t>
      </w:r>
      <w:r>
        <w:rPr>
          <w:spacing w:val="-11"/>
        </w:rPr>
        <w:t xml:space="preserve"> </w:t>
      </w:r>
      <w:r>
        <w:t xml:space="preserve">partiel</w:t>
      </w:r>
      <w:r>
        <w:rPr>
          <w:spacing w:val="-11"/>
        </w:rPr>
        <w:t xml:space="preserve"> </w:t>
      </w:r>
      <w:r>
        <w:t xml:space="preserve">ou</w:t>
      </w:r>
      <w:r>
        <w:rPr>
          <w:spacing w:val="-11"/>
        </w:rPr>
        <w:t xml:space="preserve"> </w:t>
      </w:r>
      <w:r>
        <w:t xml:space="preserve">en</w:t>
      </w:r>
      <w:r>
        <w:t xml:space="preserve"> </w:t>
      </w:r>
      <w:r>
        <w:t xml:space="preserve">forfait</w:t>
      </w:r>
      <w:r>
        <w:rPr>
          <w:spacing w:val="-11"/>
        </w:rPr>
        <w:t xml:space="preserve"> </w:t>
      </w:r>
      <w:r>
        <w:t xml:space="preserve">jours</w:t>
      </w:r>
      <w:r>
        <w:rPr>
          <w:spacing w:val="-8"/>
        </w:rPr>
        <w:t xml:space="preserve"> </w:t>
      </w:r>
      <w:r>
        <w:rPr>
          <w:spacing w:val="-2"/>
        </w:rPr>
        <w:t xml:space="preserve">réduit.</w:t>
      </w:r>
      <w:r/>
    </w:p>
    <w:p>
      <w:pPr>
        <w:pStyle w:val="883"/>
      </w:pPr>
      <w:r>
        <w:t xml:space="preserve">Il est rappelé que chaque </w:t>
      </w:r>
      <w:r>
        <w:t xml:space="preserve">coll</w:t>
      </w:r>
      <w:r>
        <w:t xml:space="preserve">a</w:t>
      </w:r>
      <w:r>
        <w:t xml:space="preserve">b</w:t>
      </w:r>
      <w:r>
        <w:t xml:space="preserve">o</w:t>
      </w:r>
      <w:r>
        <w:t xml:space="preserve">rateur</w:t>
      </w:r>
      <w:r>
        <w:t xml:space="preserve"> a la possibilité de </w:t>
      </w:r>
      <w:r>
        <w:t xml:space="preserve">paramétre</w:t>
      </w:r>
      <w:r>
        <w:t xml:space="preserve">r</w:t>
      </w:r>
      <w:r>
        <w:t xml:space="preserve"> son agenda dans Outlook pour </w:t>
      </w:r>
      <w:r>
        <w:t xml:space="preserve">afficher </w:t>
      </w:r>
      <w:r>
        <w:t xml:space="preserve">ses propres plages de disponibili</w:t>
      </w:r>
      <w:r>
        <w:t xml:space="preserve">t</w:t>
      </w:r>
      <w:r>
        <w:t xml:space="preserve">é</w:t>
      </w:r>
      <w:r>
        <w:t xml:space="preserve"> et </w:t>
      </w:r>
      <w:r>
        <w:t xml:space="preserve">son lieu de travail</w:t>
      </w:r>
      <w:r>
        <w:t xml:space="preserve">.</w:t>
      </w:r>
      <w:r/>
    </w:p>
    <w:p>
      <w:pPr>
        <w:pStyle w:val="876"/>
        <w:tabs>
          <w:tab w:val="right" w:pos="9260" w:leader="none"/>
        </w:tabs>
      </w:pPr>
      <w:r>
        <w:t xml:space="preserve">Le télétravail</w:t>
      </w:r>
      <w:r>
        <w:tab/>
      </w:r>
      <w:r/>
    </w:p>
    <w:p>
      <w:pPr>
        <w:pStyle w:val="883"/>
      </w:pPr>
      <w:r>
        <w:t xml:space="preserve">L’entreprise</w:t>
      </w:r>
      <w:r>
        <w:t xml:space="preserve"> est dotée </w:t>
      </w:r>
      <w:r>
        <w:t xml:space="preserve">d’une</w:t>
      </w:r>
      <w:r>
        <w:t xml:space="preserve"> charte télétravail depuis 2017 qui est amendée au gré des changements de législation et des réflexions </w:t>
      </w:r>
      <w:r>
        <w:t xml:space="preserve">d’amélioration</w:t>
      </w:r>
      <w:r>
        <w:t xml:space="preserve"> internes à </w:t>
      </w:r>
      <w:r>
        <w:rPr>
          <w:spacing w:val="-2"/>
        </w:rPr>
        <w:t xml:space="preserve">l’entreprise</w:t>
      </w:r>
      <w:r>
        <w:rPr>
          <w:spacing w:val="-2"/>
        </w:rPr>
        <w:t xml:space="preserve">.</w:t>
      </w:r>
      <w:r/>
    </w:p>
    <w:p>
      <w:pPr>
        <w:pStyle w:val="883"/>
      </w:pPr>
      <w:r>
        <w:t xml:space="preserve">C’est</w:t>
      </w:r>
      <w:r>
        <w:t xml:space="preserve"> ainsi que la charte télétravail </w:t>
      </w:r>
      <w:r>
        <w:t xml:space="preserve">en vigueur </w:t>
      </w:r>
      <w:r>
        <w:t xml:space="preserve">a été signée en juin 2022 après réflexion </w:t>
      </w:r>
      <w:r>
        <w:t xml:space="preserve">d’un</w:t>
      </w:r>
      <w:r>
        <w:t xml:space="preserve"> groupe de travail composé de dix salariés volontaires.</w:t>
      </w:r>
      <w:r>
        <w:br/>
      </w:r>
      <w:r/>
    </w:p>
    <w:p>
      <w:pPr>
        <w:pStyle w:val="883"/>
      </w:pPr>
      <w:r>
        <w:t xml:space="preserve">En résumé, les salariés ont droit à 2 ou 3 jours de télétravail par semaine, les jours choisis étant flexibles. Sur des activités très particulières, le télétravail total </w:t>
      </w:r>
      <w:r>
        <w:rPr>
          <w:color w:val="37342e"/>
        </w:rPr>
        <w:t xml:space="preserve">p</w:t>
      </w:r>
      <w:r>
        <w:t xml:space="preserve">eut être </w:t>
      </w:r>
      <w:r>
        <w:t xml:space="preserve">envisagé</w:t>
      </w:r>
      <w:r>
        <w:t xml:space="preserve"> </w:t>
      </w:r>
      <w:r>
        <w:t xml:space="preserve">pour des salariés recrutés en région ou pour des collaborateurs faisant le choix </w:t>
      </w:r>
      <w:r>
        <w:t xml:space="preserve">d’un</w:t>
      </w:r>
      <w:r>
        <w:t xml:space="preserve"> déménagement hors région parisienne.</w:t>
      </w:r>
      <w:r>
        <w:t xml:space="preserve"> </w:t>
      </w:r>
      <w:r/>
    </w:p>
    <w:p>
      <w:pPr>
        <w:pStyle w:val="883"/>
      </w:pPr>
      <w:r>
        <w:t xml:space="preserve">Pour que les collaborateurs puissent </w:t>
      </w:r>
      <w:r>
        <w:t xml:space="preserve">s’organiser</w:t>
      </w:r>
      <w:r>
        <w:t xml:space="preserve"> au mieux, les plages de joignabilité</w:t>
      </w:r>
      <w:r>
        <w:rPr>
          <w:spacing w:val="-2"/>
        </w:rPr>
        <w:t xml:space="preserve"> </w:t>
      </w:r>
      <w:r>
        <w:t xml:space="preserve">sont</w:t>
      </w:r>
      <w:r>
        <w:rPr>
          <w:spacing w:val="-2"/>
        </w:rPr>
        <w:t xml:space="preserve"> </w:t>
      </w:r>
      <w:r>
        <w:t xml:space="preserve">uniquement</w:t>
      </w:r>
      <w:r>
        <w:rPr>
          <w:spacing w:val="-2"/>
        </w:rPr>
        <w:t xml:space="preserve"> </w:t>
      </w:r>
      <w:r>
        <w:t xml:space="preserve">de</w:t>
      </w:r>
      <w:r>
        <w:rPr>
          <w:spacing w:val="-2"/>
        </w:rPr>
        <w:t xml:space="preserve"> </w:t>
      </w:r>
      <w:r>
        <w:t xml:space="preserve">9h30</w:t>
      </w:r>
      <w:r>
        <w:rPr>
          <w:spacing w:val="-2"/>
        </w:rPr>
        <w:t xml:space="preserve"> </w:t>
      </w:r>
      <w:r>
        <w:t xml:space="preserve">à</w:t>
      </w:r>
      <w:r>
        <w:rPr>
          <w:spacing w:val="-2"/>
        </w:rPr>
        <w:t xml:space="preserve"> </w:t>
      </w:r>
      <w:r>
        <w:t xml:space="preserve">12h00</w:t>
      </w:r>
      <w:r>
        <w:rPr>
          <w:spacing w:val="-2"/>
        </w:rPr>
        <w:t xml:space="preserve"> </w:t>
      </w:r>
      <w:r>
        <w:t xml:space="preserve">et</w:t>
      </w:r>
      <w:r>
        <w:rPr>
          <w:spacing w:val="-2"/>
        </w:rPr>
        <w:t xml:space="preserve"> </w:t>
      </w:r>
      <w:r>
        <w:t xml:space="preserve">de</w:t>
      </w:r>
      <w:r>
        <w:rPr>
          <w:spacing w:val="-2"/>
        </w:rPr>
        <w:t xml:space="preserve"> </w:t>
      </w:r>
      <w:r>
        <w:t xml:space="preserve">14h00</w:t>
      </w:r>
      <w:r>
        <w:rPr>
          <w:spacing w:val="-2"/>
        </w:rPr>
        <w:t xml:space="preserve"> </w:t>
      </w:r>
      <w:r>
        <w:t xml:space="preserve">à</w:t>
      </w:r>
      <w:r>
        <w:rPr>
          <w:spacing w:val="-2"/>
        </w:rPr>
        <w:t xml:space="preserve"> </w:t>
      </w:r>
      <w:r>
        <w:t xml:space="preserve">17h15</w:t>
      </w:r>
      <w:r>
        <w:rPr>
          <w:spacing w:val="-2"/>
        </w:rPr>
        <w:t xml:space="preserve"> </w:t>
      </w:r>
      <w:r>
        <w:t xml:space="preserve">et</w:t>
      </w:r>
      <w:r>
        <w:rPr>
          <w:spacing w:val="-2"/>
        </w:rPr>
        <w:t xml:space="preserve"> </w:t>
      </w:r>
      <w:r>
        <w:t xml:space="preserve">donc</w:t>
      </w:r>
      <w:r>
        <w:rPr>
          <w:spacing w:val="-2"/>
        </w:rPr>
        <w:t xml:space="preserve"> </w:t>
      </w:r>
      <w:r>
        <w:t xml:space="preserve">bien inférieures aux durées de travail pratiquées dans </w:t>
      </w:r>
      <w:r>
        <w:t xml:space="preserve">l’entreprise</w:t>
      </w:r>
      <w:r>
        <w:t xml:space="preserve">. Ces plages </w:t>
      </w:r>
      <w:r>
        <w:t xml:space="preserve">de</w:t>
      </w:r>
      <w:r>
        <w:t xml:space="preserve"> </w:t>
      </w:r>
      <w:r>
        <w:t xml:space="preserve">joignabilité</w:t>
      </w:r>
      <w:r>
        <w:rPr>
          <w:spacing w:val="40"/>
        </w:rPr>
        <w:t xml:space="preserve"> </w:t>
      </w:r>
      <w:r>
        <w:t xml:space="preserve">sont</w:t>
      </w:r>
      <w:r>
        <w:rPr>
          <w:spacing w:val="40"/>
        </w:rPr>
        <w:t xml:space="preserve"> </w:t>
      </w:r>
      <w:r>
        <w:t xml:space="preserve">d’ailleurs</w:t>
      </w:r>
      <w:r>
        <w:rPr>
          <w:spacing w:val="40"/>
        </w:rPr>
        <w:t xml:space="preserve"> </w:t>
      </w:r>
      <w:r>
        <w:t xml:space="preserve">ponctuellement</w:t>
      </w:r>
      <w:r>
        <w:rPr>
          <w:spacing w:val="40"/>
        </w:rPr>
        <w:t xml:space="preserve"> </w:t>
      </w:r>
      <w:r>
        <w:t xml:space="preserve">modifiables</w:t>
      </w:r>
      <w:r>
        <w:rPr>
          <w:spacing w:val="40"/>
        </w:rPr>
        <w:t xml:space="preserve"> </w:t>
      </w:r>
      <w:r>
        <w:t xml:space="preserve">avec</w:t>
      </w:r>
      <w:r>
        <w:rPr>
          <w:spacing w:val="40"/>
        </w:rPr>
        <w:t xml:space="preserve"> </w:t>
      </w:r>
      <w:r>
        <w:t xml:space="preserve">l’accord</w:t>
      </w:r>
      <w:r>
        <w:rPr>
          <w:spacing w:val="40"/>
        </w:rPr>
        <w:t xml:space="preserve"> </w:t>
      </w:r>
      <w:r>
        <w:t xml:space="preserve">du</w:t>
      </w:r>
      <w:r>
        <w:rPr>
          <w:spacing w:val="40"/>
        </w:rPr>
        <w:t xml:space="preserve"> </w:t>
      </w:r>
      <w:r>
        <w:t xml:space="preserve">Manager</w:t>
      </w:r>
      <w:r>
        <w:rPr>
          <w:spacing w:val="-7"/>
        </w:rPr>
        <w:t xml:space="preserve"> </w:t>
      </w:r>
      <w:r>
        <w:t xml:space="preserve">référent</w:t>
      </w:r>
      <w:r>
        <w:rPr>
          <w:spacing w:val="-7"/>
        </w:rPr>
        <w:t xml:space="preserve"> </w:t>
      </w:r>
      <w:r>
        <w:t xml:space="preserve">(ou</w:t>
      </w:r>
      <w:r>
        <w:rPr>
          <w:spacing w:val="-7"/>
        </w:rPr>
        <w:t xml:space="preserve"> </w:t>
      </w:r>
      <w:r>
        <w:t xml:space="preserve">tout</w:t>
      </w:r>
      <w:r>
        <w:rPr>
          <w:spacing w:val="-7"/>
        </w:rPr>
        <w:t xml:space="preserve"> </w:t>
      </w:r>
      <w:r>
        <w:t xml:space="preserve">nom</w:t>
      </w:r>
      <w:r>
        <w:rPr>
          <w:spacing w:val="-7"/>
        </w:rPr>
        <w:t xml:space="preserve"> </w:t>
      </w:r>
      <w:r>
        <w:t xml:space="preserve">ultérieur</w:t>
      </w:r>
      <w:r>
        <w:rPr>
          <w:spacing w:val="-7"/>
        </w:rPr>
        <w:t xml:space="preserve"> </w:t>
      </w:r>
      <w:r>
        <w:t xml:space="preserve">qui</w:t>
      </w:r>
      <w:r>
        <w:rPr>
          <w:spacing w:val="-7"/>
        </w:rPr>
        <w:t xml:space="preserve"> </w:t>
      </w:r>
      <w:r>
        <w:t xml:space="preserve">lui</w:t>
      </w:r>
      <w:r>
        <w:rPr>
          <w:spacing w:val="-7"/>
        </w:rPr>
        <w:t xml:space="preserve"> </w:t>
      </w:r>
      <w:r>
        <w:t xml:space="preserve">sera</w:t>
      </w:r>
      <w:r>
        <w:rPr>
          <w:spacing w:val="-7"/>
        </w:rPr>
        <w:t xml:space="preserve"> </w:t>
      </w:r>
      <w:r>
        <w:t xml:space="preserve">donné).</w:t>
      </w:r>
      <w:r/>
    </w:p>
    <w:p>
      <w:pPr>
        <w:pStyle w:val="876"/>
      </w:pPr>
      <w:r>
        <w:t xml:space="preserve">Le droit à la déconnexion</w:t>
      </w:r>
      <w:r/>
    </w:p>
    <w:p>
      <w:pPr>
        <w:pStyle w:val="883"/>
      </w:pPr>
      <w:r>
        <w:t xml:space="preserve">L’entreprise</w:t>
      </w:r>
      <w:r>
        <w:t xml:space="preserve"> est également dotée </w:t>
      </w:r>
      <w:r>
        <w:t xml:space="preserve">d’une</w:t>
      </w:r>
      <w:r>
        <w:t xml:space="preserve"> charte du droit à la déconnexion de </w:t>
      </w:r>
      <w:r>
        <w:t xml:space="preserve">façon à assurer le respect des temps de repos et de congé ainsi que de la vie personnelle et familiale de chaque collaborateur, tout salarié ayant le droit de</w:t>
      </w:r>
      <w:r>
        <w:t xml:space="preserve"> </w:t>
      </w:r>
      <w:r>
        <w:t xml:space="preserve">ne pas être connecté à un outil numérique professionnel en dehors des durées de travail légales ou instaurées par notre accord </w:t>
      </w:r>
      <w:r>
        <w:t xml:space="preserve">d’aménagement</w:t>
      </w:r>
      <w:r>
        <w:t xml:space="preserve"> du temps de </w:t>
      </w:r>
      <w:r>
        <w:rPr>
          <w:spacing w:val="-2"/>
        </w:rPr>
        <w:t xml:space="preserve">travail.</w:t>
      </w:r>
      <w:r/>
    </w:p>
    <w:p>
      <w:pPr>
        <w:pStyle w:val="883"/>
      </w:pPr>
      <w:r>
        <w:t xml:space="preserve">Il</w:t>
      </w:r>
      <w:r>
        <w:rPr>
          <w:spacing w:val="40"/>
        </w:rPr>
        <w:t xml:space="preserve"> </w:t>
      </w:r>
      <w:r>
        <w:t xml:space="preserve">est</w:t>
      </w:r>
      <w:r>
        <w:rPr>
          <w:spacing w:val="40"/>
        </w:rPr>
        <w:t xml:space="preserve"> </w:t>
      </w:r>
      <w:r>
        <w:t xml:space="preserve">notamment</w:t>
      </w:r>
      <w:r>
        <w:rPr>
          <w:spacing w:val="40"/>
        </w:rPr>
        <w:t xml:space="preserve"> </w:t>
      </w:r>
      <w:r>
        <w:t xml:space="preserve">rappelé</w:t>
      </w:r>
      <w:r>
        <w:rPr>
          <w:spacing w:val="40"/>
        </w:rPr>
        <w:t xml:space="preserve"> </w:t>
      </w:r>
      <w:r>
        <w:t xml:space="preserve">qu’il</w:t>
      </w:r>
      <w:r>
        <w:rPr>
          <w:spacing w:val="40"/>
        </w:rPr>
        <w:t xml:space="preserve"> </w:t>
      </w:r>
      <w:r>
        <w:t xml:space="preserve">est</w:t>
      </w:r>
      <w:r>
        <w:rPr>
          <w:spacing w:val="40"/>
        </w:rPr>
        <w:t xml:space="preserve"> </w:t>
      </w:r>
      <w:r>
        <w:t xml:space="preserve">recommandé</w:t>
      </w:r>
      <w:r>
        <w:rPr>
          <w:spacing w:val="40"/>
        </w:rPr>
        <w:t xml:space="preserve"> </w:t>
      </w:r>
      <w:r>
        <w:t xml:space="preserve">de</w:t>
      </w:r>
      <w:r>
        <w:rPr>
          <w:spacing w:val="40"/>
        </w:rPr>
        <w:t xml:space="preserve"> </w:t>
      </w:r>
      <w:r>
        <w:t xml:space="preserve">désactiver</w:t>
      </w:r>
      <w:r>
        <w:rPr>
          <w:spacing w:val="40"/>
        </w:rPr>
        <w:t xml:space="preserve"> </w:t>
      </w:r>
      <w:r>
        <w:t xml:space="preserve">l’envoi</w:t>
      </w:r>
      <w:r>
        <w:t xml:space="preserve">/réception </w:t>
      </w:r>
      <w:r>
        <w:t xml:space="preserve">automatique</w:t>
      </w:r>
      <w:r>
        <w:rPr>
          <w:spacing w:val="-9"/>
        </w:rPr>
        <w:t xml:space="preserve"> </w:t>
      </w:r>
      <w:r>
        <w:t xml:space="preserve">de</w:t>
      </w:r>
      <w:r>
        <w:rPr>
          <w:spacing w:val="-9"/>
        </w:rPr>
        <w:t xml:space="preserve"> </w:t>
      </w:r>
      <w:r>
        <w:t xml:space="preserve">mails</w:t>
      </w:r>
      <w:r>
        <w:rPr>
          <w:spacing w:val="-9"/>
        </w:rPr>
        <w:t xml:space="preserve"> </w:t>
      </w:r>
      <w:r>
        <w:t xml:space="preserve">pendant</w:t>
      </w:r>
      <w:r>
        <w:rPr>
          <w:spacing w:val="-9"/>
        </w:rPr>
        <w:t xml:space="preserve"> </w:t>
      </w:r>
      <w:r>
        <w:t xml:space="preserve">un</w:t>
      </w:r>
      <w:r>
        <w:rPr>
          <w:spacing w:val="-9"/>
        </w:rPr>
        <w:t xml:space="preserve"> </w:t>
      </w:r>
      <w:r>
        <w:t xml:space="preserve">temps</w:t>
      </w:r>
      <w:r>
        <w:rPr>
          <w:spacing w:val="-9"/>
        </w:rPr>
        <w:t xml:space="preserve"> </w:t>
      </w:r>
      <w:r>
        <w:t xml:space="preserve">défini,</w:t>
      </w:r>
      <w:r>
        <w:rPr>
          <w:spacing w:val="-9"/>
        </w:rPr>
        <w:t xml:space="preserve"> </w:t>
      </w:r>
      <w:r>
        <w:t xml:space="preserve">et</w:t>
      </w:r>
      <w:r>
        <w:rPr>
          <w:spacing w:val="-9"/>
        </w:rPr>
        <w:t xml:space="preserve"> </w:t>
      </w:r>
      <w:r>
        <w:t xml:space="preserve">de</w:t>
      </w:r>
      <w:r>
        <w:rPr>
          <w:spacing w:val="-9"/>
        </w:rPr>
        <w:t xml:space="preserve"> </w:t>
      </w:r>
      <w:r>
        <w:t xml:space="preserve">désactiver</w:t>
      </w:r>
      <w:r>
        <w:rPr>
          <w:spacing w:val="-9"/>
        </w:rPr>
        <w:t xml:space="preserve"> </w:t>
      </w:r>
      <w:r>
        <w:t xml:space="preserve">les notifications</w:t>
      </w:r>
      <w:r>
        <w:rPr>
          <w:spacing w:val="-11"/>
        </w:rPr>
        <w:t xml:space="preserve"> </w:t>
      </w:r>
      <w:r>
        <w:t xml:space="preserve">mails</w:t>
      </w:r>
      <w:r>
        <w:rPr>
          <w:spacing w:val="-11"/>
        </w:rPr>
        <w:t xml:space="preserve"> </w:t>
      </w:r>
      <w:r>
        <w:t xml:space="preserve">et</w:t>
      </w:r>
      <w:r>
        <w:rPr>
          <w:spacing w:val="-11"/>
        </w:rPr>
        <w:t xml:space="preserve"> </w:t>
      </w:r>
      <w:r>
        <w:t xml:space="preserve">Teams,</w:t>
      </w:r>
      <w:r>
        <w:rPr>
          <w:spacing w:val="-11"/>
        </w:rPr>
        <w:t xml:space="preserve"> </w:t>
      </w:r>
      <w:r>
        <w:t xml:space="preserve">comme</w:t>
      </w:r>
      <w:r>
        <w:rPr>
          <w:spacing w:val="-11"/>
        </w:rPr>
        <w:t xml:space="preserve"> </w:t>
      </w:r>
      <w:r>
        <w:t xml:space="preserve">expliqué</w:t>
      </w:r>
      <w:r>
        <w:rPr>
          <w:spacing w:val="-11"/>
        </w:rPr>
        <w:t xml:space="preserve"> </w:t>
      </w:r>
      <w:r>
        <w:t xml:space="preserve">dans</w:t>
      </w:r>
      <w:r>
        <w:rPr>
          <w:spacing w:val="-11"/>
        </w:rPr>
        <w:t xml:space="preserve"> </w:t>
      </w:r>
      <w:r>
        <w:t xml:space="preserve">la</w:t>
      </w:r>
      <w:r>
        <w:rPr>
          <w:spacing w:val="-11"/>
        </w:rPr>
        <w:t xml:space="preserve"> </w:t>
      </w:r>
      <w:r>
        <w:t xml:space="preserve">charte.</w:t>
      </w:r>
      <w:r/>
    </w:p>
    <w:p>
      <w:pPr>
        <w:pStyle w:val="876"/>
      </w:pPr>
      <w:r>
        <w:t xml:space="preserve">Salariés</w:t>
      </w:r>
      <w:r>
        <w:t xml:space="preserve"> </w:t>
      </w:r>
      <w:r>
        <w:t xml:space="preserve">à</w:t>
      </w:r>
      <w:r>
        <w:t xml:space="preserve"> </w:t>
      </w:r>
      <w:r>
        <w:t xml:space="preserve">temps</w:t>
      </w:r>
      <w:r>
        <w:t xml:space="preserve"> </w:t>
      </w:r>
      <w:r>
        <w:t xml:space="preserve">partiel</w:t>
      </w:r>
      <w:r>
        <w:t xml:space="preserve"> </w:t>
      </w:r>
      <w:r>
        <w:t xml:space="preserve">ou</w:t>
      </w:r>
      <w:r>
        <w:t xml:space="preserve"> </w:t>
      </w:r>
      <w:r>
        <w:t xml:space="preserve">en</w:t>
      </w:r>
      <w:r>
        <w:t xml:space="preserve"> </w:t>
      </w:r>
      <w:r>
        <w:t xml:space="preserve">forfaits</w:t>
      </w:r>
      <w:r>
        <w:t xml:space="preserve"> </w:t>
      </w:r>
      <w:r>
        <w:t xml:space="preserve">jours</w:t>
      </w:r>
      <w:r>
        <w:t xml:space="preserve"> réduits</w:t>
      </w:r>
      <w:r/>
    </w:p>
    <w:p>
      <w:pPr>
        <w:pStyle w:val="883"/>
      </w:pPr>
      <w:r>
        <w:t xml:space="preserve">Il est rappelé que le travail à temps partiel pour les salariés en régime horaire ou les forfait</w:t>
      </w:r>
      <w:r>
        <w:t xml:space="preserve">s</w:t>
      </w:r>
      <w:r>
        <w:t xml:space="preserve"> jours réduit</w:t>
      </w:r>
      <w:r>
        <w:t xml:space="preserve">s</w:t>
      </w:r>
      <w:r>
        <w:t xml:space="preserve"> pour les cadres au forfait sont des modes</w:t>
      </w:r>
      <w:r>
        <w:t xml:space="preserve"> </w:t>
      </w:r>
      <w:r>
        <w:t xml:space="preserve">d'organisation</w:t>
      </w:r>
      <w:r>
        <w:rPr>
          <w:spacing w:val="53"/>
        </w:rPr>
        <w:t xml:space="preserve"> </w:t>
      </w:r>
      <w:r>
        <w:t xml:space="preserve">reconnus</w:t>
      </w:r>
      <w:r>
        <w:rPr>
          <w:spacing w:val="53"/>
        </w:rPr>
        <w:t xml:space="preserve"> </w:t>
      </w:r>
      <w:r>
        <w:t xml:space="preserve">dans</w:t>
      </w:r>
      <w:r>
        <w:rPr>
          <w:spacing w:val="54"/>
        </w:rPr>
        <w:t xml:space="preserve"> </w:t>
      </w:r>
      <w:r>
        <w:rPr>
          <w:spacing w:val="-2"/>
        </w:rPr>
        <w:t xml:space="preserve">l'entreprise.</w:t>
      </w:r>
      <w:r/>
    </w:p>
    <w:p>
      <w:pPr>
        <w:pStyle w:val="883"/>
      </w:pPr>
      <w:r>
        <w:t xml:space="preserve">L’entreprise</w:t>
      </w:r>
      <w:r>
        <w:rPr>
          <w:spacing w:val="1"/>
        </w:rPr>
        <w:t xml:space="preserve"> </w:t>
      </w:r>
      <w:r>
        <w:t xml:space="preserve">s’engage</w:t>
      </w:r>
      <w:r>
        <w:rPr>
          <w:spacing w:val="1"/>
        </w:rPr>
        <w:t xml:space="preserve"> </w:t>
      </w:r>
      <w:r>
        <w:t xml:space="preserve">à</w:t>
      </w:r>
      <w:r>
        <w:rPr>
          <w:spacing w:val="1"/>
        </w:rPr>
        <w:t xml:space="preserve"> </w:t>
      </w:r>
      <w:r>
        <w:t xml:space="preserve">étudier</w:t>
      </w:r>
      <w:r>
        <w:rPr>
          <w:spacing w:val="1"/>
        </w:rPr>
        <w:t xml:space="preserve"> </w:t>
      </w:r>
      <w:r>
        <w:t xml:space="preserve">toute</w:t>
      </w:r>
      <w:r>
        <w:rPr>
          <w:spacing w:val="1"/>
        </w:rPr>
        <w:t xml:space="preserve"> </w:t>
      </w:r>
      <w:r>
        <w:t xml:space="preserve">demande</w:t>
      </w:r>
      <w:r>
        <w:rPr>
          <w:spacing w:val="1"/>
        </w:rPr>
        <w:t xml:space="preserve"> </w:t>
      </w:r>
      <w:r>
        <w:t xml:space="preserve">de</w:t>
      </w:r>
      <w:r>
        <w:rPr>
          <w:spacing w:val="1"/>
        </w:rPr>
        <w:t xml:space="preserve"> </w:t>
      </w:r>
      <w:r>
        <w:t xml:space="preserve">travail</w:t>
      </w:r>
      <w:r>
        <w:rPr>
          <w:spacing w:val="1"/>
        </w:rPr>
        <w:t xml:space="preserve"> </w:t>
      </w:r>
      <w:r>
        <w:t xml:space="preserve">à</w:t>
      </w:r>
      <w:r>
        <w:rPr>
          <w:spacing w:val="2"/>
        </w:rPr>
        <w:t xml:space="preserve"> </w:t>
      </w:r>
      <w:r>
        <w:t xml:space="preserve">temps</w:t>
      </w:r>
      <w:r>
        <w:rPr>
          <w:spacing w:val="1"/>
        </w:rPr>
        <w:t xml:space="preserve"> </w:t>
      </w:r>
      <w:r>
        <w:rPr>
          <w:spacing w:val="-2"/>
        </w:rPr>
        <w:t xml:space="preserve">partiel</w:t>
      </w:r>
      <w:r>
        <w:rPr>
          <w:spacing w:val="-2"/>
        </w:rPr>
        <w:t xml:space="preserve"> </w:t>
      </w:r>
      <w:r>
        <w:t xml:space="preserve">présentée par un salarié et de tenter dʼy répondre favorablement en prenant cependant en compte la nature du poste et les responsabilités exercées ainsi que le projet auquel est rattaché le salarié.</w:t>
      </w:r>
      <w:r/>
    </w:p>
    <w:p>
      <w:pPr>
        <w:pStyle w:val="883"/>
      </w:pPr>
      <w:r>
        <w:t xml:space="preserve">ANEO rappelle le principe d'égalité de traitement entre les salariés travaillant à temps plein et ceux travaillant à temps partiel.</w:t>
      </w:r>
      <w:r/>
    </w:p>
    <w:p>
      <w:pPr>
        <w:pStyle w:val="883"/>
      </w:pPr>
      <w:r>
        <w:t xml:space="preserve">Les salariés à temps partiel ont notamment les mêmes possibilités d'accès à la formation professionnelle que les salariés travaillant à temps plein.</w:t>
      </w:r>
      <w:r/>
    </w:p>
    <w:p>
      <w:pPr>
        <w:pStyle w:val="883"/>
      </w:pPr>
      <w:r>
        <w:t xml:space="preserve">Pour les salariés à temps partiel, il est rappelé que la charge de travail et la définition des objectifs tiennent compte du temps de présence du collaborateur sur les fonctions évaluées.</w:t>
      </w:r>
      <w:r/>
    </w:p>
    <w:p>
      <w:pPr>
        <w:pStyle w:val="883"/>
      </w:pPr>
      <w:r>
        <w:t xml:space="preserve">Le service des ressources humaines ét</w:t>
      </w:r>
      <w:r>
        <w:t xml:space="preserve">udiera notamment avec bienveillance toute demande de temps partiel émanant d’un collaborateur. Il se rapprochera des parties concernées pour décider collectivement selon les situations : Manager Référent, Responsable de Communauté, Service Commercial, etc.</w:t>
      </w:r>
      <w:r>
        <w:t xml:space="preserve"> </w:t>
      </w:r>
      <w:r/>
    </w:p>
    <w:p>
      <w:pPr>
        <w:pStyle w:val="876"/>
      </w:pPr>
      <w:r>
        <w:t xml:space="preserve">Congés</w:t>
      </w:r>
      <w:r>
        <w:rPr>
          <w:spacing w:val="-1"/>
        </w:rPr>
        <w:t xml:space="preserve"> </w:t>
      </w:r>
      <w:r>
        <w:t xml:space="preserve">supplémentaires</w:t>
      </w:r>
      <w:r>
        <w:rPr>
          <w:spacing w:val="-1"/>
        </w:rPr>
        <w:t xml:space="preserve"> </w:t>
      </w:r>
      <w:r>
        <w:t xml:space="preserve">pour</w:t>
      </w:r>
      <w:r>
        <w:rPr>
          <w:spacing w:val="-2"/>
        </w:rPr>
        <w:t xml:space="preserve"> </w:t>
      </w:r>
      <w:r>
        <w:t xml:space="preserve">évènement</w:t>
      </w:r>
      <w:r>
        <w:rPr>
          <w:spacing w:val="-1"/>
        </w:rPr>
        <w:t xml:space="preserve"> </w:t>
      </w:r>
      <w:r>
        <w:rPr>
          <w:spacing w:val="-2"/>
        </w:rPr>
        <w:t xml:space="preserve">familial</w:t>
      </w:r>
      <w:r/>
    </w:p>
    <w:p>
      <w:pPr>
        <w:pStyle w:val="883"/>
      </w:pPr>
      <w:r>
        <w:t xml:space="preserve">Le</w:t>
      </w:r>
      <w:r>
        <w:t xml:space="preserve"> </w:t>
      </w:r>
      <w:r>
        <w:t xml:space="preserve">congé</w:t>
      </w:r>
      <w:r>
        <w:t xml:space="preserve"> </w:t>
      </w:r>
      <w:r>
        <w:t xml:space="preserve">pour </w:t>
      </w:r>
      <w:r>
        <w:t xml:space="preserve">mariage</w:t>
      </w:r>
      <w:r>
        <w:t xml:space="preserve"> </w:t>
      </w:r>
      <w:r>
        <w:t xml:space="preserve">ou</w:t>
      </w:r>
      <w:r>
        <w:t xml:space="preserve"> </w:t>
      </w:r>
      <w:r>
        <w:t xml:space="preserve">PACS</w:t>
      </w:r>
      <w:r>
        <w:t xml:space="preserve"> </w:t>
      </w:r>
      <w:r>
        <w:t xml:space="preserve">d’un salarié </w:t>
      </w:r>
      <w:r>
        <w:t xml:space="preserve">est</w:t>
      </w:r>
      <w:r>
        <w:t xml:space="preserve"> </w:t>
      </w:r>
      <w:r>
        <w:t xml:space="preserve">porté</w:t>
      </w:r>
      <w:r>
        <w:t xml:space="preserve"> </w:t>
      </w:r>
      <w:r>
        <w:t xml:space="preserve">de</w:t>
      </w:r>
      <w:r>
        <w:t xml:space="preserve"> </w:t>
      </w:r>
      <w:r>
        <w:t xml:space="preserve">4</w:t>
      </w:r>
      <w:r>
        <w:t xml:space="preserve"> </w:t>
      </w:r>
      <w:r>
        <w:t xml:space="preserve">à</w:t>
      </w:r>
      <w:r>
        <w:t xml:space="preserve"> </w:t>
      </w:r>
      <w:r>
        <w:t xml:space="preserve">5</w:t>
      </w:r>
      <w:r>
        <w:t xml:space="preserve"> jours.</w:t>
      </w:r>
      <w:r>
        <w:t xml:space="preserve"> </w:t>
      </w:r>
      <w:bookmarkStart w:id="10" w:name="_Hlk170120448"/>
      <w:r>
        <w:t xml:space="preserve">[</w:t>
      </w:r>
      <w:r>
        <w:t xml:space="preserve">nouveauté de cet accord]</w:t>
      </w:r>
      <w:bookmarkEnd w:id="10"/>
      <w:r/>
      <w:r/>
    </w:p>
    <w:p>
      <w:pPr>
        <w:pStyle w:val="883"/>
      </w:pPr>
      <w:r>
        <w:t xml:space="preserve">Le congé pour mariage </w:t>
      </w:r>
      <w:r>
        <w:t xml:space="preserve">ou PACS </w:t>
      </w:r>
      <w:r>
        <w:t xml:space="preserve">d’un enfant est </w:t>
      </w:r>
      <w:r>
        <w:t xml:space="preserve">porté </w:t>
      </w:r>
      <w:r>
        <w:t xml:space="preserve">de un jour</w:t>
      </w:r>
      <w:r>
        <w:t xml:space="preserve"> à 2 jours</w:t>
      </w:r>
      <w:r>
        <w:t xml:space="preserve">.</w:t>
      </w:r>
      <w:r/>
    </w:p>
    <w:p>
      <w:pPr>
        <w:pStyle w:val="883"/>
      </w:pPr>
      <w:r>
        <w:t xml:space="preserve">Le congé naissance</w:t>
      </w:r>
      <w:r>
        <w:t xml:space="preserve"> ou adoption</w:t>
      </w:r>
      <w:r>
        <w:t xml:space="preserve"> est porté de 3 à 4 jours. Les règles en matière </w:t>
      </w:r>
      <w:r>
        <w:t xml:space="preserve">d’indemnités </w:t>
      </w:r>
      <w:r>
        <w:t xml:space="preserve">Journalières de Sécurité Sociale étant très strictes, ce 4e jour</w:t>
      </w:r>
      <w:r>
        <w:t xml:space="preserve"> sera reporté à la fin du congé paternité (soit juste après les 4 jours obligatoires soit après les 25 jours).</w:t>
      </w:r>
      <w:r>
        <w:t xml:space="preserve"> [nouveauté de cet accord]</w:t>
      </w:r>
      <w:r/>
    </w:p>
    <w:p>
      <w:pPr>
        <w:pStyle w:val="883"/>
        <w:sectPr>
          <w:footerReference w:type="default" r:id="rId11"/>
          <w:footnotePr/>
          <w:endnotePr/>
          <w:type w:val="nextPage"/>
          <w:pgSz w:w="11920" w:h="16860" w:orient="portrait"/>
          <w:pgMar w:top="1378" w:right="1321" w:bottom="1701" w:left="1338" w:header="0" w:footer="527" w:gutter="0"/>
          <w:cols w:num="1" w:sep="0" w:space="720" w:equalWidth="1"/>
          <w:docGrid w:linePitch="360"/>
        </w:sectPr>
      </w:pPr>
      <w:r>
        <w:t xml:space="preserve">Chaque congé décès conventionnel est prolongé </w:t>
      </w:r>
      <w:r>
        <w:t xml:space="preserve">d’un</w:t>
      </w:r>
      <w:r>
        <w:t xml:space="preserve"> jour.</w:t>
      </w:r>
      <w:r>
        <w:t xml:space="preserve"> </w:t>
      </w:r>
      <w:r>
        <w:t xml:space="preserve">[nouveauté de cet accord]</w:t>
      </w:r>
      <w:r>
        <w:tab/>
      </w:r>
      <w:r/>
    </w:p>
    <w:p>
      <w:pPr>
        <w:pStyle w:val="883"/>
        <w:ind w:left="0"/>
      </w:pPr>
      <w:r/>
      <w:r/>
    </w:p>
    <w:p>
      <w:pPr>
        <w:pStyle w:val="875"/>
      </w:pPr>
      <w:r>
        <w:t xml:space="preserve">I</w:t>
      </w:r>
      <w:r>
        <w:t xml:space="preserve">I</w:t>
      </w:r>
      <w:r>
        <w:t xml:space="preserve">.1.</w:t>
      </w:r>
      <w:r>
        <w:t xml:space="preserve">2</w:t>
      </w:r>
      <w:r>
        <w:t xml:space="preserve">- Indicateurs</w:t>
      </w:r>
      <w:r/>
    </w:p>
    <w:p>
      <w:pPr>
        <w:pStyle w:val="883"/>
        <w:numPr>
          <w:ilvl w:val="0"/>
          <w:numId w:val="37"/>
        </w:numPr>
      </w:pPr>
      <w:r>
        <w:t xml:space="preserve">Nombre</w:t>
      </w:r>
      <w:r>
        <w:rPr>
          <w:spacing w:val="36"/>
        </w:rPr>
        <w:t xml:space="preserve"> </w:t>
      </w:r>
      <w:r>
        <w:t xml:space="preserve">d’heures</w:t>
      </w:r>
      <w:r>
        <w:rPr>
          <w:spacing w:val="36"/>
        </w:rPr>
        <w:t xml:space="preserve"> </w:t>
      </w:r>
      <w:r>
        <w:t xml:space="preserve">supplémentaires</w:t>
      </w:r>
      <w:r>
        <w:rPr>
          <w:spacing w:val="36"/>
        </w:rPr>
        <w:t xml:space="preserve"> </w:t>
      </w:r>
      <w:r>
        <w:t xml:space="preserve">et</w:t>
      </w:r>
      <w:r>
        <w:rPr>
          <w:spacing w:val="36"/>
        </w:rPr>
        <w:t xml:space="preserve"> </w:t>
      </w:r>
      <w:r>
        <w:t xml:space="preserve">astreintes</w:t>
      </w:r>
      <w:r>
        <w:rPr>
          <w:spacing w:val="36"/>
        </w:rPr>
        <w:t xml:space="preserve"> </w:t>
      </w:r>
      <w:r>
        <w:t xml:space="preserve">Femmes </w:t>
      </w:r>
      <w:r>
        <w:t xml:space="preserve">/</w:t>
      </w:r>
      <w:r>
        <w:t xml:space="preserve"> Hommes</w:t>
      </w:r>
      <w:r/>
    </w:p>
    <w:p>
      <w:pPr>
        <w:pStyle w:val="883"/>
        <w:numPr>
          <w:ilvl w:val="0"/>
          <w:numId w:val="37"/>
        </w:numPr>
      </w:pPr>
      <w:r>
        <w:t xml:space="preserve">Nombre de demande</w:t>
      </w:r>
      <w:r>
        <w:t xml:space="preserve">s</w:t>
      </w:r>
      <w:r>
        <w:t xml:space="preserve"> de passage à temps partiel ou forfaits réduits</w:t>
      </w:r>
      <w:r/>
    </w:p>
    <w:p>
      <w:pPr>
        <w:pStyle w:val="883"/>
        <w:numPr>
          <w:ilvl w:val="0"/>
          <w:numId w:val="37"/>
        </w:numPr>
      </w:pPr>
      <w:r>
        <w:t xml:space="preserve">Nombre</w:t>
      </w:r>
      <w:r>
        <w:rPr>
          <w:spacing w:val="40"/>
        </w:rPr>
        <w:t xml:space="preserve"> </w:t>
      </w:r>
      <w:r>
        <w:t xml:space="preserve">moyen</w:t>
      </w:r>
      <w:r>
        <w:rPr>
          <w:spacing w:val="40"/>
        </w:rPr>
        <w:t xml:space="preserve"> </w:t>
      </w:r>
      <w:r>
        <w:t xml:space="preserve">d’heures</w:t>
      </w:r>
      <w:r>
        <w:rPr>
          <w:spacing w:val="40"/>
        </w:rPr>
        <w:t xml:space="preserve"> </w:t>
      </w:r>
      <w:r>
        <w:t xml:space="preserve">de</w:t>
      </w:r>
      <w:r>
        <w:rPr>
          <w:spacing w:val="40"/>
        </w:rPr>
        <w:t xml:space="preserve"> </w:t>
      </w:r>
      <w:r>
        <w:t xml:space="preserve">formations</w:t>
      </w:r>
      <w:r>
        <w:rPr>
          <w:spacing w:val="40"/>
        </w:rPr>
        <w:t xml:space="preserve"> </w:t>
      </w:r>
      <w:r>
        <w:t xml:space="preserve">dispensées</w:t>
      </w:r>
      <w:r>
        <w:rPr>
          <w:spacing w:val="40"/>
        </w:rPr>
        <w:t xml:space="preserve"> </w:t>
      </w:r>
      <w:r>
        <w:t xml:space="preserve">aux</w:t>
      </w:r>
      <w:r>
        <w:rPr>
          <w:spacing w:val="40"/>
        </w:rPr>
        <w:t xml:space="preserve"> </w:t>
      </w:r>
      <w:r>
        <w:t xml:space="preserve">personnes</w:t>
      </w:r>
      <w:r>
        <w:rPr>
          <w:spacing w:val="40"/>
        </w:rPr>
        <w:t xml:space="preserve"> </w:t>
      </w:r>
      <w:r>
        <w:t xml:space="preserve">à</w:t>
      </w:r>
      <w:r>
        <w:rPr>
          <w:spacing w:val="40"/>
        </w:rPr>
        <w:t xml:space="preserve"> </w:t>
      </w:r>
      <w:r>
        <w:t xml:space="preserve">temps </w:t>
      </w:r>
      <w:r>
        <w:t xml:space="preserve">partiel</w:t>
      </w:r>
      <w:r>
        <w:rPr>
          <w:spacing w:val="-4"/>
        </w:rPr>
        <w:t xml:space="preserve"> </w:t>
      </w:r>
      <w:r>
        <w:t xml:space="preserve">ou</w:t>
      </w:r>
      <w:r>
        <w:rPr>
          <w:spacing w:val="-4"/>
        </w:rPr>
        <w:t xml:space="preserve"> </w:t>
      </w:r>
      <w:r>
        <w:t xml:space="preserve">en</w:t>
      </w:r>
      <w:r>
        <w:rPr>
          <w:spacing w:val="-4"/>
        </w:rPr>
        <w:t xml:space="preserve"> </w:t>
      </w:r>
      <w:r>
        <w:t xml:space="preserve">forfaits</w:t>
      </w:r>
      <w:r>
        <w:rPr>
          <w:spacing w:val="-4"/>
        </w:rPr>
        <w:t xml:space="preserve"> </w:t>
      </w:r>
      <w:r>
        <w:t xml:space="preserve">réduits/Nombre</w:t>
      </w:r>
      <w:r>
        <w:rPr>
          <w:spacing w:val="-4"/>
        </w:rPr>
        <w:t xml:space="preserve"> </w:t>
      </w:r>
      <w:r>
        <w:t xml:space="preserve">moyen</w:t>
      </w:r>
      <w:r>
        <w:rPr>
          <w:spacing w:val="-4"/>
        </w:rPr>
        <w:t xml:space="preserve"> </w:t>
      </w:r>
      <w:r>
        <w:t xml:space="preserve">d’heures</w:t>
      </w:r>
      <w:r>
        <w:rPr>
          <w:spacing w:val="-4"/>
        </w:rPr>
        <w:t xml:space="preserve"> </w:t>
      </w:r>
      <w:r>
        <w:t xml:space="preserve">de</w:t>
      </w:r>
      <w:r>
        <w:rPr>
          <w:spacing w:val="-4"/>
        </w:rPr>
        <w:t xml:space="preserve"> </w:t>
      </w:r>
      <w:r>
        <w:t xml:space="preserve">formation dispensées aux temps plein</w:t>
      </w:r>
      <w:r>
        <w:t xml:space="preserve">s</w:t>
      </w:r>
      <w:r/>
    </w:p>
    <w:p>
      <w:pPr>
        <w:pStyle w:val="883"/>
      </w:pPr>
      <w:r/>
      <w:r/>
    </w:p>
    <w:p>
      <w:pPr>
        <w:pStyle w:val="883"/>
      </w:pPr>
      <w:r/>
      <w:r/>
    </w:p>
    <w:p>
      <w:pPr>
        <w:pStyle w:val="874"/>
      </w:pPr>
      <w:r/>
      <w:bookmarkStart w:id="11" w:name="_Toc170822384"/>
      <w:r>
        <w:t xml:space="preserve">CHAPITRE</w:t>
      </w:r>
      <w:r>
        <w:t xml:space="preserve"> </w:t>
      </w:r>
      <w:r>
        <w:t xml:space="preserve">2</w:t>
      </w:r>
      <w:r>
        <w:t xml:space="preserve"> </w:t>
      </w:r>
      <w:r>
        <w:t xml:space="preserve">:</w:t>
      </w:r>
      <w:r>
        <w:t xml:space="preserve"> </w:t>
      </w:r>
      <w:r>
        <w:t xml:space="preserve">LA PARENTALITÉ</w:t>
      </w:r>
      <w:bookmarkEnd w:id="11"/>
      <w:r/>
      <w:r/>
    </w:p>
    <w:p>
      <w:pPr>
        <w:pStyle w:val="875"/>
      </w:pPr>
      <w:r>
        <w:t xml:space="preserve">II.2.</w:t>
      </w:r>
      <w:r>
        <w:t xml:space="preserve">1</w:t>
      </w:r>
      <w:r>
        <w:t xml:space="preserve">- </w:t>
      </w:r>
      <w:r>
        <w:t xml:space="preserve">Engagements</w:t>
      </w:r>
      <w:r>
        <w:t xml:space="preserve"> d’ANEO</w:t>
      </w:r>
      <w:r/>
    </w:p>
    <w:p>
      <w:pPr>
        <w:pStyle w:val="876"/>
      </w:pPr>
      <w:r>
        <w:t xml:space="preserve">Entretiens</w:t>
      </w:r>
      <w:r>
        <w:t xml:space="preserve"> individuels</w:t>
      </w:r>
      <w:r/>
    </w:p>
    <w:p>
      <w:pPr>
        <w:pStyle w:val="883"/>
      </w:pPr>
      <w:r>
        <w:t xml:space="preserve">Lʼalinéa</w:t>
      </w:r>
      <w:r>
        <w:rPr>
          <w:spacing w:val="21"/>
        </w:rPr>
        <w:t xml:space="preserve"> </w:t>
      </w:r>
      <w:r>
        <w:t xml:space="preserve">1</w:t>
      </w:r>
      <w:r>
        <w:rPr>
          <w:spacing w:val="21"/>
        </w:rPr>
        <w:t xml:space="preserve"> </w:t>
      </w:r>
      <w:r>
        <w:t xml:space="preserve">de</w:t>
      </w:r>
      <w:r>
        <w:rPr>
          <w:spacing w:val="21"/>
        </w:rPr>
        <w:t xml:space="preserve"> </w:t>
      </w:r>
      <w:r>
        <w:t xml:space="preserve">lʼ</w:t>
      </w:r>
      <w:hyperlink r:id="rId18" w:tooltip="http://www.legifrance.gouv.fr/affichCodeArticle.do?idArticle=LEGIARTI000028698019&amp;cidTexte=LEGITEXT000006072050" w:history="1">
        <w:r>
          <w:rPr>
            <w:u w:val="single"/>
          </w:rPr>
          <w:t xml:space="preserve">article</w:t>
        </w:r>
        <w:r>
          <w:rPr>
            <w:spacing w:val="21"/>
            <w:u w:val="single"/>
          </w:rPr>
          <w:t xml:space="preserve"> </w:t>
        </w:r>
        <w:r>
          <w:rPr>
            <w:u w:val="single"/>
          </w:rPr>
          <w:t xml:space="preserve">L.</w:t>
        </w:r>
        <w:r>
          <w:rPr>
            <w:spacing w:val="21"/>
            <w:u w:val="single"/>
          </w:rPr>
          <w:t xml:space="preserve"> </w:t>
        </w:r>
        <w:r>
          <w:rPr>
            <w:u w:val="single"/>
          </w:rPr>
          <w:t xml:space="preserve">6315-1</w:t>
        </w:r>
        <w:r>
          <w:rPr>
            <w:spacing w:val="22"/>
            <w:u w:val="single"/>
          </w:rPr>
          <w:t xml:space="preserve"> </w:t>
        </w:r>
        <w:r>
          <w:rPr>
            <w:u w:val="single"/>
          </w:rPr>
          <w:t xml:space="preserve">du</w:t>
        </w:r>
        <w:r>
          <w:rPr>
            <w:spacing w:val="21"/>
            <w:u w:val="single"/>
          </w:rPr>
          <w:t xml:space="preserve"> </w:t>
        </w:r>
        <w:r>
          <w:rPr>
            <w:u w:val="single"/>
          </w:rPr>
          <w:t xml:space="preserve">code</w:t>
        </w:r>
        <w:r>
          <w:rPr>
            <w:spacing w:val="21"/>
            <w:u w:val="single"/>
          </w:rPr>
          <w:t xml:space="preserve"> </w:t>
        </w:r>
        <w:r>
          <w:rPr>
            <w:u w:val="single"/>
          </w:rPr>
          <w:t xml:space="preserve">du</w:t>
        </w:r>
        <w:r>
          <w:rPr>
            <w:spacing w:val="21"/>
            <w:u w:val="single"/>
          </w:rPr>
          <w:t xml:space="preserve"> </w:t>
        </w:r>
        <w:r>
          <w:rPr>
            <w:u w:val="single"/>
          </w:rPr>
          <w:t xml:space="preserve">travail</w:t>
        </w:r>
      </w:hyperlink>
      <w:r>
        <w:rPr>
          <w:spacing w:val="21"/>
        </w:rPr>
        <w:t xml:space="preserve"> </w:t>
      </w:r>
      <w:r>
        <w:t xml:space="preserve">prévoit</w:t>
      </w:r>
      <w:r>
        <w:rPr>
          <w:spacing w:val="21"/>
        </w:rPr>
        <w:t xml:space="preserve"> </w:t>
      </w:r>
      <w:r>
        <w:t xml:space="preserve">un</w:t>
      </w:r>
      <w:r>
        <w:rPr>
          <w:spacing w:val="22"/>
        </w:rPr>
        <w:t xml:space="preserve"> </w:t>
      </w:r>
      <w:r>
        <w:rPr>
          <w:spacing w:val="-2"/>
        </w:rPr>
        <w:t xml:space="preserve">entretien</w:t>
      </w:r>
      <w:r>
        <w:rPr>
          <w:spacing w:val="-2"/>
        </w:rPr>
        <w:t xml:space="preserve"> </w:t>
      </w:r>
      <w:r>
        <w:t xml:space="preserve">professionnel</w:t>
      </w:r>
      <w:r>
        <w:rPr>
          <w:spacing w:val="9"/>
        </w:rPr>
        <w:t xml:space="preserve"> </w:t>
      </w:r>
      <w:r>
        <w:t xml:space="preserve">obligatoire</w:t>
      </w:r>
      <w:r>
        <w:rPr>
          <w:spacing w:val="9"/>
        </w:rPr>
        <w:t xml:space="preserve"> </w:t>
      </w:r>
      <w:r>
        <w:t xml:space="preserve">pour</w:t>
      </w:r>
      <w:r>
        <w:rPr>
          <w:spacing w:val="9"/>
        </w:rPr>
        <w:t xml:space="preserve"> </w:t>
      </w:r>
      <w:r>
        <w:t xml:space="preserve">la</w:t>
      </w:r>
      <w:r>
        <w:rPr>
          <w:spacing w:val="9"/>
        </w:rPr>
        <w:t xml:space="preserve"> </w:t>
      </w:r>
      <w:r>
        <w:t xml:space="preserve">salariée</w:t>
      </w:r>
      <w:r>
        <w:rPr>
          <w:spacing w:val="9"/>
        </w:rPr>
        <w:t xml:space="preserve"> </w:t>
      </w:r>
      <w:r>
        <w:t xml:space="preserve">qui</w:t>
      </w:r>
      <w:r>
        <w:rPr>
          <w:spacing w:val="9"/>
        </w:rPr>
        <w:t xml:space="preserve"> </w:t>
      </w:r>
      <w:r>
        <w:t xml:space="preserve">reprend</w:t>
      </w:r>
      <w:r>
        <w:rPr>
          <w:spacing w:val="9"/>
        </w:rPr>
        <w:t xml:space="preserve"> </w:t>
      </w:r>
      <w:r>
        <w:t xml:space="preserve">son</w:t>
      </w:r>
      <w:r>
        <w:rPr>
          <w:spacing w:val="9"/>
        </w:rPr>
        <w:t xml:space="preserve"> </w:t>
      </w:r>
      <w:r>
        <w:t xml:space="preserve">activité</w:t>
      </w:r>
      <w:r>
        <w:rPr>
          <w:spacing w:val="10"/>
        </w:rPr>
        <w:t xml:space="preserve"> </w:t>
      </w:r>
      <w:r>
        <w:t xml:space="preserve">après</w:t>
      </w:r>
      <w:r>
        <w:rPr>
          <w:spacing w:val="9"/>
        </w:rPr>
        <w:t xml:space="preserve"> </w:t>
      </w:r>
      <w:r>
        <w:rPr>
          <w:spacing w:val="-5"/>
        </w:rPr>
        <w:t xml:space="preserve">un</w:t>
      </w:r>
      <w:r>
        <w:rPr>
          <w:spacing w:val="-5"/>
        </w:rPr>
        <w:t xml:space="preserve"> </w:t>
      </w:r>
      <w:r>
        <w:t xml:space="preserve">congé maternité</w:t>
      </w:r>
      <w:r>
        <w:t xml:space="preserve"> ou adoption</w:t>
      </w:r>
      <w:r>
        <w:t xml:space="preserve">. Cet entretien devra prévoir les conditions de sa réintégration soit dans son poste d'origine ou dans un poste similaire, soit dans un poste de nature à satisfaire son évolution professionnelle.</w:t>
      </w:r>
      <w:r/>
    </w:p>
    <w:p>
      <w:pPr>
        <w:pStyle w:val="883"/>
      </w:pPr>
      <w:r>
        <w:t xml:space="preserve">Afin</w:t>
      </w:r>
      <w:r>
        <w:rPr>
          <w:spacing w:val="40"/>
        </w:rPr>
        <w:t xml:space="preserve"> </w:t>
      </w:r>
      <w:r>
        <w:t xml:space="preserve">qu'il</w:t>
      </w:r>
      <w:r>
        <w:rPr>
          <w:spacing w:val="40"/>
        </w:rPr>
        <w:t xml:space="preserve"> </w:t>
      </w:r>
      <w:r>
        <w:t xml:space="preserve">en</w:t>
      </w:r>
      <w:r>
        <w:rPr>
          <w:spacing w:val="41"/>
        </w:rPr>
        <w:t xml:space="preserve"> </w:t>
      </w:r>
      <w:r>
        <w:t xml:space="preserve">soit</w:t>
      </w:r>
      <w:r>
        <w:rPr>
          <w:spacing w:val="40"/>
        </w:rPr>
        <w:t xml:space="preserve"> </w:t>
      </w:r>
      <w:r>
        <w:t xml:space="preserve">ainsi,</w:t>
      </w:r>
      <w:r>
        <w:rPr>
          <w:spacing w:val="40"/>
        </w:rPr>
        <w:t xml:space="preserve"> </w:t>
      </w:r>
      <w:r>
        <w:t xml:space="preserve">avant</w:t>
      </w:r>
      <w:r>
        <w:rPr>
          <w:spacing w:val="41"/>
        </w:rPr>
        <w:t xml:space="preserve"> </w:t>
      </w:r>
      <w:r>
        <w:t xml:space="preserve">un</w:t>
      </w:r>
      <w:r>
        <w:rPr>
          <w:spacing w:val="40"/>
        </w:rPr>
        <w:t xml:space="preserve"> </w:t>
      </w:r>
      <w:r>
        <w:t xml:space="preserve">départ</w:t>
      </w:r>
      <w:r>
        <w:rPr>
          <w:spacing w:val="40"/>
        </w:rPr>
        <w:t xml:space="preserve"> </w:t>
      </w:r>
      <w:r>
        <w:t xml:space="preserve">en</w:t>
      </w:r>
      <w:r>
        <w:rPr>
          <w:spacing w:val="41"/>
        </w:rPr>
        <w:t xml:space="preserve"> </w:t>
      </w:r>
      <w:r>
        <w:t xml:space="preserve">congé</w:t>
      </w:r>
      <w:r>
        <w:rPr>
          <w:spacing w:val="40"/>
        </w:rPr>
        <w:t xml:space="preserve"> </w:t>
      </w:r>
      <w:r>
        <w:t xml:space="preserve">maternité</w:t>
      </w:r>
      <w:r>
        <w:rPr>
          <w:spacing w:val="40"/>
        </w:rPr>
        <w:t xml:space="preserve"> </w:t>
      </w:r>
      <w:r>
        <w:t xml:space="preserve">ou</w:t>
      </w:r>
      <w:r>
        <w:rPr>
          <w:spacing w:val="41"/>
        </w:rPr>
        <w:t xml:space="preserve"> </w:t>
      </w:r>
      <w:r>
        <w:t xml:space="preserve">d'adoption</w:t>
      </w:r>
      <w:r>
        <w:rPr>
          <w:spacing w:val="40"/>
        </w:rPr>
        <w:t xml:space="preserve"> </w:t>
      </w:r>
      <w:r>
        <w:rPr>
          <w:spacing w:val="-5"/>
        </w:rPr>
        <w:t xml:space="preserve">ou</w:t>
      </w:r>
      <w:r>
        <w:rPr>
          <w:spacing w:val="-5"/>
        </w:rPr>
        <w:t xml:space="preserve"> </w:t>
      </w:r>
      <w:r>
        <w:t xml:space="preserve">parental d'éducation, chaque salarié(e) est reçu(e) par son </w:t>
      </w:r>
      <w:r>
        <w:t xml:space="preserve">Manager Référent</w:t>
      </w:r>
      <w:r>
        <w:t xml:space="preserve">, lors d'un </w:t>
      </w:r>
      <w:r>
        <w:t xml:space="preserve">entretien</w:t>
      </w:r>
      <w:r>
        <w:rPr>
          <w:spacing w:val="-4"/>
        </w:rPr>
        <w:t xml:space="preserve"> </w:t>
      </w:r>
      <w:r>
        <w:t xml:space="preserve">individuel</w:t>
      </w:r>
      <w:r>
        <w:rPr>
          <w:spacing w:val="-4"/>
        </w:rPr>
        <w:t xml:space="preserve"> </w:t>
      </w:r>
      <w:r>
        <w:t xml:space="preserve">au</w:t>
      </w:r>
      <w:r>
        <w:rPr>
          <w:spacing w:val="-4"/>
        </w:rPr>
        <w:t xml:space="preserve"> </w:t>
      </w:r>
      <w:r>
        <w:t xml:space="preserve">cours</w:t>
      </w:r>
      <w:r>
        <w:rPr>
          <w:spacing w:val="-4"/>
        </w:rPr>
        <w:t xml:space="preserve"> </w:t>
      </w:r>
      <w:r>
        <w:t xml:space="preserve">duquel</w:t>
      </w:r>
      <w:r>
        <w:rPr>
          <w:spacing w:val="-4"/>
        </w:rPr>
        <w:t xml:space="preserve"> </w:t>
      </w:r>
      <w:r>
        <w:t xml:space="preserve">les</w:t>
      </w:r>
      <w:r>
        <w:rPr>
          <w:spacing w:val="-4"/>
        </w:rPr>
        <w:t xml:space="preserve"> </w:t>
      </w:r>
      <w:r>
        <w:t xml:space="preserve">conditions</w:t>
      </w:r>
      <w:r>
        <w:rPr>
          <w:spacing w:val="-4"/>
        </w:rPr>
        <w:t xml:space="preserve"> </w:t>
      </w:r>
      <w:r>
        <w:t xml:space="preserve">de</w:t>
      </w:r>
      <w:r>
        <w:rPr>
          <w:spacing w:val="-4"/>
        </w:rPr>
        <w:t xml:space="preserve"> </w:t>
      </w:r>
      <w:r>
        <w:t xml:space="preserve">la</w:t>
      </w:r>
      <w:r>
        <w:rPr>
          <w:spacing w:val="-4"/>
        </w:rPr>
        <w:t xml:space="preserve"> </w:t>
      </w:r>
      <w:r>
        <w:t xml:space="preserve">reprise</w:t>
      </w:r>
      <w:r>
        <w:rPr>
          <w:spacing w:val="-4"/>
        </w:rPr>
        <w:t xml:space="preserve"> </w:t>
      </w:r>
      <w:r>
        <w:t xml:space="preserve">de</w:t>
      </w:r>
      <w:r>
        <w:rPr>
          <w:spacing w:val="-4"/>
        </w:rPr>
        <w:t xml:space="preserve"> </w:t>
      </w:r>
      <w:r>
        <w:t xml:space="preserve">l'activité</w:t>
      </w:r>
      <w:r>
        <w:t xml:space="preserve"> </w:t>
      </w:r>
      <w:r>
        <w:t xml:space="preserve">professionnelle</w:t>
      </w:r>
      <w:r>
        <w:rPr>
          <w:spacing w:val="40"/>
        </w:rPr>
        <w:t xml:space="preserve"> </w:t>
      </w:r>
      <w:r>
        <w:t xml:space="preserve">(notamment</w:t>
      </w:r>
      <w:r>
        <w:rPr>
          <w:spacing w:val="40"/>
        </w:rPr>
        <w:t xml:space="preserve"> </w:t>
      </w:r>
      <w:r>
        <w:t xml:space="preserve">en</w:t>
      </w:r>
      <w:r>
        <w:rPr>
          <w:spacing w:val="40"/>
        </w:rPr>
        <w:t xml:space="preserve"> </w:t>
      </w:r>
      <w:r>
        <w:t xml:space="preserve">termes</w:t>
      </w:r>
      <w:r>
        <w:rPr>
          <w:spacing w:val="40"/>
        </w:rPr>
        <w:t xml:space="preserve"> </w:t>
      </w:r>
      <w:r>
        <w:t xml:space="preserve">d'emploi</w:t>
      </w:r>
      <w:r>
        <w:rPr>
          <w:spacing w:val="40"/>
        </w:rPr>
        <w:t xml:space="preserve"> </w:t>
      </w:r>
      <w:r>
        <w:t xml:space="preserve">et</w:t>
      </w:r>
      <w:r>
        <w:rPr>
          <w:spacing w:val="40"/>
        </w:rPr>
        <w:t xml:space="preserve"> </w:t>
      </w:r>
      <w:r>
        <w:t xml:space="preserve">d'affectation</w:t>
      </w:r>
      <w:r>
        <w:rPr>
          <w:spacing w:val="40"/>
        </w:rPr>
        <w:t xml:space="preserve"> </w:t>
      </w:r>
      <w:r>
        <w:t xml:space="preserve">géographique) </w:t>
      </w:r>
      <w:r>
        <w:t xml:space="preserve">sont examinées.</w:t>
      </w:r>
      <w:r/>
    </w:p>
    <w:p>
      <w:pPr>
        <w:pStyle w:val="883"/>
      </w:pPr>
      <w:r>
        <w:t xml:space="preserve">A cette occasion, sont précisés les éventuels besoins en matière de formation </w:t>
      </w:r>
      <w:r>
        <w:rPr>
          <w:spacing w:val="-2"/>
        </w:rPr>
        <w:t xml:space="preserve">professionnelle.</w:t>
      </w:r>
      <w:r/>
    </w:p>
    <w:p>
      <w:pPr>
        <w:pStyle w:val="883"/>
      </w:pPr>
      <w:r>
        <w:t xml:space="preserve">A ce titre et afin de permettre un réel suivi du dispositif, un examen régulier des données statistiques est réalisé sur le nombre d'entretiens individuels effectués </w:t>
      </w:r>
      <w:r>
        <w:t xml:space="preserve">avant les départs et les retours de congé maternité.</w:t>
      </w:r>
      <w:r/>
    </w:p>
    <w:p>
      <w:pPr>
        <w:pStyle w:val="883"/>
      </w:pPr>
      <w:r>
        <w:t xml:space="preserve">Au</w:t>
      </w:r>
      <w:r>
        <w:t xml:space="preserve"> </w:t>
      </w:r>
      <w:r>
        <w:t xml:space="preserve">vu</w:t>
      </w:r>
      <w:r>
        <w:t xml:space="preserve"> </w:t>
      </w:r>
      <w:r>
        <w:t xml:space="preserve">des</w:t>
      </w:r>
      <w:r>
        <w:t xml:space="preserve"> </w:t>
      </w:r>
      <w:r>
        <w:t xml:space="preserve">résultats</w:t>
      </w:r>
      <w:r>
        <w:t xml:space="preserve"> </w:t>
      </w:r>
      <w:r>
        <w:t xml:space="preserve">enregistrés</w:t>
      </w:r>
      <w:r>
        <w:t xml:space="preserve"> </w:t>
      </w:r>
      <w:r>
        <w:t xml:space="preserve">au</w:t>
      </w:r>
      <w:r>
        <w:t xml:space="preserve"> </w:t>
      </w:r>
      <w:r>
        <w:t xml:space="preserve">niveau</w:t>
      </w:r>
      <w:r>
        <w:t xml:space="preserve"> </w:t>
      </w:r>
      <w:r>
        <w:t xml:space="preserve">de</w:t>
      </w:r>
      <w:r>
        <w:t xml:space="preserve"> </w:t>
      </w:r>
      <w:r>
        <w:t xml:space="preserve">l'entreprise,</w:t>
      </w:r>
      <w:r>
        <w:t xml:space="preserve"> </w:t>
      </w:r>
      <w:r>
        <w:t xml:space="preserve">un</w:t>
      </w:r>
      <w:r>
        <w:t xml:space="preserve"> pilotage</w:t>
      </w:r>
      <w:r>
        <w:t xml:space="preserve"> </w:t>
      </w:r>
      <w:r>
        <w:t xml:space="preserve">RH adapté veillera à faire appliquer cette mesure pour que tous les entretiens aient effectivement lieu.</w:t>
      </w:r>
      <w:r/>
    </w:p>
    <w:p>
      <w:pPr>
        <w:pStyle w:val="876"/>
      </w:pPr>
      <w:r>
        <w:t xml:space="preserve">Maintien du contact avec l'entreprise</w:t>
      </w:r>
      <w:r/>
    </w:p>
    <w:p>
      <w:pPr>
        <w:pStyle w:val="883"/>
      </w:pPr>
      <w:r>
        <w:t xml:space="preserve">Afin de maintenir le lien professionnel pendant le congé maternité ou adoption, le(la) salarié(e) reste destinataire des informations d'ordre général concernant </w:t>
      </w:r>
      <w:r>
        <w:t xml:space="preserve">l’entreprise</w:t>
      </w:r>
      <w:r>
        <w:t xml:space="preserve">. Pour ce faire, les outils de communication tels que la messagerie électronique ou lʼIntranet ou le réseau social de </w:t>
      </w:r>
      <w:r>
        <w:t xml:space="preserve">l’entreprise</w:t>
      </w:r>
      <w:r>
        <w:t xml:space="preserve"> resteront actifs</w:t>
      </w:r>
      <w:r>
        <w:t xml:space="preserve"> </w:t>
      </w:r>
      <w:r>
        <w:t xml:space="preserve">pour les personnes concernées. </w:t>
      </w:r>
      <w:r>
        <w:t xml:space="preserve">C</w:t>
      </w:r>
      <w:r>
        <w:t xml:space="preserve">es dernières choisiront librement de s'y connecter ou non</w:t>
      </w:r>
      <w:r>
        <w:t xml:space="preserve">.</w:t>
      </w:r>
      <w:r>
        <w:t xml:space="preserve"> </w:t>
      </w:r>
      <w:r/>
    </w:p>
    <w:p>
      <w:pPr>
        <w:pStyle w:val="876"/>
      </w:pPr>
      <w:r>
        <w:t xml:space="preserve">Rémunération</w:t>
      </w:r>
      <w:r>
        <w:t xml:space="preserve"> </w:t>
      </w:r>
      <w:r>
        <w:t xml:space="preserve">pendant</w:t>
      </w:r>
      <w:r>
        <w:t xml:space="preserve"> </w:t>
      </w:r>
      <w:r>
        <w:t xml:space="preserve">et</w:t>
      </w:r>
      <w:r>
        <w:t xml:space="preserve"> </w:t>
      </w:r>
      <w:r>
        <w:t xml:space="preserve">post</w:t>
      </w:r>
      <w:r>
        <w:t xml:space="preserve"> </w:t>
      </w:r>
      <w:r>
        <w:t xml:space="preserve">congé</w:t>
      </w:r>
      <w:r>
        <w:t xml:space="preserve"> </w:t>
      </w:r>
      <w:r>
        <w:t xml:space="preserve">de</w:t>
      </w:r>
      <w:r>
        <w:t xml:space="preserve"> </w:t>
      </w:r>
      <w:r>
        <w:t xml:space="preserve">maternité</w:t>
      </w:r>
      <w:r>
        <w:t xml:space="preserve"> </w:t>
      </w:r>
      <w:r>
        <w:t xml:space="preserve">ou </w:t>
      </w:r>
      <w:r>
        <w:t xml:space="preserve">d’adoption</w:t>
      </w:r>
      <w:r/>
    </w:p>
    <w:p>
      <w:pPr>
        <w:pStyle w:val="883"/>
      </w:pPr>
      <w:r>
        <w:t xml:space="preserve">L'Entreprise s'engage à ce qu'en matière d'évolution professionnelle, le congé maternité</w:t>
      </w:r>
      <w:r>
        <w:rPr>
          <w:spacing w:val="40"/>
        </w:rPr>
        <w:t xml:space="preserve"> </w:t>
      </w:r>
      <w:r>
        <w:t xml:space="preserve">ou</w:t>
      </w:r>
      <w:r>
        <w:rPr>
          <w:spacing w:val="40"/>
        </w:rPr>
        <w:t xml:space="preserve"> </w:t>
      </w:r>
      <w:r>
        <w:t xml:space="preserve">d'adoption</w:t>
      </w:r>
      <w:r>
        <w:rPr>
          <w:spacing w:val="40"/>
        </w:rPr>
        <w:t xml:space="preserve"> </w:t>
      </w:r>
      <w:r>
        <w:t xml:space="preserve">et/ou</w:t>
      </w:r>
      <w:r>
        <w:rPr>
          <w:spacing w:val="40"/>
        </w:rPr>
        <w:t xml:space="preserve"> </w:t>
      </w:r>
      <w:r>
        <w:t xml:space="preserve">le</w:t>
      </w:r>
      <w:r>
        <w:rPr>
          <w:spacing w:val="40"/>
        </w:rPr>
        <w:t xml:space="preserve"> </w:t>
      </w:r>
      <w:r>
        <w:t xml:space="preserve">congé</w:t>
      </w:r>
      <w:r>
        <w:rPr>
          <w:spacing w:val="40"/>
        </w:rPr>
        <w:t xml:space="preserve"> </w:t>
      </w:r>
      <w:r>
        <w:t xml:space="preserve">parental</w:t>
      </w:r>
      <w:r>
        <w:rPr>
          <w:spacing w:val="40"/>
        </w:rPr>
        <w:t xml:space="preserve"> </w:t>
      </w:r>
      <w:r>
        <w:t xml:space="preserve">d'éducation</w:t>
      </w:r>
      <w:r>
        <w:rPr>
          <w:spacing w:val="40"/>
        </w:rPr>
        <w:t xml:space="preserve"> </w:t>
      </w:r>
      <w:r>
        <w:t xml:space="preserve">ne</w:t>
      </w:r>
      <w:r>
        <w:rPr>
          <w:spacing w:val="40"/>
        </w:rPr>
        <w:t xml:space="preserve"> </w:t>
      </w:r>
      <w:r>
        <w:t xml:space="preserve">pénalise</w:t>
      </w:r>
      <w:r>
        <w:rPr>
          <w:spacing w:val="40"/>
        </w:rPr>
        <w:t xml:space="preserve"> </w:t>
      </w:r>
      <w:r>
        <w:t xml:space="preserve">pas </w:t>
      </w:r>
      <w:r>
        <w:t xml:space="preserve">les</w:t>
      </w:r>
      <w:r>
        <w:rPr>
          <w:spacing w:val="-5"/>
        </w:rPr>
        <w:t xml:space="preserve"> </w:t>
      </w:r>
      <w:r>
        <w:t xml:space="preserve">salarié(e)s</w:t>
      </w:r>
      <w:r>
        <w:rPr>
          <w:spacing w:val="-5"/>
        </w:rPr>
        <w:t xml:space="preserve"> </w:t>
      </w:r>
      <w:r>
        <w:t xml:space="preserve">dans</w:t>
      </w:r>
      <w:r>
        <w:rPr>
          <w:spacing w:val="-5"/>
        </w:rPr>
        <w:t xml:space="preserve"> </w:t>
      </w:r>
      <w:r>
        <w:t xml:space="preserve">leur</w:t>
      </w:r>
      <w:r>
        <w:rPr>
          <w:spacing w:val="-5"/>
        </w:rPr>
        <w:t xml:space="preserve"> </w:t>
      </w:r>
      <w:r>
        <w:t xml:space="preserve">vie</w:t>
      </w:r>
      <w:r>
        <w:rPr>
          <w:spacing w:val="-5"/>
        </w:rPr>
        <w:t xml:space="preserve"> </w:t>
      </w:r>
      <w:r>
        <w:t xml:space="preserve">professionnelle.</w:t>
      </w:r>
      <w:r/>
    </w:p>
    <w:p>
      <w:pPr>
        <w:pStyle w:val="883"/>
      </w:pPr>
      <w:r>
        <w:t xml:space="preserve">Il y a neutralisation des périodes de maternité ou d'adoption en matière de rémunération.</w:t>
      </w:r>
      <w:r/>
    </w:p>
    <w:p>
      <w:pPr>
        <w:pStyle w:val="883"/>
      </w:pPr>
      <w:r>
        <w:t xml:space="preserve">Par</w:t>
      </w:r>
      <w:r>
        <w:t xml:space="preserve"> </w:t>
      </w:r>
      <w:r>
        <w:t xml:space="preserve">ailleurs,</w:t>
      </w:r>
      <w:r>
        <w:t xml:space="preserve"> </w:t>
      </w:r>
      <w:r>
        <w:t xml:space="preserve">il</w:t>
      </w:r>
      <w:r>
        <w:t xml:space="preserve"> </w:t>
      </w:r>
      <w:r>
        <w:t xml:space="preserve">est</w:t>
      </w:r>
      <w:r>
        <w:t xml:space="preserve"> </w:t>
      </w:r>
      <w:r>
        <w:t xml:space="preserve">important</w:t>
      </w:r>
      <w:r>
        <w:t xml:space="preserve"> </w:t>
      </w:r>
      <w:r>
        <w:t xml:space="preserve">de</w:t>
      </w:r>
      <w:r>
        <w:t xml:space="preserve"> </w:t>
      </w:r>
      <w:r>
        <w:t xml:space="preserve">rappeler</w:t>
      </w:r>
      <w:r>
        <w:t xml:space="preserve"> </w:t>
      </w:r>
      <w:r>
        <w:t xml:space="preserve">qu’en</w:t>
      </w:r>
      <w:r>
        <w:t xml:space="preserve"> </w:t>
      </w:r>
      <w:r>
        <w:t xml:space="preserve">matière</w:t>
      </w:r>
      <w:r>
        <w:t xml:space="preserve"> </w:t>
      </w:r>
      <w:r>
        <w:t xml:space="preserve">de</w:t>
      </w:r>
      <w:r>
        <w:t xml:space="preserve"> </w:t>
      </w:r>
      <w:r>
        <w:t xml:space="preserve">rémunérations</w:t>
      </w:r>
      <w:r>
        <w:t xml:space="preserve"> après</w:t>
      </w:r>
      <w:r>
        <w:t xml:space="preserve"> </w:t>
      </w:r>
      <w:r>
        <w:t xml:space="preserve">congé maternité ou </w:t>
      </w:r>
      <w:r>
        <w:t xml:space="preserve">d’adoption</w:t>
      </w:r>
      <w:r>
        <w:t xml:space="preserve">, la rémunération </w:t>
      </w:r>
      <w:r>
        <w:t xml:space="preserve">des</w:t>
      </w:r>
      <w:r>
        <w:t xml:space="preserve"> salarié</w:t>
      </w:r>
      <w:r>
        <w:t xml:space="preserve">s</w:t>
      </w:r>
      <w:r>
        <w:t xml:space="preserve"> est majorée, à la suite du congé de maternité ou du congé </w:t>
      </w:r>
      <w:r>
        <w:t xml:space="preserve">d’adoption</w:t>
      </w:r>
      <w:r>
        <w:t xml:space="preserve">, des augmentations générales appliquées dans </w:t>
      </w:r>
      <w:r>
        <w:t xml:space="preserve">l’entreprise</w:t>
      </w:r>
      <w:r>
        <w:t xml:space="preserve"> ainsi que de la moyenne des augmentations individuelles perçues pendant la durée de ce congé par les</w:t>
      </w:r>
      <w:r>
        <w:t xml:space="preserve"> </w:t>
      </w:r>
      <w:r>
        <w:t xml:space="preserve">salariés relevant de la même catégorie professionnelle ou, à défaut, de la moyenne des augmentations individuelles dans </w:t>
      </w:r>
      <w:r>
        <w:t xml:space="preserve">l’entreprise</w:t>
      </w:r>
      <w:r>
        <w:t xml:space="preserve">.</w:t>
      </w:r>
      <w:r/>
    </w:p>
    <w:p>
      <w:pPr>
        <w:pStyle w:val="883"/>
      </w:pPr>
      <w:r>
        <w:t xml:space="preserve">Concrètement, quand la personne salariée revient de congé de maternité ou </w:t>
      </w:r>
      <w:r>
        <w:t xml:space="preserve">d’adoption</w:t>
      </w:r>
      <w:r>
        <w:t xml:space="preserve">, il convient de rechercher si des augmentations de rémunération ont été décidées ou versées pendant son absence :</w:t>
      </w:r>
      <w:r/>
    </w:p>
    <w:p>
      <w:pPr>
        <w:pStyle w:val="883"/>
        <w:numPr>
          <w:ilvl w:val="0"/>
          <w:numId w:val="39"/>
        </w:numPr>
      </w:pPr>
      <w:r>
        <w:t xml:space="preserve">En</w:t>
      </w:r>
      <w:r>
        <w:rPr>
          <w:spacing w:val="-1"/>
        </w:rPr>
        <w:t xml:space="preserve"> </w:t>
      </w:r>
      <w:r>
        <w:t xml:space="preserve">cas</w:t>
      </w:r>
      <w:r>
        <w:rPr>
          <w:spacing w:val="-1"/>
        </w:rPr>
        <w:t xml:space="preserve"> </w:t>
      </w:r>
      <w:r>
        <w:t xml:space="preserve">de</w:t>
      </w:r>
      <w:r>
        <w:rPr>
          <w:spacing w:val="-1"/>
        </w:rPr>
        <w:t xml:space="preserve"> </w:t>
      </w:r>
      <w:r>
        <w:t xml:space="preserve">réponse</w:t>
      </w:r>
      <w:r>
        <w:rPr>
          <w:spacing w:val="-1"/>
        </w:rPr>
        <w:t xml:space="preserve"> </w:t>
      </w:r>
      <w:r>
        <w:t xml:space="preserve">négative, il</w:t>
      </w:r>
      <w:r>
        <w:rPr>
          <w:spacing w:val="-1"/>
        </w:rPr>
        <w:t xml:space="preserve"> </w:t>
      </w:r>
      <w:r>
        <w:t xml:space="preserve">nʼy</w:t>
      </w:r>
      <w:r>
        <w:rPr>
          <w:spacing w:val="-1"/>
        </w:rPr>
        <w:t xml:space="preserve"> </w:t>
      </w:r>
      <w:r>
        <w:t xml:space="preserve">a</w:t>
      </w:r>
      <w:r>
        <w:rPr>
          <w:spacing w:val="-1"/>
        </w:rPr>
        <w:t xml:space="preserve"> </w:t>
      </w:r>
      <w:r>
        <w:t xml:space="preserve">pas</w:t>
      </w:r>
      <w:r>
        <w:rPr>
          <w:spacing w:val="-1"/>
        </w:rPr>
        <w:t xml:space="preserve"> </w:t>
      </w:r>
      <w:r>
        <w:t xml:space="preserve">lieu</w:t>
      </w:r>
      <w:r>
        <w:rPr>
          <w:spacing w:val="-1"/>
        </w:rPr>
        <w:t xml:space="preserve"> </w:t>
      </w:r>
      <w:r>
        <w:t xml:space="preserve">à rattrapage</w:t>
      </w:r>
      <w:r>
        <w:rPr>
          <w:spacing w:val="-1"/>
        </w:rPr>
        <w:t xml:space="preserve"> </w:t>
      </w:r>
      <w:r>
        <w:t xml:space="preserve">salarial</w:t>
      </w:r>
      <w:r>
        <w:rPr>
          <w:spacing w:val="-1"/>
        </w:rPr>
        <w:t xml:space="preserve"> </w:t>
      </w:r>
      <w:r>
        <w:rPr>
          <w:spacing w:val="-10"/>
        </w:rPr>
        <w:t xml:space="preserve">;</w:t>
      </w:r>
      <w:r/>
    </w:p>
    <w:p>
      <w:pPr>
        <w:pStyle w:val="883"/>
        <w:numPr>
          <w:ilvl w:val="0"/>
          <w:numId w:val="39"/>
        </w:numPr>
      </w:pPr>
      <w:r>
        <w:t xml:space="preserve">En cas de réponse positive, un rattrapage salarial doit être appliqué. </w:t>
      </w:r>
      <w:r/>
    </w:p>
    <w:p>
      <w:pPr>
        <w:pStyle w:val="883"/>
      </w:pPr>
      <w:r>
        <w:t xml:space="preserve">Le rattrapage salarial est dû à compter du retour de la personne salariée dans</w:t>
      </w:r>
      <w:r>
        <w:t xml:space="preserve"> l’entreprise</w:t>
      </w:r>
      <w:r>
        <w:t xml:space="preserve"> après son congé de maternité ou </w:t>
      </w:r>
      <w:r>
        <w:t xml:space="preserve">d’adoption</w:t>
      </w:r>
      <w:r>
        <w:t xml:space="preserve"> et doit être versé à la </w:t>
      </w:r>
      <w:r>
        <w:t xml:space="preserve">suite de ce congé. Lorsque la personne salariée concernée enchaîne </w:t>
      </w:r>
      <w:r>
        <w:t xml:space="preserve">un congé</w:t>
      </w:r>
      <w:r>
        <w:t xml:space="preserve"> de maternité puis un congé parental </w:t>
      </w:r>
      <w:r>
        <w:t xml:space="preserve">d’éducation</w:t>
      </w:r>
      <w:r>
        <w:t xml:space="preserve">, ce </w:t>
      </w:r>
      <w:r>
        <w:t xml:space="preserve">n’est</w:t>
      </w:r>
      <w:r>
        <w:t xml:space="preserve"> </w:t>
      </w:r>
      <w:r>
        <w:t xml:space="preserve">qu’à</w:t>
      </w:r>
      <w:r>
        <w:t xml:space="preserve"> son retour dans </w:t>
      </w:r>
      <w:r>
        <w:t xml:space="preserve">l’entreprise</w:t>
      </w:r>
      <w:r>
        <w:t xml:space="preserve"> que le rattrapage salarial pourra être appliqué. Les augmentations intervenues pendant le congé de maternité ou </w:t>
      </w:r>
      <w:r>
        <w:t xml:space="preserve">d’adoption</w:t>
      </w:r>
      <w:r>
        <w:t xml:space="preserve"> sont prises en compte.</w:t>
      </w:r>
      <w:r/>
    </w:p>
    <w:p>
      <w:pPr>
        <w:pStyle w:val="883"/>
      </w:pPr>
      <w:r>
        <w:t xml:space="preserve">La rémunération à </w:t>
      </w:r>
      <w:r>
        <w:t xml:space="preserve">prendre en compte pour la mise en œuvre de la règle visée ci-dessus est le salaire ou traitement de base ou minimum et tous les autres avantages et accessoires payés directement ou indirectement, en espèces ou en nature, au salarié en raison de son emploi.</w:t>
      </w:r>
      <w:r/>
    </w:p>
    <w:p>
      <w:pPr>
        <w:pStyle w:val="883"/>
      </w:pPr>
      <w:r>
        <w:t xml:space="preserve">Il</w:t>
      </w:r>
      <w:r>
        <w:t xml:space="preserve"> </w:t>
      </w:r>
      <w:r>
        <w:t xml:space="preserve">convient</w:t>
      </w:r>
      <w:r>
        <w:t xml:space="preserve"> </w:t>
      </w:r>
      <w:r>
        <w:t xml:space="preserve">notamment</w:t>
      </w:r>
      <w:r>
        <w:t xml:space="preserve"> </w:t>
      </w:r>
      <w:r>
        <w:t xml:space="preserve">de</w:t>
      </w:r>
      <w:r>
        <w:t xml:space="preserve"> </w:t>
      </w:r>
      <w:r>
        <w:t xml:space="preserve">prendre</w:t>
      </w:r>
      <w:r>
        <w:t xml:space="preserve"> </w:t>
      </w:r>
      <w:r>
        <w:t xml:space="preserve">en</w:t>
      </w:r>
      <w:r>
        <w:t xml:space="preserve"> </w:t>
      </w:r>
      <w:r>
        <w:t xml:space="preserve">compte</w:t>
      </w:r>
      <w:r>
        <w:t xml:space="preserve"> </w:t>
      </w:r>
      <w:r>
        <w:t xml:space="preserve">toute</w:t>
      </w:r>
      <w:r>
        <w:t xml:space="preserve"> </w:t>
      </w:r>
      <w:r>
        <w:t xml:space="preserve">augmentation</w:t>
      </w:r>
      <w:r>
        <w:t xml:space="preserve"> objective,</w:t>
      </w:r>
      <w:r>
        <w:t xml:space="preserve"> </w:t>
      </w:r>
      <w:r>
        <w:t xml:space="preserve">pérenne ou exceptionnelle dont la personne salariée aurait pu bénéficier si elle était restée à son poste de travail.</w:t>
      </w:r>
      <w:r/>
    </w:p>
    <w:p>
      <w:pPr>
        <w:pStyle w:val="883"/>
      </w:pPr>
      <w:r>
        <w:t xml:space="preserve">Une</w:t>
      </w:r>
      <w:r>
        <w:t xml:space="preserve"> </w:t>
      </w:r>
      <w:r>
        <w:t xml:space="preserve">attention</w:t>
      </w:r>
      <w:r>
        <w:t xml:space="preserve"> </w:t>
      </w:r>
      <w:r>
        <w:t xml:space="preserve">particulière</w:t>
      </w:r>
      <w:r>
        <w:t xml:space="preserve"> </w:t>
      </w:r>
      <w:r>
        <w:t xml:space="preserve">sera</w:t>
      </w:r>
      <w:r>
        <w:t xml:space="preserve"> </w:t>
      </w:r>
      <w:r>
        <w:t xml:space="preserve">portée</w:t>
      </w:r>
      <w:r>
        <w:t xml:space="preserve"> </w:t>
      </w:r>
      <w:r>
        <w:t xml:space="preserve">sur</w:t>
      </w:r>
      <w:r>
        <w:t xml:space="preserve"> </w:t>
      </w:r>
      <w:r>
        <w:t xml:space="preserve">les</w:t>
      </w:r>
      <w:r>
        <w:t xml:space="preserve"> </w:t>
      </w:r>
      <w:r>
        <w:t xml:space="preserve">salariés</w:t>
      </w:r>
      <w:r>
        <w:t xml:space="preserve"> </w:t>
      </w:r>
      <w:r>
        <w:t xml:space="preserve">n’ayant</w:t>
      </w:r>
      <w:r>
        <w:t xml:space="preserve"> bénéficié</w:t>
      </w:r>
      <w:r>
        <w:t xml:space="preserve"> </w:t>
      </w:r>
      <w:r>
        <w:t xml:space="preserve">d’aucune</w:t>
      </w:r>
      <w:r>
        <w:t xml:space="preserve"> augmentation ou promotion dans les trois ans qui précèdent le départ en congé maternité ou d'adoption, ou précédant le départ en en congé parental </w:t>
      </w:r>
      <w:r>
        <w:t xml:space="preserve">d'éducation.</w:t>
      </w:r>
      <w:r/>
    </w:p>
    <w:p>
      <w:pPr>
        <w:pStyle w:val="883"/>
      </w:pPr>
      <w:r>
        <w:t xml:space="preserve">S'agissant de la part variable de la rémunération, la survenance du congé maternité ou d'adoption pendant une partie de l'année ne peut en aucun cas constituer un motif d'exclusion. L'attribution de la part variable de la</w:t>
      </w:r>
      <w:r>
        <w:t xml:space="preserve"> </w:t>
      </w:r>
      <w:r>
        <w:t xml:space="preserve">rémunération, résulte notamment de la contribution individuelle des salariés en tenant compte des objectifs et du travail réalisés pendant la période de</w:t>
      </w:r>
      <w:r>
        <w:t xml:space="preserve"> </w:t>
      </w:r>
      <w:r>
        <w:t xml:space="preserve">présence. Il est précisé que le temps de présence ne peut être un critère de détermination de la part variable de la rémunération.</w:t>
      </w:r>
      <w:r/>
    </w:p>
    <w:p>
      <w:pPr>
        <w:pStyle w:val="883"/>
      </w:pPr>
      <w:r>
        <w:t xml:space="preserve">La</w:t>
      </w:r>
      <w:r>
        <w:t xml:space="preserve"> </w:t>
      </w:r>
      <w:r>
        <w:t xml:space="preserve">situation</w:t>
      </w:r>
      <w:r>
        <w:t xml:space="preserve"> </w:t>
      </w:r>
      <w:r>
        <w:t xml:space="preserve">des</w:t>
      </w:r>
      <w:r>
        <w:t xml:space="preserve"> </w:t>
      </w:r>
      <w:r>
        <w:t xml:space="preserve">salarié(e)s</w:t>
      </w:r>
      <w:r>
        <w:t xml:space="preserve"> </w:t>
      </w:r>
      <w:r>
        <w:t xml:space="preserve">en</w:t>
      </w:r>
      <w:r>
        <w:t xml:space="preserve"> </w:t>
      </w:r>
      <w:r>
        <w:t xml:space="preserve">congé</w:t>
      </w:r>
      <w:r>
        <w:t xml:space="preserve"> </w:t>
      </w:r>
      <w:r>
        <w:t xml:space="preserve">légal</w:t>
      </w:r>
      <w:r>
        <w:t xml:space="preserve"> </w:t>
      </w:r>
      <w:r>
        <w:t xml:space="preserve">ou</w:t>
      </w:r>
      <w:r>
        <w:t xml:space="preserve"> </w:t>
      </w:r>
      <w:r>
        <w:t xml:space="preserve">conventionnel</w:t>
      </w:r>
      <w:r>
        <w:t xml:space="preserve"> </w:t>
      </w:r>
      <w:r>
        <w:t xml:space="preserve">de</w:t>
      </w:r>
      <w:r>
        <w:t xml:space="preserve"> </w:t>
      </w:r>
      <w:r>
        <w:t xml:space="preserve">maternité</w:t>
      </w:r>
      <w:r>
        <w:t xml:space="preserve"> ou</w:t>
      </w:r>
      <w:r>
        <w:t xml:space="preserve"> </w:t>
      </w:r>
      <w:r>
        <w:t xml:space="preserve">d'adoption, et ayant eu une activité au cours de l'année civile de référence, est examinée au regard des objectifs fixés selon les mêmes conditions et les mêmes critères d'appréciation que pour </w:t>
      </w:r>
      <w:r>
        <w:t xml:space="preserve">les autres salariés. Le montant de la part variable tient compte également de la moyenne des évolutions de la part variable perçue par les salariés relevant de la même catégorie professionnelle (Cadres), lors de l'échéance annuelle d'examen des situations.</w:t>
      </w:r>
      <w:r/>
    </w:p>
    <w:p>
      <w:pPr>
        <w:pStyle w:val="876"/>
      </w:pPr>
      <w:r>
        <w:t xml:space="preserve">Santé des femmes</w:t>
      </w:r>
      <w:r/>
    </w:p>
    <w:p>
      <w:pPr>
        <w:pStyle w:val="883"/>
      </w:pPr>
      <w:r>
        <w:t xml:space="preserve">En cas d’</w:t>
      </w:r>
      <w:r>
        <w:t xml:space="preserve">interruption de </w:t>
      </w:r>
      <w:r>
        <w:t xml:space="preserve">grossesse </w:t>
      </w:r>
      <w:r>
        <w:t xml:space="preserve">(IVG</w:t>
      </w:r>
      <w:r>
        <w:t xml:space="preserve">,</w:t>
      </w:r>
      <w:r>
        <w:t xml:space="preserve"> </w:t>
      </w:r>
      <w:r>
        <w:t xml:space="preserve">fausse-couche</w:t>
      </w:r>
      <w:r>
        <w:t xml:space="preserve">) </w:t>
      </w:r>
      <w:r>
        <w:t xml:space="preserve">les femmes </w:t>
      </w:r>
      <w:r>
        <w:t xml:space="preserve">pourront bénéficier de 2 jours de congés rémunérés</w:t>
      </w:r>
      <w:r>
        <w:t xml:space="preserve"> sur présentation d’un certificat médical</w:t>
      </w:r>
      <w:r>
        <w:t xml:space="preserve"> [</w:t>
      </w:r>
      <w:r>
        <w:t xml:space="preserve">nouveauté de cet accord]</w:t>
      </w:r>
      <w:r>
        <w:t xml:space="preserve">.</w:t>
      </w:r>
      <w:r/>
    </w:p>
    <w:p>
      <w:pPr>
        <w:pStyle w:val="883"/>
      </w:pPr>
      <w:r>
        <w:t xml:space="preserve">ANEO souhaite par ailleurs aider les femmes à gérer des situations spécifiques</w:t>
      </w:r>
      <w:r>
        <w:t xml:space="preserve">.</w:t>
      </w:r>
      <w:r/>
    </w:p>
    <w:p>
      <w:pPr>
        <w:pStyle w:val="883"/>
      </w:pPr>
      <w:r>
        <w:t xml:space="preserve">Pour </w:t>
      </w:r>
      <w:r>
        <w:t xml:space="preserve">la PMA, la loi prévoit </w:t>
      </w:r>
      <w:r>
        <w:t xml:space="preserve">que l</w:t>
      </w:r>
      <w:r>
        <w:t xml:space="preserve">a salariée bénéficiant d'une assistance médicale à la procréation bénéficie d'une autorisation d'absence </w:t>
      </w:r>
      <w:r>
        <w:t xml:space="preserve">rémunéré</w:t>
      </w:r>
      <w:r>
        <w:t xml:space="preserve">e </w:t>
      </w:r>
      <w:r>
        <w:t xml:space="preserve">pour les actes médicaux nécessaires</w:t>
      </w:r>
      <w:r>
        <w:t xml:space="preserve">.</w:t>
      </w:r>
      <w:r>
        <w:t xml:space="preserve"> </w:t>
      </w:r>
      <w:r>
        <w:t xml:space="preserve">Pour un salarié </w:t>
      </w:r>
      <w:r>
        <w:t xml:space="preserve">conjoint</w:t>
      </w:r>
      <w:r>
        <w:t xml:space="preserve"> d’une femme bénéficiant d’une</w:t>
      </w:r>
      <w:r>
        <w:t xml:space="preserve"> </w:t>
      </w:r>
      <w:r>
        <w:t xml:space="preserve">PMA</w:t>
      </w:r>
      <w:r>
        <w:t xml:space="preserve">, </w:t>
      </w:r>
      <w:r>
        <w:t xml:space="preserve">trois autorisations d’absence </w:t>
      </w:r>
      <w:r>
        <w:t xml:space="preserve">rémuné</w:t>
      </w:r>
      <w:r>
        <w:t xml:space="preserve">rées</w:t>
      </w:r>
      <w:r>
        <w:t xml:space="preserve"> sont </w:t>
      </w:r>
      <w:r>
        <w:t xml:space="preserve">données par la loi</w:t>
      </w:r>
      <w:r>
        <w:t xml:space="preserve">. </w:t>
      </w:r>
      <w:r>
        <w:t xml:space="preserve">ANEO souhaite compléter </w:t>
      </w:r>
      <w:r>
        <w:t xml:space="preserve">ce</w:t>
      </w:r>
      <w:r>
        <w:t xml:space="preserve">t acquis légal </w:t>
      </w:r>
      <w:r>
        <w:t xml:space="preserve">pour les femmes </w:t>
      </w:r>
      <w:r>
        <w:t xml:space="preserve">par la possibilité de prendre </w:t>
      </w:r>
      <w:r>
        <w:t xml:space="preserve">maximum 6 jours par an </w:t>
      </w:r>
      <w:r>
        <w:t xml:space="preserve">de télétravail </w:t>
      </w:r>
      <w:r>
        <w:t xml:space="preserve">supplémentaires</w:t>
      </w:r>
      <w:r>
        <w:t xml:space="preserve">,</w:t>
      </w:r>
      <w:r>
        <w:t xml:space="preserve"> don</w:t>
      </w:r>
      <w:r>
        <w:t xml:space="preserve">t </w:t>
      </w:r>
      <w:r>
        <w:t xml:space="preserve">le nombre et </w:t>
      </w:r>
      <w:r>
        <w:t xml:space="preserve">la fréquence seront à ajuster en fonction de la situation, par appréciation d’un spécialiste et du médecin du travail.</w:t>
      </w:r>
      <w:r>
        <w:t xml:space="preserve"> </w:t>
      </w:r>
      <w:r>
        <w:t xml:space="preserve">[</w:t>
      </w:r>
      <w:r>
        <w:t xml:space="preserve">N</w:t>
      </w:r>
      <w:r>
        <w:t xml:space="preserve">ouveauté de cet accord]</w:t>
      </w:r>
      <w:r/>
    </w:p>
    <w:p>
      <w:pPr>
        <w:pStyle w:val="883"/>
      </w:pPr>
      <w:r>
        <w:t xml:space="preserve">Pour l’endométriose, </w:t>
      </w:r>
      <w:r>
        <w:t xml:space="preserve">cette pathologie étant éligible au dispositif RQTH</w:t>
      </w:r>
      <w:r>
        <w:t xml:space="preserve">, la salariée une fois reconnue pourra bénéficier de 2 jours de repos </w:t>
      </w:r>
      <w:r>
        <w:t xml:space="preserve">supplémentaires </w:t>
      </w:r>
      <w:r>
        <w:t xml:space="preserve">par an</w:t>
      </w:r>
      <w:r>
        <w:t xml:space="preserve"> (cf. plus bas « </w:t>
      </w:r>
      <w:r>
        <w:t xml:space="preserve">Les s</w:t>
      </w:r>
      <w:r>
        <w:t xml:space="preserve">ituation</w:t>
      </w:r>
      <w:r>
        <w:t xml:space="preserve">s</w:t>
      </w:r>
      <w:r>
        <w:t xml:space="preserve"> de </w:t>
      </w:r>
      <w:r>
        <w:t xml:space="preserve">handicap au travail</w:t>
      </w:r>
      <w:r>
        <w:t xml:space="preserve"> »</w:t>
      </w:r>
      <w:r>
        <w:t xml:space="preserve">)</w:t>
      </w:r>
      <w:r>
        <w:t xml:space="preserve">.</w:t>
      </w:r>
      <w:r>
        <w:t xml:space="preserve"> </w:t>
      </w:r>
      <w:r>
        <w:t xml:space="preserve">ANEO souhaite compléter cet </w:t>
      </w:r>
      <w:r>
        <w:t xml:space="preserve">avantage </w:t>
      </w:r>
      <w:r>
        <w:t xml:space="preserve">par la possibilité de prendre maximum 12 jours par an de télétravail </w:t>
      </w:r>
      <w:r>
        <w:t xml:space="preserve">supplémentaires</w:t>
      </w:r>
      <w:r>
        <w:t xml:space="preserve">, don</w:t>
      </w:r>
      <w:r>
        <w:t xml:space="preserve">t </w:t>
      </w:r>
      <w:r>
        <w:t xml:space="preserve">le nombre et </w:t>
      </w:r>
      <w:r>
        <w:t xml:space="preserve">la fréquence seront à ajuster en fonction de la situation, par appréciation d’un spécialiste et du médecin du travail</w:t>
      </w:r>
      <w:r>
        <w:t xml:space="preserve">.</w:t>
      </w:r>
      <w:r>
        <w:t xml:space="preserve"> </w:t>
      </w:r>
      <w:r>
        <w:t xml:space="preserve">ANEO aidera par ailleurs la salariée pour obtenir la validation du dispositif, </w:t>
      </w:r>
      <w:r>
        <w:t xml:space="preserve">en lui octroyant 1 jour mensuel de télétravail supplémentaire</w:t>
      </w:r>
      <w:r>
        <w:t xml:space="preserve">, </w:t>
      </w:r>
      <w:r>
        <w:t xml:space="preserve">sur </w:t>
      </w:r>
      <w:r>
        <w:t xml:space="preserve">présentation </w:t>
      </w:r>
      <w:r>
        <w:t xml:space="preserve">d’un justificatif.</w:t>
      </w:r>
      <w:r>
        <w:t xml:space="preserve"> </w:t>
      </w:r>
      <w:r>
        <w:t xml:space="preserve">[</w:t>
      </w:r>
      <w:r>
        <w:t xml:space="preserve">N</w:t>
      </w:r>
      <w:r>
        <w:t xml:space="preserve">ouveauté de cet accord]</w:t>
      </w:r>
      <w:r/>
    </w:p>
    <w:p>
      <w:pPr>
        <w:pStyle w:val="883"/>
      </w:pPr>
      <w:r>
        <w:t xml:space="preserve">Par ailleurs, d</w:t>
      </w:r>
      <w:r>
        <w:t xml:space="preserve">’autres </w:t>
      </w:r>
      <w:r>
        <w:t xml:space="preserve">situations spécifique</w:t>
      </w:r>
      <w:r>
        <w:t xml:space="preserve">s</w:t>
      </w:r>
      <w:r>
        <w:t xml:space="preserve"> </w:t>
      </w:r>
      <w:r>
        <w:t xml:space="preserve">pour les femmes ou </w:t>
      </w:r>
      <w:r>
        <w:t xml:space="preserve">les hommes pourraient </w:t>
      </w:r>
      <w:r>
        <w:t xml:space="preserve">être éligibles à </w:t>
      </w:r>
      <w:r>
        <w:t xml:space="preserve">ces avantages</w:t>
      </w:r>
      <w:r>
        <w:t xml:space="preserve"> supplémentaires</w:t>
      </w:r>
      <w:r>
        <w:t xml:space="preserve">.</w:t>
      </w:r>
      <w:r>
        <w:t xml:space="preserve"> Ils seront étud</w:t>
      </w:r>
      <w:r>
        <w:t xml:space="preserve">iés</w:t>
      </w:r>
      <w:r>
        <w:t xml:space="preserve"> au cas par cas avec les Ressources Humaines </w:t>
      </w:r>
      <w:r>
        <w:t xml:space="preserve">voire la médecine du travail.</w:t>
      </w:r>
      <w:r>
        <w:t xml:space="preserve"> </w:t>
      </w:r>
      <w:r>
        <w:t xml:space="preserve">[</w:t>
      </w:r>
      <w:r>
        <w:t xml:space="preserve">N</w:t>
      </w:r>
      <w:r>
        <w:t xml:space="preserve">ouveauté de cet accord]</w:t>
      </w:r>
      <w:r/>
    </w:p>
    <w:p>
      <w:pPr>
        <w:pStyle w:val="883"/>
      </w:pPr>
      <w:r/>
      <w:r/>
    </w:p>
    <w:p>
      <w:pPr>
        <w:pStyle w:val="876"/>
      </w:pPr>
      <w:r>
        <w:t xml:space="preserve">Congé paternité</w:t>
      </w:r>
      <w:r/>
    </w:p>
    <w:p>
      <w:pPr>
        <w:pStyle w:val="883"/>
      </w:pPr>
      <w:r>
        <w:t xml:space="preserve">Dans la continuité du précédent accord, et même si SYNTEC ne prévoit toujours </w:t>
      </w:r>
      <w:r>
        <w:t xml:space="preserve">qu’un</w:t>
      </w:r>
      <w:r>
        <w:t xml:space="preserve"> maintien de salaire à partir </w:t>
      </w:r>
      <w:r>
        <w:t xml:space="preserve">d’une</w:t>
      </w:r>
      <w:r>
        <w:t xml:space="preserve"> ancienneté de deux ans, il y a</w:t>
      </w:r>
      <w:r>
        <w:t xml:space="preserve"> </w:t>
      </w:r>
      <w:r>
        <w:t xml:space="preserve">chez </w:t>
      </w:r>
      <w:r>
        <w:t xml:space="preserve">A</w:t>
      </w:r>
      <w:r>
        <w:t xml:space="preserve">NEO</w:t>
      </w:r>
      <w:r>
        <w:t xml:space="preserve">, maintien de salaire pour les congés paternité pour tout salarié ayant au moins un an dʼancienneté, à lʼinstar du congé maternité.</w:t>
      </w:r>
      <w:r/>
    </w:p>
    <w:p>
      <w:pPr>
        <w:pStyle w:val="883"/>
      </w:pPr>
      <w:r/>
      <w:r/>
    </w:p>
    <w:p>
      <w:pPr>
        <w:spacing w:before="3"/>
        <w:rPr>
          <w:b/>
          <w:bCs/>
          <w:color w:val="000000"/>
          <w:sz w:val="30"/>
          <w:szCs w:val="30"/>
        </w:rPr>
      </w:pPr>
      <w:r>
        <w:rPr>
          <w:b/>
          <w:bCs/>
          <w:color w:val="000000" w:themeColor="text1"/>
          <w:sz w:val="30"/>
          <w:szCs w:val="30"/>
        </w:rPr>
        <w:t xml:space="preserve">Absences liées à l’</w:t>
      </w:r>
      <w:r>
        <w:rPr>
          <w:b/>
          <w:bCs/>
          <w:color w:val="000000"/>
          <w:sz w:val="30"/>
          <w:szCs w:val="30"/>
        </w:rPr>
        <w:t xml:space="preserve">enfant</w:t>
      </w:r>
      <w:r/>
    </w:p>
    <w:p>
      <w:pPr>
        <w:pStyle w:val="883"/>
      </w:pPr>
      <w:r>
        <w:t xml:space="preserve">Le salarié ayant besoin de s'absenter pour s'occuper de son enfant malade ou accidenté, âgé de moins de 16 ans, peut bénéficier</w:t>
      </w:r>
      <w:r>
        <w:t xml:space="preserve">, sur présentation d’un certificat médical, </w:t>
      </w:r>
      <w:r>
        <w:t xml:space="preserve"> d'un congé rémunéré d'une durée</w:t>
      </w:r>
      <w:r>
        <w:t xml:space="preserve"> </w:t>
      </w:r>
      <w:r>
        <w:t xml:space="preserve">variable</w:t>
      </w:r>
      <w:r>
        <w:t xml:space="preserve"> :</w:t>
      </w:r>
      <w:r/>
    </w:p>
    <w:p>
      <w:pPr>
        <w:pStyle w:val="883"/>
        <w:numPr>
          <w:ilvl w:val="0"/>
          <w:numId w:val="40"/>
        </w:numPr>
      </w:pPr>
      <w:r>
        <w:t xml:space="preserve">Cas général : 2 journées par </w:t>
      </w:r>
      <w:r>
        <w:t xml:space="preserve">enfant et par </w:t>
      </w:r>
      <w:r>
        <w:t xml:space="preserve">an ;</w:t>
      </w:r>
      <w:r/>
    </w:p>
    <w:p>
      <w:pPr>
        <w:pStyle w:val="883"/>
        <w:numPr>
          <w:ilvl w:val="0"/>
          <w:numId w:val="40"/>
        </w:numPr>
      </w:pPr>
      <w:r>
        <w:t xml:space="preserve">Si le salarié assume la charge d'au moins 3 enfants de moins de 16 ans : 3 journées par </w:t>
      </w:r>
      <w:r>
        <w:t xml:space="preserve">enfant et par </w:t>
      </w:r>
      <w:r>
        <w:t xml:space="preserve">an.</w:t>
      </w:r>
      <w:r/>
    </w:p>
    <w:p>
      <w:pPr>
        <w:pStyle w:val="883"/>
      </w:pPr>
      <w:r>
        <w:t xml:space="preserve">Le s</w:t>
      </w:r>
      <w:r>
        <w:t xml:space="preserve">alari</w:t>
      </w:r>
      <w:r>
        <w:t xml:space="preserve">é</w:t>
      </w:r>
      <w:r>
        <w:t xml:space="preserve"> souhaitant </w:t>
      </w:r>
      <w:r>
        <w:t xml:space="preserve">assister à la rentrée scolaire de </w:t>
      </w:r>
      <w:r>
        <w:t xml:space="preserve">son enfant</w:t>
      </w:r>
      <w:r>
        <w:t xml:space="preserve"> </w:t>
      </w:r>
      <w:r>
        <w:t xml:space="preserve">en élémentaire </w:t>
      </w:r>
      <w:r>
        <w:t xml:space="preserve">peut </w:t>
      </w:r>
      <w:r>
        <w:t xml:space="preserve">bénéficie</w:t>
      </w:r>
      <w:r>
        <w:t xml:space="preserve">r</w:t>
      </w:r>
      <w:r>
        <w:t xml:space="preserve"> </w:t>
      </w:r>
      <w:r>
        <w:t xml:space="preserve">d’une souplesse d’aménag</w:t>
      </w:r>
      <w:r>
        <w:t xml:space="preserve">ement de son temps de travail</w:t>
      </w:r>
      <w:r>
        <w:t xml:space="preserve">, par exemple par une </w:t>
      </w:r>
      <w:r>
        <w:t xml:space="preserve">arrivée ta</w:t>
      </w:r>
      <w:r>
        <w:t xml:space="preserve">rdive ce jour-là</w:t>
      </w:r>
      <w:r>
        <w:t xml:space="preserve">. </w:t>
      </w:r>
      <w:r>
        <w:t xml:space="preserve">Il </w:t>
      </w:r>
      <w:r>
        <w:t xml:space="preserve">préviendra </w:t>
      </w:r>
      <w:r>
        <w:t xml:space="preserve">son </w:t>
      </w:r>
      <w:r>
        <w:t xml:space="preserve">responsable</w:t>
      </w:r>
      <w:r>
        <w:t xml:space="preserve"> voire son client</w:t>
      </w:r>
      <w:r>
        <w:t xml:space="preserve"> et </w:t>
      </w:r>
      <w:r>
        <w:t xml:space="preserve">selon la situation, </w:t>
      </w:r>
      <w:r>
        <w:t xml:space="preserve">s’accorder</w:t>
      </w:r>
      <w:r>
        <w:t xml:space="preserve">a avec eux</w:t>
      </w:r>
      <w:r>
        <w:t xml:space="preserve"> sur le</w:t>
      </w:r>
      <w:r>
        <w:t xml:space="preserve">s modalités de rattrapage</w:t>
      </w:r>
      <w:r>
        <w:t xml:space="preserve">.</w:t>
      </w:r>
      <w:r/>
    </w:p>
    <w:p>
      <w:pPr>
        <w:pStyle w:val="883"/>
      </w:pPr>
      <w:r/>
      <w:r/>
    </w:p>
    <w:p>
      <w:pPr>
        <w:pStyle w:val="875"/>
      </w:pPr>
      <w:r>
        <w:t xml:space="preserve">II.2.</w:t>
      </w:r>
      <w:r>
        <w:t xml:space="preserve">2</w:t>
      </w:r>
      <w:r>
        <w:t xml:space="preserve">- Indicateurs</w:t>
      </w:r>
      <w:r/>
    </w:p>
    <w:p>
      <w:pPr>
        <w:pStyle w:val="883"/>
        <w:numPr>
          <w:ilvl w:val="0"/>
          <w:numId w:val="40"/>
        </w:numPr>
      </w:pPr>
      <w:r>
        <w:t xml:space="preserve">Nombre de personnes augmentées ou promues (changement de grade) après un congé de maternité/adoption ou congé parental.</w:t>
      </w:r>
      <w:r/>
    </w:p>
    <w:p>
      <w:pPr>
        <w:pStyle w:val="883"/>
        <w:numPr>
          <w:ilvl w:val="0"/>
          <w:numId w:val="40"/>
        </w:numPr>
      </w:pPr>
      <w:r>
        <w:t xml:space="preserve">Réalisation effective des entretiens pr</w:t>
      </w:r>
      <w:r>
        <w:t xml:space="preserve">é</w:t>
      </w:r>
      <w:r>
        <w:t xml:space="preserve"> et po</w:t>
      </w:r>
      <w:r>
        <w:t xml:space="preserve">st congés maternité</w:t>
      </w:r>
      <w:r/>
    </w:p>
    <w:p>
      <w:pPr>
        <w:pStyle w:val="883"/>
      </w:pPr>
      <w:r/>
      <w:r/>
    </w:p>
    <w:p>
      <w:pPr>
        <w:pStyle w:val="883"/>
      </w:pPr>
      <w:r/>
      <w:r/>
    </w:p>
    <w:p>
      <w:pPr>
        <w:pStyle w:val="874"/>
      </w:pPr>
      <w:r/>
      <w:bookmarkStart w:id="12" w:name="_Toc170822385"/>
      <w:r>
        <w:t xml:space="preserve">C</w:t>
      </w:r>
      <w:r>
        <w:t xml:space="preserve">HAPITRE</w:t>
      </w:r>
      <w:r>
        <w:t xml:space="preserve"> </w:t>
      </w:r>
      <w:r>
        <w:t xml:space="preserve">3</w:t>
      </w:r>
      <w:r>
        <w:t xml:space="preserve"> </w:t>
      </w:r>
      <w:r>
        <w:t xml:space="preserve">:</w:t>
      </w:r>
      <w:r>
        <w:t xml:space="preserve"> </w:t>
      </w:r>
      <w:r>
        <w:t xml:space="preserve">INCLUSION</w:t>
      </w:r>
      <w:r>
        <w:t xml:space="preserve"> &amp; DIVERSITE</w:t>
      </w:r>
      <w:bookmarkEnd w:id="12"/>
      <w:r/>
      <w:r/>
    </w:p>
    <w:p>
      <w:pPr>
        <w:pStyle w:val="875"/>
      </w:pPr>
      <w:r>
        <w:t xml:space="preserve">II.3.</w:t>
      </w:r>
      <w:r>
        <w:t xml:space="preserve">1</w:t>
      </w:r>
      <w:r>
        <w:t xml:space="preserve">- Engagements d’ANEO</w:t>
      </w:r>
      <w:r/>
    </w:p>
    <w:p>
      <w:pPr>
        <w:pStyle w:val="876"/>
      </w:pPr>
      <w:r>
        <w:t xml:space="preserve">Les situations de handicap au travail</w:t>
      </w:r>
      <w:r/>
    </w:p>
    <w:p>
      <w:pPr>
        <w:pStyle w:val="883"/>
        <w:numPr>
          <w:ilvl w:val="0"/>
          <w:numId w:val="41"/>
        </w:numPr>
      </w:pPr>
      <w:r>
        <w:t xml:space="preserve">ANEO donne aux travailleurs handicapés qui travaillent au siège et qui le souhaitent, une place de parking </w:t>
      </w:r>
      <w:r>
        <w:t xml:space="preserve">YesPark </w:t>
      </w:r>
      <w:r>
        <w:t xml:space="preserve">ou sous </w:t>
      </w:r>
      <w:r>
        <w:t xml:space="preserve">l’immeuble</w:t>
      </w:r>
      <w:r>
        <w:t xml:space="preserve"> du siège social, en fonction du handicap.</w:t>
      </w:r>
      <w:r>
        <w:t xml:space="preserve"> Ce</w:t>
      </w:r>
      <w:r>
        <w:t xml:space="preserve">t avantage est lié à la rareté du nombre de places de parking dont nous disposon</w:t>
      </w:r>
      <w:r>
        <w:t xml:space="preserve">s</w:t>
      </w:r>
      <w:r>
        <w:t xml:space="preserve"> actuellement dans notre immeuble.</w:t>
      </w:r>
      <w:r>
        <w:t xml:space="preserve"> </w:t>
      </w:r>
      <w:r/>
    </w:p>
    <w:p>
      <w:pPr>
        <w:pStyle w:val="883"/>
        <w:numPr>
          <w:ilvl w:val="0"/>
          <w:numId w:val="41"/>
        </w:numPr>
      </w:pPr>
      <w:r>
        <w:t xml:space="preserve">ANEO </w:t>
      </w:r>
      <w:r>
        <w:t xml:space="preserve">s’engage</w:t>
      </w:r>
      <w:r>
        <w:t xml:space="preserve"> à faire les aménagements de poste de travail nécessaires, au cas par cas, en fonction du handicap et en faisant appel aux services de </w:t>
      </w:r>
      <w:r>
        <w:rPr>
          <w:spacing w:val="-2"/>
        </w:rPr>
        <w:t xml:space="preserve">lʼAgefiph.</w:t>
      </w:r>
      <w:r/>
    </w:p>
    <w:p>
      <w:pPr>
        <w:pStyle w:val="883"/>
        <w:numPr>
          <w:ilvl w:val="0"/>
          <w:numId w:val="41"/>
        </w:numPr>
      </w:pPr>
      <w:r>
        <w:t xml:space="preserve">ANEO</w:t>
      </w:r>
      <w:r>
        <w:rPr>
          <w:spacing w:val="2"/>
        </w:rPr>
        <w:t xml:space="preserve"> </w:t>
      </w:r>
      <w:r>
        <w:t xml:space="preserve">développera</w:t>
      </w:r>
      <w:r>
        <w:rPr>
          <w:spacing w:val="3"/>
        </w:rPr>
        <w:t xml:space="preserve"> </w:t>
      </w:r>
      <w:r>
        <w:t xml:space="preserve">sa</w:t>
      </w:r>
      <w:r>
        <w:rPr>
          <w:spacing w:val="3"/>
        </w:rPr>
        <w:t xml:space="preserve"> </w:t>
      </w:r>
      <w:r>
        <w:t xml:space="preserve">communication</w:t>
      </w:r>
      <w:r>
        <w:rPr>
          <w:spacing w:val="3"/>
        </w:rPr>
        <w:t xml:space="preserve"> </w:t>
      </w:r>
      <w:r>
        <w:t xml:space="preserve">interne</w:t>
      </w:r>
      <w:r>
        <w:rPr>
          <w:spacing w:val="3"/>
        </w:rPr>
        <w:t xml:space="preserve"> </w:t>
      </w:r>
      <w:r>
        <w:t xml:space="preserve">et</w:t>
      </w:r>
      <w:r>
        <w:rPr>
          <w:spacing w:val="3"/>
        </w:rPr>
        <w:t xml:space="preserve"> </w:t>
      </w:r>
      <w:r>
        <w:t xml:space="preserve">externe</w:t>
      </w:r>
      <w:r>
        <w:rPr>
          <w:spacing w:val="2"/>
        </w:rPr>
        <w:t xml:space="preserve"> </w:t>
      </w:r>
      <w:r>
        <w:t xml:space="preserve">sur</w:t>
      </w:r>
      <w:r>
        <w:rPr>
          <w:spacing w:val="3"/>
        </w:rPr>
        <w:t xml:space="preserve"> </w:t>
      </w:r>
      <w:r>
        <w:t xml:space="preserve">le</w:t>
      </w:r>
      <w:r>
        <w:rPr>
          <w:spacing w:val="3"/>
        </w:rPr>
        <w:t xml:space="preserve"> </w:t>
      </w:r>
      <w:r>
        <w:rPr>
          <w:spacing w:val="-2"/>
        </w:rPr>
        <w:t xml:space="preserve">handicap.</w:t>
      </w:r>
      <w:r/>
    </w:p>
    <w:p>
      <w:pPr>
        <w:pStyle w:val="883"/>
        <w:numPr>
          <w:ilvl w:val="0"/>
          <w:numId w:val="41"/>
        </w:numPr>
      </w:pPr>
      <w:r>
        <w:t xml:space="preserve">Partant du constat que les salariés ayant une Qualité de Travailleur Handicapé (RQTH) ont souvent plus de rendez-vous médicaux que les</w:t>
      </w:r>
      <w:r>
        <w:t xml:space="preserve"> </w:t>
      </w:r>
      <w:r>
        <w:t xml:space="preserve">autres ou que les salariés faisant la demande de RQTH ont de nombreuses démarches administratives à effectuer, ANEO donnera 2 jours de</w:t>
      </w:r>
      <w:r>
        <w:t xml:space="preserve"> repos</w:t>
      </w:r>
      <w:r>
        <w:t xml:space="preserve"> </w:t>
      </w:r>
      <w:r>
        <w:t xml:space="preserve">par an à ces salariés. Ces jours de repos seront proratisés </w:t>
      </w:r>
      <w:r>
        <w:t xml:space="preserve">dans le cas </w:t>
      </w:r>
      <w:r>
        <w:t xml:space="preserve">d’une</w:t>
      </w:r>
      <w:r>
        <w:t xml:space="preserve"> année incomplète (embauche en cours </w:t>
      </w:r>
      <w:r>
        <w:t xml:space="preserve">d’année</w:t>
      </w:r>
      <w:r>
        <w:t xml:space="preserve"> ou</w:t>
      </w:r>
      <w:r>
        <w:t xml:space="preserve"> </w:t>
      </w:r>
      <w:r>
        <w:t xml:space="preserve">reconnaissance</w:t>
      </w:r>
      <w:r>
        <w:rPr>
          <w:spacing w:val="10"/>
        </w:rPr>
        <w:t xml:space="preserve"> </w:t>
      </w:r>
      <w:r>
        <w:t xml:space="preserve">en</w:t>
      </w:r>
      <w:r>
        <w:rPr>
          <w:spacing w:val="11"/>
        </w:rPr>
        <w:t xml:space="preserve"> </w:t>
      </w:r>
      <w:r>
        <w:t xml:space="preserve">cours</w:t>
      </w:r>
      <w:r>
        <w:rPr>
          <w:spacing w:val="10"/>
        </w:rPr>
        <w:t xml:space="preserve"> </w:t>
      </w:r>
      <w:r>
        <w:rPr>
          <w:spacing w:val="-2"/>
        </w:rPr>
        <w:t xml:space="preserve">d’année</w:t>
      </w:r>
      <w:r>
        <w:rPr>
          <w:spacing w:val="-2"/>
        </w:rPr>
        <w:t xml:space="preserve">).</w:t>
      </w:r>
      <w:r/>
    </w:p>
    <w:p>
      <w:pPr>
        <w:pStyle w:val="883"/>
        <w:numPr>
          <w:ilvl w:val="0"/>
          <w:numId w:val="41"/>
        </w:numPr>
      </w:pPr>
      <w:r>
        <w:t xml:space="preserve">ANEO</w:t>
      </w:r>
      <w:r>
        <w:rPr>
          <w:spacing w:val="-2"/>
        </w:rPr>
        <w:t xml:space="preserve"> </w:t>
      </w:r>
      <w:r>
        <w:t xml:space="preserve">maintiendra</w:t>
      </w:r>
      <w:r>
        <w:rPr>
          <w:spacing w:val="-2"/>
        </w:rPr>
        <w:t xml:space="preserve"> </w:t>
      </w:r>
      <w:r>
        <w:t xml:space="preserve">le</w:t>
      </w:r>
      <w:r>
        <w:rPr>
          <w:spacing w:val="-2"/>
        </w:rPr>
        <w:t xml:space="preserve"> </w:t>
      </w:r>
      <w:r>
        <w:t xml:space="preserve">salaire</w:t>
      </w:r>
      <w:r>
        <w:rPr>
          <w:spacing w:val="-1"/>
        </w:rPr>
        <w:t xml:space="preserve"> </w:t>
      </w:r>
      <w:r>
        <w:t xml:space="preserve">des</w:t>
      </w:r>
      <w:r>
        <w:rPr>
          <w:spacing w:val="-2"/>
        </w:rPr>
        <w:t xml:space="preserve"> </w:t>
      </w:r>
      <w:r>
        <w:t xml:space="preserve">travailleurs</w:t>
      </w:r>
      <w:r>
        <w:rPr>
          <w:spacing w:val="-2"/>
        </w:rPr>
        <w:t xml:space="preserve"> </w:t>
      </w:r>
      <w:r>
        <w:t xml:space="preserve">handicapés</w:t>
      </w:r>
      <w:r>
        <w:rPr>
          <w:spacing w:val="-2"/>
        </w:rPr>
        <w:t xml:space="preserve"> </w:t>
      </w:r>
      <w:r>
        <w:t xml:space="preserve">en</w:t>
      </w:r>
      <w:r>
        <w:rPr>
          <w:spacing w:val="-1"/>
        </w:rPr>
        <w:t xml:space="preserve"> </w:t>
      </w:r>
      <w:r>
        <w:t xml:space="preserve">cas</w:t>
      </w:r>
      <w:r>
        <w:rPr>
          <w:spacing w:val="-2"/>
        </w:rPr>
        <w:t xml:space="preserve"> </w:t>
      </w:r>
      <w:r>
        <w:rPr>
          <w:spacing w:val="-2"/>
        </w:rPr>
        <w:t xml:space="preserve">d’arrêt </w:t>
      </w:r>
      <w:r>
        <w:t xml:space="preserve">maladie dès leur premier jour </w:t>
      </w:r>
      <w:r>
        <w:t xml:space="preserve">d’entrée</w:t>
      </w:r>
      <w:r>
        <w:t xml:space="preserve"> chez ANEO ou dès obtention de leur </w:t>
      </w:r>
      <w:r>
        <w:rPr>
          <w:spacing w:val="-2"/>
        </w:rPr>
        <w:t xml:space="preserve">RQTH.</w:t>
      </w:r>
      <w:r/>
    </w:p>
    <w:p>
      <w:pPr>
        <w:pStyle w:val="876"/>
      </w:pPr>
      <w:r>
        <w:t xml:space="preserve">Les</w:t>
      </w:r>
      <w:r>
        <w:t xml:space="preserve"> </w:t>
      </w:r>
      <w:r>
        <w:t xml:space="preserve">autres</w:t>
      </w:r>
      <w:r>
        <w:t xml:space="preserve"> situations</w:t>
      </w:r>
      <w:r>
        <w:t xml:space="preserve"> de diversité</w:t>
      </w:r>
      <w:r/>
    </w:p>
    <w:p>
      <w:pPr>
        <w:pStyle w:val="883"/>
      </w:pPr>
      <w:r>
        <w:t xml:space="preserve">Au-delà</w:t>
      </w:r>
      <w:r>
        <w:t xml:space="preserve"> </w:t>
      </w:r>
      <w:r>
        <w:t xml:space="preserve">des</w:t>
      </w:r>
      <w:r>
        <w:t xml:space="preserve"> </w:t>
      </w:r>
      <w:r>
        <w:t xml:space="preserve">engagements</w:t>
      </w:r>
      <w:r>
        <w:t xml:space="preserve"> </w:t>
      </w:r>
      <w:r>
        <w:t xml:space="preserve">en</w:t>
      </w:r>
      <w:r>
        <w:t xml:space="preserve"> </w:t>
      </w:r>
      <w:r>
        <w:t xml:space="preserve">matière</w:t>
      </w:r>
      <w:r>
        <w:t xml:space="preserve"> </w:t>
      </w:r>
      <w:r>
        <w:t xml:space="preserve">du</w:t>
      </w:r>
      <w:r>
        <w:t xml:space="preserve"> </w:t>
      </w:r>
      <w:r>
        <w:t xml:space="preserve">Handicap,</w:t>
      </w:r>
      <w:r>
        <w:t xml:space="preserve"> </w:t>
      </w:r>
      <w:r>
        <w:t xml:space="preserve">la</w:t>
      </w:r>
      <w:r>
        <w:t xml:space="preserve"> </w:t>
      </w:r>
      <w:r>
        <w:t xml:space="preserve">Direction</w:t>
      </w:r>
      <w:r>
        <w:t xml:space="preserve"> souhaite</w:t>
      </w:r>
      <w:r>
        <w:t xml:space="preserve"> </w:t>
      </w:r>
      <w:r>
        <w:t xml:space="preserve">poursuivre ses engagements en matière de diversité </w:t>
      </w:r>
      <w:r>
        <w:t xml:space="preserve">afin de </w:t>
      </w:r>
      <w:r>
        <w:t xml:space="preserve">créer un cadre inclusif où chaque collaborateur se sent</w:t>
      </w:r>
      <w:r>
        <w:t xml:space="preserve">e</w:t>
      </w:r>
      <w:r>
        <w:t xml:space="preserve"> bien et accepté dans sa</w:t>
      </w:r>
      <w:r>
        <w:t xml:space="preserve"> </w:t>
      </w:r>
      <w:r>
        <w:t xml:space="preserve">fonction, son métier et son environnement</w:t>
      </w:r>
      <w:r>
        <w:t xml:space="preserve">.</w:t>
      </w:r>
      <w:r/>
    </w:p>
    <w:p>
      <w:pPr>
        <w:pStyle w:val="883"/>
      </w:pPr>
      <w:r>
        <w:t xml:space="preserve">Ces engagements tendent également à renforcer </w:t>
      </w:r>
      <w:r>
        <w:t xml:space="preserve">l’attractivité</w:t>
      </w:r>
      <w:r>
        <w:t xml:space="preserve"> dʼA</w:t>
      </w:r>
      <w:r>
        <w:t xml:space="preserve">NEO</w:t>
      </w:r>
      <w:r>
        <w:t xml:space="preserve"> et permet de favoriser la capacité </w:t>
      </w:r>
      <w:r>
        <w:t xml:space="preserve">d’attirer</w:t>
      </w:r>
      <w:r>
        <w:t xml:space="preserve"> les talents et la pluralité des profils indispensables à la pérennisation du modèle de développement et </w:t>
      </w:r>
      <w:r>
        <w:t xml:space="preserve">d’innovation</w:t>
      </w:r>
      <w:r>
        <w:t xml:space="preserve"> de </w:t>
      </w:r>
      <w:r>
        <w:t xml:space="preserve">l’entreprise</w:t>
      </w:r>
      <w:r>
        <w:t xml:space="preserve">.</w:t>
      </w:r>
      <w:r/>
    </w:p>
    <w:p>
      <w:pPr>
        <w:pStyle w:val="883"/>
        <w:ind w:left="0"/>
      </w:pPr>
      <w:r/>
      <w:r/>
    </w:p>
    <w:p>
      <w:pPr>
        <w:pStyle w:val="875"/>
      </w:pPr>
      <w:r>
        <w:t xml:space="preserve">II.3.</w:t>
      </w:r>
      <w:r>
        <w:t xml:space="preserve">2</w:t>
      </w:r>
      <w:r>
        <w:t xml:space="preserve">- Indicateur</w:t>
      </w:r>
      <w:r>
        <w:t xml:space="preserve">s</w:t>
      </w:r>
      <w:r/>
    </w:p>
    <w:p>
      <w:pPr>
        <w:pStyle w:val="883"/>
        <w:numPr>
          <w:ilvl w:val="0"/>
          <w:numId w:val="41"/>
        </w:numPr>
      </w:pPr>
      <w:r>
        <w:t xml:space="preserve">Évolution du nombre de cas de discrimination remontés</w:t>
      </w:r>
      <w:r>
        <w:t xml:space="preserve">.</w:t>
      </w:r>
      <w:r>
        <w:br/>
        <w:t xml:space="preserve">Rappel des </w:t>
      </w:r>
      <w:r>
        <w:t xml:space="preserve">voies officielles</w:t>
      </w:r>
      <w:r>
        <w:t xml:space="preserve"> :</w:t>
      </w:r>
      <w:r>
        <w:t xml:space="preserve"> </w:t>
      </w:r>
      <w:r>
        <w:t xml:space="preserve">Président, DG</w:t>
      </w:r>
      <w:r>
        <w:t xml:space="preserve">, RH</w:t>
      </w:r>
      <w:r>
        <w:t xml:space="preserve"> ou CSE.</w:t>
      </w:r>
      <w:r/>
    </w:p>
    <w:p>
      <w:pPr>
        <w:rPr>
          <w:sz w:val="24"/>
          <w:szCs w:val="24"/>
        </w:rPr>
      </w:pPr>
      <w:r>
        <w:rPr>
          <w:sz w:val="24"/>
          <w:szCs w:val="24"/>
        </w:rPr>
      </w:r>
      <w:r/>
    </w:p>
    <w:p>
      <w:pPr>
        <w:pStyle w:val="873"/>
      </w:pPr>
      <w:r>
        <w:br w:type="page" w:clear="all"/>
      </w:r>
      <w:r/>
    </w:p>
    <w:p>
      <w:pPr>
        <w:pStyle w:val="873"/>
      </w:pPr>
      <w:r/>
      <w:bookmarkStart w:id="13" w:name="_Toc170822386"/>
      <w:r>
        <w:t xml:space="preserve">PARTIE </w:t>
      </w:r>
      <w:r>
        <w:t xml:space="preserve">III</w:t>
      </w:r>
      <w:r>
        <w:t xml:space="preserve"> </w:t>
      </w:r>
      <w:r>
        <w:t xml:space="preserve">- S</w:t>
      </w:r>
      <w:r>
        <w:t xml:space="preserve">UIVI DES AMBITIONS</w:t>
      </w:r>
      <w:bookmarkEnd w:id="13"/>
      <w:r/>
      <w:r/>
    </w:p>
    <w:p>
      <w:pPr>
        <w:pStyle w:val="883"/>
      </w:pPr>
      <w:r/>
      <w:r/>
    </w:p>
    <w:p>
      <w:pPr>
        <w:pStyle w:val="874"/>
      </w:pPr>
      <w:r/>
      <w:bookmarkStart w:id="14" w:name="_Toc170822387"/>
      <w:r>
        <w:t xml:space="preserve">GOUVERNANCE ET SUIVI DES </w:t>
      </w:r>
      <w:r>
        <w:t xml:space="preserve">INDICATE</w:t>
      </w:r>
      <w:r>
        <w:t xml:space="preserve">URS DE </w:t>
      </w:r>
      <w:r>
        <w:t xml:space="preserve">PROGRES</w:t>
      </w:r>
      <w:bookmarkEnd w:id="14"/>
      <w:r/>
      <w:r/>
    </w:p>
    <w:p>
      <w:pPr>
        <w:pStyle w:val="883"/>
      </w:pPr>
      <w:r>
        <w:t xml:space="preserve">Le CED (Comité Engagement Durable), par délégation de </w:t>
      </w:r>
      <w:r>
        <w:t xml:space="preserve">la </w:t>
      </w:r>
      <w:r>
        <w:t xml:space="preserve">Direction ANEO, </w:t>
      </w:r>
      <w:r>
        <w:t xml:space="preserve">sera l’instance de gouvernance et de pilotage </w:t>
      </w:r>
      <w:r>
        <w:t xml:space="preserve">des actions et indicateurs de cet accord</w:t>
      </w:r>
      <w:r>
        <w:t xml:space="preserve"> :</w:t>
      </w:r>
      <w:r/>
    </w:p>
    <w:p>
      <w:pPr>
        <w:pStyle w:val="883"/>
        <w:numPr>
          <w:ilvl w:val="0"/>
          <w:numId w:val="42"/>
        </w:numPr>
      </w:pPr>
      <w:r>
        <w:t xml:space="preserve">il </w:t>
      </w:r>
      <w:r>
        <w:t xml:space="preserve">fixera des objectifs de progrès réalistes</w:t>
      </w:r>
      <w:r>
        <w:t xml:space="preserve"> et mesurable</w:t>
      </w:r>
      <w:r>
        <w:t xml:space="preserve">s</w:t>
      </w:r>
      <w:r>
        <w:t xml:space="preserve"> ;</w:t>
      </w:r>
      <w:r/>
    </w:p>
    <w:p>
      <w:pPr>
        <w:pStyle w:val="883"/>
        <w:numPr>
          <w:ilvl w:val="0"/>
          <w:numId w:val="42"/>
        </w:numPr>
      </w:pPr>
      <w:r>
        <w:t xml:space="preserve">il </w:t>
      </w:r>
      <w:r>
        <w:t xml:space="preserve">suivra </w:t>
      </w:r>
      <w:r>
        <w:t xml:space="preserve">trimestriellement </w:t>
      </w:r>
      <w:r>
        <w:t xml:space="preserve">l’évolution des </w:t>
      </w:r>
      <w:r>
        <w:t xml:space="preserve">indicateurs</w:t>
      </w:r>
      <w:r>
        <w:t xml:space="preserve"> de progrès identifiés</w:t>
      </w:r>
      <w:r>
        <w:t xml:space="preserve"> et prendra les mesures d’ajustement nécessaire</w:t>
      </w:r>
      <w:r>
        <w:t xml:space="preserve">s</w:t>
      </w:r>
      <w:r>
        <w:t xml:space="preserve"> ; les déléguées syndicales</w:t>
      </w:r>
      <w:r>
        <w:t xml:space="preserve">( ou </w:t>
      </w:r>
      <w:r>
        <w:t xml:space="preserve">à </w:t>
      </w:r>
      <w:r>
        <w:t xml:space="preserve">défaut</w:t>
      </w:r>
      <w:r>
        <w:t xml:space="preserve"> l</w:t>
      </w:r>
      <w:r>
        <w:t xml:space="preserve">es représentants du Personnel</w:t>
      </w:r>
      <w:r>
        <w:t xml:space="preserve">)</w:t>
      </w:r>
      <w:r>
        <w:t xml:space="preserve"> </w:t>
      </w:r>
      <w:r>
        <w:t xml:space="preserve">seront conviées </w:t>
      </w:r>
      <w:r>
        <w:t xml:space="preserve">tous les 6 mois</w:t>
      </w:r>
      <w:r>
        <w:t xml:space="preserve"> à ces réunions</w:t>
      </w:r>
      <w:r>
        <w:t xml:space="preserve"> ;</w:t>
      </w:r>
      <w:r/>
    </w:p>
    <w:p>
      <w:pPr>
        <w:pStyle w:val="883"/>
        <w:numPr>
          <w:ilvl w:val="0"/>
          <w:numId w:val="42"/>
        </w:numPr>
      </w:pPr>
      <w:r>
        <w:t xml:space="preserve">un</w:t>
      </w:r>
      <w:r>
        <w:t xml:space="preserve">e transparence maximale </w:t>
      </w:r>
      <w:r>
        <w:t xml:space="preserve">sur </w:t>
      </w:r>
      <w:r>
        <w:t xml:space="preserve">les ambitions et indicateurs sera recherchée</w:t>
      </w:r>
      <w:r>
        <w:t xml:space="preserve"> </w:t>
      </w:r>
      <w:r>
        <w:t xml:space="preserve">(en s’appuyant au maximum sur les </w:t>
      </w:r>
      <w:r>
        <w:t xml:space="preserve">canaux de communication existants : ANEO Lunch, Teams, site ANEO, etc.)</w:t>
      </w:r>
      <w:r>
        <w:t xml:space="preserve">;</w:t>
      </w:r>
      <w:r/>
    </w:p>
    <w:p>
      <w:pPr>
        <w:pStyle w:val="883"/>
        <w:numPr>
          <w:ilvl w:val="0"/>
          <w:numId w:val="42"/>
        </w:numPr>
      </w:pPr>
      <w:r>
        <w:t xml:space="preserve">dans le cadre de la politique sociale de l’entreprise, </w:t>
      </w:r>
      <w:r>
        <w:t xml:space="preserve">il informera annuellement le CSE </w:t>
      </w:r>
      <w:r>
        <w:t xml:space="preserve">sur </w:t>
      </w:r>
      <w:r>
        <w:t xml:space="preserve">la situation et les progrès réalisés</w:t>
      </w:r>
      <w:r>
        <w:t xml:space="preserve">.</w:t>
      </w:r>
      <w:r/>
    </w:p>
    <w:p>
      <w:pPr>
        <w:pStyle w:val="883"/>
      </w:pPr>
      <w:r/>
      <w:r/>
    </w:p>
    <w:p>
      <w:pPr>
        <w:pStyle w:val="883"/>
      </w:pPr>
      <w:r/>
      <w:r/>
    </w:p>
    <w:p>
      <w:pPr>
        <w:rPr>
          <w:b/>
          <w:bCs/>
          <w:sz w:val="36"/>
          <w:szCs w:val="36"/>
        </w:rPr>
      </w:pPr>
      <w:r>
        <w:br w:type="page" w:clear="all"/>
      </w:r>
      <w:r/>
    </w:p>
    <w:p>
      <w:pPr>
        <w:pStyle w:val="874"/>
      </w:pPr>
      <w:r/>
      <w:bookmarkStart w:id="15" w:name="_Toc170822388"/>
      <w:r>
        <w:t xml:space="preserve">TABLEAU DE SYNTHESE DES INDICATEURS</w:t>
      </w:r>
      <w:bookmarkEnd w:id="15"/>
      <w:r/>
      <w:r/>
    </w:p>
    <w:p>
      <w:pPr>
        <w:pStyle w:val="883"/>
      </w:pPr>
      <w:r/>
      <w:r/>
    </w:p>
    <w:p>
      <w:pPr>
        <w:pStyle w:val="883"/>
      </w:pPr>
      <w:r>
        <mc:AlternateContent>
          <mc:Choice Requires="wpg">
            <w:drawing>
              <wp:inline xmlns:wp="http://schemas.openxmlformats.org/drawingml/2006/wordprocessingDrawing" distT="0" distB="0" distL="0" distR="0">
                <wp:extent cx="5880100" cy="4913630"/>
                <wp:effectExtent l="0" t="0" r="6350" b="1270"/>
                <wp:docPr id="4" name="Image 103613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pic:cNvPicPr>
                        <pic:nvPr/>
                      </pic:nvPicPr>
                      <pic:blipFill>
                        <a:blip r:embed="rId19"/>
                        <a:stretch/>
                      </pic:blipFill>
                      <pic:spPr bwMode="auto">
                        <a:xfrm>
                          <a:off x="0" y="0"/>
                          <a:ext cx="5880100" cy="491363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width:463.0pt;height:386.9pt;mso-wrap-distance-left:0.0pt;mso-wrap-distance-top:0.0pt;mso-wrap-distance-right:0.0pt;mso-wrap-distance-bottom:0.0pt;" stroked="f">
                <v:path textboxrect="0,0,0,0"/>
                <v:imagedata r:id="rId19" o:title=""/>
              </v:shape>
            </w:pict>
          </mc:Fallback>
        </mc:AlternateContent>
      </w:r>
      <w:r/>
    </w:p>
    <w:p>
      <w:pPr>
        <w:rPr>
          <w:sz w:val="24"/>
          <w:szCs w:val="24"/>
        </w:rPr>
      </w:pPr>
      <w:r>
        <w:br w:type="page" w:clear="all"/>
      </w:r>
      <w:r/>
    </w:p>
    <w:p>
      <w:pPr>
        <w:pStyle w:val="873"/>
      </w:pPr>
      <w:r/>
      <w:bookmarkStart w:id="16" w:name="_Toc170822389"/>
      <w:r>
        <w:t xml:space="preserve">PARTIE IV</w:t>
      </w:r>
      <w:r>
        <w:t xml:space="preserve"> - </w:t>
      </w:r>
      <w:r>
        <w:t xml:space="preserve">CADRE DE MISE</w:t>
      </w:r>
      <w:r>
        <w:t xml:space="preserve"> EN ŒUVRE DE L’ACCORD</w:t>
      </w:r>
      <w:bookmarkEnd w:id="16"/>
      <w:r/>
      <w:r/>
    </w:p>
    <w:p>
      <w:pPr>
        <w:pStyle w:val="874"/>
      </w:pPr>
      <w:r/>
      <w:bookmarkStart w:id="17" w:name="_Toc170822390"/>
      <w:r>
        <w:t xml:space="preserve">DUREE</w:t>
      </w:r>
      <w:r>
        <w:rPr>
          <w:spacing w:val="-27"/>
        </w:rPr>
        <w:t xml:space="preserve"> </w:t>
      </w:r>
      <w:r>
        <w:t xml:space="preserve">DE</w:t>
      </w:r>
      <w:r>
        <w:rPr>
          <w:spacing w:val="-27"/>
        </w:rPr>
        <w:t xml:space="preserve"> </w:t>
      </w:r>
      <w:r>
        <w:t xml:space="preserve">LʼACCORD</w:t>
      </w:r>
      <w:r>
        <w:rPr>
          <w:spacing w:val="-27"/>
        </w:rPr>
        <w:t xml:space="preserve"> </w:t>
      </w:r>
      <w:r>
        <w:t xml:space="preserve">ET</w:t>
      </w:r>
      <w:r>
        <w:rPr>
          <w:spacing w:val="-27"/>
        </w:rPr>
        <w:t xml:space="preserve"> </w:t>
      </w:r>
      <w:r>
        <w:t xml:space="preserve">DATE </w:t>
      </w:r>
      <w:r>
        <w:rPr>
          <w:spacing w:val="-2"/>
        </w:rPr>
        <w:t xml:space="preserve">DʼEFFET</w:t>
      </w:r>
      <w:bookmarkEnd w:id="17"/>
      <w:r/>
      <w:r/>
    </w:p>
    <w:p>
      <w:pPr>
        <w:pStyle w:val="883"/>
      </w:pPr>
      <w:r>
        <w:t xml:space="preserve">Le</w:t>
      </w:r>
      <w:r>
        <w:rPr>
          <w:spacing w:val="-19"/>
        </w:rPr>
        <w:t xml:space="preserve"> </w:t>
      </w:r>
      <w:r>
        <w:t xml:space="preserve">présent</w:t>
      </w:r>
      <w:r>
        <w:rPr>
          <w:spacing w:val="-18"/>
        </w:rPr>
        <w:t xml:space="preserve"> </w:t>
      </w:r>
      <w:r>
        <w:t xml:space="preserve">accord</w:t>
      </w:r>
      <w:r>
        <w:rPr>
          <w:spacing w:val="-19"/>
        </w:rPr>
        <w:t xml:space="preserve"> </w:t>
      </w:r>
      <w:r>
        <w:t xml:space="preserve">est</w:t>
      </w:r>
      <w:r>
        <w:rPr>
          <w:spacing w:val="-18"/>
        </w:rPr>
        <w:t xml:space="preserve"> </w:t>
      </w:r>
      <w:r>
        <w:t xml:space="preserve">conclu</w:t>
      </w:r>
      <w:r>
        <w:rPr>
          <w:spacing w:val="-18"/>
        </w:rPr>
        <w:t xml:space="preserve"> </w:t>
      </w:r>
      <w:r>
        <w:t xml:space="preserve">pour</w:t>
      </w:r>
      <w:r>
        <w:rPr>
          <w:spacing w:val="-19"/>
        </w:rPr>
        <w:t xml:space="preserve"> </w:t>
      </w:r>
      <w:r>
        <w:t xml:space="preserve">une</w:t>
      </w:r>
      <w:r>
        <w:rPr>
          <w:spacing w:val="-18"/>
        </w:rPr>
        <w:t xml:space="preserve"> </w:t>
      </w:r>
      <w:r>
        <w:t xml:space="preserve">durée</w:t>
      </w:r>
      <w:r>
        <w:rPr>
          <w:spacing w:val="-18"/>
        </w:rPr>
        <w:t xml:space="preserve"> </w:t>
      </w:r>
      <w:r>
        <w:t xml:space="preserve">de</w:t>
      </w:r>
      <w:r>
        <w:rPr>
          <w:spacing w:val="-19"/>
        </w:rPr>
        <w:t xml:space="preserve"> </w:t>
      </w:r>
      <w:r>
        <w:t xml:space="preserve">trois</w:t>
      </w:r>
      <w:r>
        <w:rPr>
          <w:spacing w:val="-18"/>
        </w:rPr>
        <w:t xml:space="preserve"> </w:t>
      </w:r>
      <w:r>
        <w:t xml:space="preserve">ans</w:t>
      </w:r>
      <w:r>
        <w:rPr>
          <w:spacing w:val="-18"/>
        </w:rPr>
        <w:t xml:space="preserve"> </w:t>
      </w:r>
      <w:r>
        <w:t xml:space="preserve">et</w:t>
      </w:r>
      <w:r>
        <w:rPr>
          <w:spacing w:val="-19"/>
        </w:rPr>
        <w:t xml:space="preserve"> </w:t>
      </w:r>
      <w:r>
        <w:t xml:space="preserve">prendra</w:t>
      </w:r>
      <w:r>
        <w:rPr>
          <w:spacing w:val="-18"/>
        </w:rPr>
        <w:t xml:space="preserve"> </w:t>
      </w:r>
      <w:r>
        <w:t xml:space="preserve">effet</w:t>
      </w:r>
      <w:r>
        <w:rPr>
          <w:spacing w:val="-18"/>
        </w:rPr>
        <w:t xml:space="preserve"> </w:t>
      </w:r>
      <w:r>
        <w:t xml:space="preserve">à compter de </w:t>
      </w:r>
      <w:r>
        <w:t xml:space="preserve">sa </w:t>
      </w:r>
      <w:r>
        <w:t xml:space="preserve">signature</w:t>
      </w:r>
      <w:r>
        <w:t xml:space="preserve">.</w:t>
      </w:r>
      <w:r>
        <w:t xml:space="preserve"> </w:t>
      </w:r>
      <w:r>
        <w:t xml:space="preserve"> </w:t>
      </w:r>
      <w:r/>
    </w:p>
    <w:p>
      <w:pPr>
        <w:pStyle w:val="883"/>
      </w:pPr>
      <w:r>
        <w:t xml:space="preserve">Il</w:t>
      </w:r>
      <w:r>
        <w:rPr>
          <w:spacing w:val="11"/>
        </w:rPr>
        <w:t xml:space="preserve"> </w:t>
      </w:r>
      <w:r>
        <w:t xml:space="preserve">peut</w:t>
      </w:r>
      <w:r>
        <w:rPr>
          <w:spacing w:val="11"/>
        </w:rPr>
        <w:t xml:space="preserve"> </w:t>
      </w:r>
      <w:r>
        <w:t xml:space="preserve">être</w:t>
      </w:r>
      <w:r>
        <w:rPr>
          <w:spacing w:val="11"/>
        </w:rPr>
        <w:t xml:space="preserve"> </w:t>
      </w:r>
      <w:r>
        <w:t xml:space="preserve">révisé</w:t>
      </w:r>
      <w:r>
        <w:rPr>
          <w:spacing w:val="12"/>
        </w:rPr>
        <w:t xml:space="preserve"> </w:t>
      </w:r>
      <w:r>
        <w:t xml:space="preserve">et</w:t>
      </w:r>
      <w:r>
        <w:rPr>
          <w:spacing w:val="11"/>
        </w:rPr>
        <w:t xml:space="preserve"> </w:t>
      </w:r>
      <w:r>
        <w:t xml:space="preserve">dénoncé</w:t>
      </w:r>
      <w:r>
        <w:rPr>
          <w:spacing w:val="11"/>
        </w:rPr>
        <w:t xml:space="preserve"> </w:t>
      </w:r>
      <w:r>
        <w:t xml:space="preserve">conformément</w:t>
      </w:r>
      <w:r>
        <w:rPr>
          <w:spacing w:val="12"/>
        </w:rPr>
        <w:t xml:space="preserve"> </w:t>
      </w:r>
      <w:r>
        <w:t xml:space="preserve">aux</w:t>
      </w:r>
      <w:r>
        <w:rPr>
          <w:spacing w:val="11"/>
        </w:rPr>
        <w:t xml:space="preserve"> </w:t>
      </w:r>
      <w:r>
        <w:t xml:space="preserve">dispositions</w:t>
      </w:r>
      <w:r>
        <w:rPr>
          <w:spacing w:val="11"/>
        </w:rPr>
        <w:t xml:space="preserve"> </w:t>
      </w:r>
      <w:r>
        <w:rPr>
          <w:spacing w:val="-2"/>
        </w:rPr>
        <w:t xml:space="preserve">légales.</w:t>
      </w:r>
      <w:r/>
    </w:p>
    <w:p>
      <w:pPr>
        <w:pStyle w:val="883"/>
      </w:pPr>
      <w:r/>
      <w:r/>
    </w:p>
    <w:p>
      <w:pPr>
        <w:pStyle w:val="874"/>
      </w:pPr>
      <w:r/>
      <w:bookmarkStart w:id="18" w:name="_Toc170822391"/>
      <w:r>
        <w:t xml:space="preserve">DEPOT ET PUBLICITE DE L’ACCORD</w:t>
      </w:r>
      <w:bookmarkEnd w:id="18"/>
      <w:r/>
      <w:r/>
    </w:p>
    <w:p>
      <w:pPr>
        <w:pStyle w:val="883"/>
      </w:pPr>
      <w:r>
        <w:t xml:space="preserve">Conformément</w:t>
      </w:r>
      <w:r>
        <w:rPr>
          <w:spacing w:val="40"/>
        </w:rPr>
        <w:t xml:space="preserve"> </w:t>
      </w:r>
      <w:r>
        <w:t xml:space="preserve">aux</w:t>
      </w:r>
      <w:r>
        <w:rPr>
          <w:spacing w:val="40"/>
        </w:rPr>
        <w:t xml:space="preserve"> </w:t>
      </w:r>
      <w:r>
        <w:t xml:space="preserve">dispositions</w:t>
      </w:r>
      <w:r>
        <w:rPr>
          <w:spacing w:val="40"/>
        </w:rPr>
        <w:t xml:space="preserve"> </w:t>
      </w:r>
      <w:r>
        <w:t xml:space="preserve">des</w:t>
      </w:r>
      <w:r>
        <w:rPr>
          <w:spacing w:val="40"/>
        </w:rPr>
        <w:t xml:space="preserve"> </w:t>
      </w:r>
      <w:r>
        <w:t xml:space="preserve">articles</w:t>
      </w:r>
      <w:r>
        <w:rPr>
          <w:spacing w:val="40"/>
        </w:rPr>
        <w:t xml:space="preserve"> </w:t>
      </w:r>
      <w:r>
        <w:t xml:space="preserve">L</w:t>
      </w:r>
      <w:r>
        <w:rPr>
          <w:spacing w:val="40"/>
        </w:rPr>
        <w:t xml:space="preserve"> </w:t>
      </w:r>
      <w:r>
        <w:t xml:space="preserve">2231-6</w:t>
      </w:r>
      <w:r>
        <w:rPr>
          <w:spacing w:val="40"/>
        </w:rPr>
        <w:t xml:space="preserve"> </w:t>
      </w:r>
      <w:r>
        <w:t xml:space="preserve">et</w:t>
      </w:r>
      <w:r>
        <w:rPr>
          <w:spacing w:val="40"/>
        </w:rPr>
        <w:t xml:space="preserve"> </w:t>
      </w:r>
      <w:r>
        <w:t xml:space="preserve">D</w:t>
      </w:r>
      <w:r>
        <w:rPr>
          <w:spacing w:val="40"/>
        </w:rPr>
        <w:t xml:space="preserve"> </w:t>
      </w:r>
      <w:r>
        <w:t xml:space="preserve">2231-2</w:t>
      </w:r>
      <w:r>
        <w:rPr>
          <w:spacing w:val="40"/>
        </w:rPr>
        <w:t xml:space="preserve"> </w:t>
      </w:r>
      <w:r>
        <w:t xml:space="preserve">du</w:t>
      </w:r>
      <w:r>
        <w:rPr>
          <w:spacing w:val="40"/>
        </w:rPr>
        <w:t xml:space="preserve"> </w:t>
      </w:r>
      <w:r>
        <w:t xml:space="preserve">Code</w:t>
      </w:r>
      <w:r>
        <w:rPr>
          <w:spacing w:val="40"/>
        </w:rPr>
        <w:t xml:space="preserve"> </w:t>
      </w:r>
      <w:r>
        <w:t xml:space="preserve">du </w:t>
      </w:r>
      <w:r>
        <w:t xml:space="preserve">travail,</w:t>
      </w:r>
      <w:r>
        <w:rPr>
          <w:spacing w:val="-10"/>
        </w:rPr>
        <w:t xml:space="preserve"> </w:t>
      </w:r>
      <w:r>
        <w:t xml:space="preserve">le</w:t>
      </w:r>
      <w:r>
        <w:rPr>
          <w:spacing w:val="-10"/>
        </w:rPr>
        <w:t xml:space="preserve"> </w:t>
      </w:r>
      <w:r>
        <w:t xml:space="preserve">présent</w:t>
      </w:r>
      <w:r>
        <w:rPr>
          <w:spacing w:val="-10"/>
        </w:rPr>
        <w:t xml:space="preserve"> </w:t>
      </w:r>
      <w:r>
        <w:t xml:space="preserve">accord</w:t>
      </w:r>
      <w:r>
        <w:rPr>
          <w:spacing w:val="-10"/>
        </w:rPr>
        <w:t xml:space="preserve"> </w:t>
      </w:r>
      <w:r>
        <w:t xml:space="preserve">sera</w:t>
      </w:r>
      <w:r>
        <w:rPr>
          <w:spacing w:val="-10"/>
        </w:rPr>
        <w:t xml:space="preserve"> </w:t>
      </w:r>
      <w:r>
        <w:t xml:space="preserve">déposé</w:t>
      </w:r>
      <w:r>
        <w:rPr>
          <w:spacing w:val="-10"/>
        </w:rPr>
        <w:t xml:space="preserve"> </w:t>
      </w:r>
      <w:r>
        <w:t xml:space="preserve">sur</w:t>
      </w:r>
      <w:r>
        <w:rPr>
          <w:spacing w:val="-10"/>
        </w:rPr>
        <w:t xml:space="preserve"> </w:t>
      </w:r>
      <w:r>
        <w:t xml:space="preserve">la</w:t>
      </w:r>
      <w:r>
        <w:rPr>
          <w:spacing w:val="-10"/>
        </w:rPr>
        <w:t xml:space="preserve"> </w:t>
      </w:r>
      <w:r>
        <w:t xml:space="preserve">plateforme</w:t>
      </w:r>
      <w:r>
        <w:rPr>
          <w:spacing w:val="-10"/>
        </w:rPr>
        <w:t xml:space="preserve"> </w:t>
      </w:r>
      <w:r>
        <w:t xml:space="preserve">de</w:t>
      </w:r>
      <w:r>
        <w:rPr>
          <w:spacing w:val="-10"/>
        </w:rPr>
        <w:t xml:space="preserve"> </w:t>
      </w:r>
      <w:r>
        <w:t xml:space="preserve">téléprocédure</w:t>
      </w:r>
      <w:r>
        <w:rPr>
          <w:spacing w:val="-10"/>
        </w:rPr>
        <w:t xml:space="preserve"> </w:t>
      </w:r>
      <w:r>
        <w:t xml:space="preserve">du Ministère du Travail.</w:t>
      </w:r>
      <w:r/>
    </w:p>
    <w:p>
      <w:pPr>
        <w:pStyle w:val="883"/>
      </w:pPr>
      <w:r>
        <w:t xml:space="preserve">Un exemplaire original sera également remis au secrétariat du greffe du Conseil des Prudʼhommes de Boulogne-Billancourt.</w:t>
      </w:r>
      <w:r/>
    </w:p>
    <w:p>
      <w:pPr>
        <w:pStyle w:val="883"/>
      </w:pPr>
      <w:r>
        <w:t xml:space="preserve">Un exemplaire</w:t>
      </w:r>
      <w:r>
        <w:rPr>
          <w:spacing w:val="1"/>
        </w:rPr>
        <w:t xml:space="preserve"> </w:t>
      </w:r>
      <w:r>
        <w:t xml:space="preserve">original</w:t>
      </w:r>
      <w:r>
        <w:rPr>
          <w:spacing w:val="1"/>
        </w:rPr>
        <w:t xml:space="preserve"> </w:t>
      </w:r>
      <w:r>
        <w:t xml:space="preserve">sera</w:t>
      </w:r>
      <w:r>
        <w:rPr>
          <w:spacing w:val="1"/>
        </w:rPr>
        <w:t xml:space="preserve"> </w:t>
      </w:r>
      <w:r>
        <w:t xml:space="preserve">également remis</w:t>
      </w:r>
      <w:r>
        <w:rPr>
          <w:spacing w:val="1"/>
        </w:rPr>
        <w:t xml:space="preserve"> </w:t>
      </w:r>
      <w:r>
        <w:t xml:space="preserve">à</w:t>
      </w:r>
      <w:r>
        <w:rPr>
          <w:spacing w:val="1"/>
        </w:rPr>
        <w:t xml:space="preserve"> </w:t>
      </w:r>
      <w:r>
        <w:t xml:space="preserve">chacune</w:t>
      </w:r>
      <w:r>
        <w:rPr>
          <w:spacing w:val="1"/>
        </w:rPr>
        <w:t xml:space="preserve"> </w:t>
      </w:r>
      <w:r>
        <w:t xml:space="preserve">des</w:t>
      </w:r>
      <w:r>
        <w:rPr>
          <w:spacing w:val="1"/>
        </w:rPr>
        <w:t xml:space="preserve"> </w:t>
      </w:r>
      <w:r>
        <w:rPr>
          <w:spacing w:val="-2"/>
        </w:rPr>
        <w:t xml:space="preserve">parties.</w:t>
      </w:r>
      <w:r/>
    </w:p>
    <w:p>
      <w:pPr>
        <w:pStyle w:val="883"/>
      </w:pPr>
      <w:r/>
      <w:r/>
    </w:p>
    <w:p>
      <w:pPr>
        <w:pStyle w:val="883"/>
      </w:pPr>
      <w:r/>
      <w:r/>
    </w:p>
    <w:p>
      <w:pPr>
        <w:pStyle w:val="883"/>
      </w:pPr>
      <w:r/>
      <w:r/>
    </w:p>
    <w:p>
      <w:pPr>
        <w:pStyle w:val="883"/>
      </w:pPr>
      <w:r/>
      <w:r/>
    </w:p>
    <w:p>
      <w:pPr>
        <w:pStyle w:val="883"/>
      </w:pPr>
      <w:r>
        <w:t xml:space="preserve">A</w:t>
      </w:r>
      <w:r>
        <w:rPr>
          <w:spacing w:val="13"/>
        </w:rPr>
        <w:t xml:space="preserve"> </w:t>
      </w:r>
      <w:r>
        <w:t xml:space="preserve">Boulogne-Billancourt,</w:t>
      </w:r>
      <w:r>
        <w:rPr>
          <w:spacing w:val="14"/>
        </w:rPr>
        <w:t xml:space="preserve"> </w:t>
      </w:r>
      <w:r>
        <w:t xml:space="preserve">le</w:t>
      </w:r>
      <w:r>
        <w:rPr>
          <w:spacing w:val="14"/>
        </w:rPr>
        <w:t xml:space="preserve"> </w:t>
      </w:r>
      <w:r>
        <w:rPr>
          <w:spacing w:val="-2"/>
        </w:rPr>
        <w:t xml:space="preserve">2</w:t>
      </w:r>
      <w:r>
        <w:rPr>
          <w:spacing w:val="-2"/>
        </w:rPr>
        <w:t xml:space="preserve">/</w:t>
      </w:r>
      <w:r>
        <w:rPr>
          <w:spacing w:val="-2"/>
        </w:rPr>
        <w:t xml:space="preserve">07</w:t>
      </w:r>
      <w:r>
        <w:rPr>
          <w:spacing w:val="-2"/>
        </w:rPr>
        <w:t xml:space="preserve">/2024</w:t>
      </w:r>
      <w:r/>
    </w:p>
    <w:p>
      <w:pPr>
        <w:pStyle w:val="883"/>
      </w:pPr>
      <w:r/>
      <w:r/>
    </w:p>
    <w:tbl>
      <w:tblPr>
        <w:tblStyle w:val="897"/>
        <w:tblW w:w="12204" w:type="dxa"/>
        <w:tblInd w:w="115" w:type="dxa"/>
        <w:tblBorders>
          <w:top w:val="single" w:color="37342E" w:sz="6" w:space="0"/>
          <w:left w:val="single" w:color="37342E" w:sz="6" w:space="0"/>
          <w:bottom w:val="single" w:color="37342E" w:sz="6" w:space="0"/>
          <w:right w:val="single" w:color="37342E" w:sz="6" w:space="0"/>
          <w:insideH w:val="single" w:color="37342E" w:sz="6" w:space="0"/>
          <w:insideV w:val="single" w:color="37342E" w:sz="6" w:space="0"/>
        </w:tblBorders>
        <w:tblLayout w:type="fixed"/>
        <w:tblLook w:val="01E0" w:firstRow="1" w:lastRow="1" w:firstColumn="1" w:lastColumn="1" w:noHBand="0" w:noVBand="0"/>
      </w:tblPr>
      <w:tblGrid>
        <w:gridCol w:w="2712"/>
        <w:gridCol w:w="3125"/>
        <w:gridCol w:w="3248"/>
        <w:gridCol w:w="3119"/>
      </w:tblGrid>
      <w:tr>
        <w:trPr>
          <w:gridAfter w:val="1"/>
          <w:trHeight w:val="289"/>
        </w:trPr>
        <w:tc>
          <w:tcPr>
            <w:tcBorders>
              <w:bottom w:val="none" w:color="000000" w:sz="4" w:space="0"/>
            </w:tcBorders>
            <w:tcW w:w="2712" w:type="dxa"/>
            <w:textDirection w:val="lrTb"/>
            <w:noWrap w:val="false"/>
          </w:tcPr>
          <w:p>
            <w:pPr>
              <w:pStyle w:val="886"/>
              <w:spacing w:before="103"/>
              <w:rPr>
                <w:b/>
                <w:bCs/>
                <w:sz w:val="21"/>
                <w:szCs w:val="21"/>
              </w:rPr>
            </w:pPr>
            <w:r>
              <w:rPr>
                <w:b/>
                <w:bCs/>
                <w:sz w:val="21"/>
                <w:szCs w:val="21"/>
              </w:rPr>
              <w:t xml:space="preserve">Madame</w:t>
            </w:r>
            <w:r>
              <w:rPr>
                <w:b/>
                <w:bCs/>
                <w:spacing w:val="12"/>
                <w:sz w:val="21"/>
                <w:szCs w:val="21"/>
              </w:rPr>
              <w:t xml:space="preserve"> </w:t>
            </w:r>
            <w:r>
              <w:rPr>
                <w:b/>
                <w:bCs/>
                <w:sz w:val="21"/>
                <w:szCs w:val="21"/>
              </w:rPr>
              <w:t xml:space="preserve">xxx</w:t>
            </w:r>
            <w:r/>
          </w:p>
          <w:p>
            <w:pPr>
              <w:pStyle w:val="886"/>
              <w:spacing w:before="73"/>
              <w:rPr>
                <w:sz w:val="21"/>
              </w:rPr>
            </w:pPr>
            <w:r>
              <w:rPr>
                <w:sz w:val="21"/>
              </w:rPr>
              <w:t xml:space="preserve">Pour</w:t>
            </w:r>
            <w:r>
              <w:rPr>
                <w:spacing w:val="-10"/>
                <w:sz w:val="21"/>
              </w:rPr>
              <w:t xml:space="preserve"> </w:t>
            </w:r>
            <w:r>
              <w:rPr>
                <w:sz w:val="21"/>
              </w:rPr>
              <w:t xml:space="preserve">la</w:t>
            </w:r>
            <w:r>
              <w:rPr>
                <w:spacing w:val="-8"/>
                <w:sz w:val="21"/>
              </w:rPr>
              <w:t xml:space="preserve"> </w:t>
            </w:r>
            <w:r>
              <w:rPr>
                <w:spacing w:val="-4"/>
                <w:sz w:val="21"/>
              </w:rPr>
              <w:t xml:space="preserve">CFDT</w:t>
            </w:r>
            <w:r/>
          </w:p>
        </w:tc>
        <w:tc>
          <w:tcPr>
            <w:tcBorders>
              <w:bottom w:val="none" w:color="000000" w:sz="4" w:space="0"/>
            </w:tcBorders>
            <w:tcW w:w="3125" w:type="dxa"/>
            <w:textDirection w:val="lrTb"/>
            <w:noWrap w:val="false"/>
          </w:tcPr>
          <w:p>
            <w:pPr>
              <w:pStyle w:val="886"/>
              <w:ind w:right="124"/>
              <w:spacing w:line="310" w:lineRule="atLeast"/>
              <w:rPr>
                <w:spacing w:val="-4"/>
                <w:sz w:val="21"/>
                <w:szCs w:val="21"/>
              </w:rPr>
            </w:pPr>
            <w:r>
              <w:rPr>
                <w:b/>
                <w:bCs/>
                <w:sz w:val="21"/>
                <w:szCs w:val="21"/>
              </w:rPr>
              <w:t xml:space="preserve">Madame</w:t>
            </w:r>
            <w:r>
              <w:rPr>
                <w:b/>
                <w:bCs/>
                <w:spacing w:val="-3"/>
                <w:sz w:val="21"/>
                <w:szCs w:val="21"/>
              </w:rPr>
              <w:t xml:space="preserve"> </w:t>
            </w:r>
            <w:r>
              <w:rPr>
                <w:b/>
                <w:bCs/>
                <w:sz w:val="21"/>
                <w:szCs w:val="21"/>
              </w:rPr>
              <w:t xml:space="preserve">xxx</w:t>
            </w:r>
            <w:r>
              <w:rPr>
                <w:b/>
                <w:bCs/>
                <w:spacing w:val="-12"/>
                <w:sz w:val="21"/>
                <w:szCs w:val="21"/>
              </w:rPr>
              <w:t xml:space="preserve"> </w:t>
            </w:r>
            <w:r>
              <w:rPr>
                <w:spacing w:val="-4"/>
                <w:sz w:val="21"/>
                <w:szCs w:val="21"/>
              </w:rPr>
              <w:t xml:space="preserve">Pour</w:t>
            </w:r>
            <w:r>
              <w:rPr>
                <w:spacing w:val="-11"/>
                <w:sz w:val="21"/>
                <w:szCs w:val="21"/>
              </w:rPr>
              <w:t xml:space="preserve"> </w:t>
            </w:r>
            <w:r>
              <w:rPr>
                <w:spacing w:val="-4"/>
                <w:sz w:val="21"/>
                <w:szCs w:val="21"/>
              </w:rPr>
              <w:t xml:space="preserve">la</w:t>
            </w:r>
            <w:r>
              <w:rPr>
                <w:spacing w:val="-11"/>
                <w:sz w:val="21"/>
                <w:szCs w:val="21"/>
              </w:rPr>
              <w:t xml:space="preserve"> </w:t>
            </w:r>
            <w:r>
              <w:rPr>
                <w:spacing w:val="-4"/>
                <w:sz w:val="21"/>
                <w:szCs w:val="21"/>
              </w:rPr>
              <w:t xml:space="preserve">CFE-</w:t>
            </w:r>
            <w:r>
              <w:rPr>
                <w:spacing w:val="-4"/>
                <w:sz w:val="21"/>
                <w:szCs w:val="21"/>
              </w:rPr>
              <w:t xml:space="preserve">CGC</w:t>
            </w:r>
            <w:r/>
          </w:p>
          <w:p>
            <w:pPr>
              <w:pStyle w:val="886"/>
              <w:ind w:right="124"/>
              <w:spacing w:line="310" w:lineRule="atLeast"/>
              <w:rPr>
                <w:sz w:val="21"/>
              </w:rPr>
            </w:pPr>
            <w:r>
              <w:rPr>
                <w:sz w:val="21"/>
              </w:rPr>
            </w:r>
            <w:r/>
          </w:p>
        </w:tc>
        <w:tc>
          <w:tcPr>
            <w:tcBorders>
              <w:bottom w:val="none" w:color="000000" w:sz="4" w:space="0"/>
            </w:tcBorders>
            <w:tcW w:w="3248" w:type="dxa"/>
            <w:textDirection w:val="lrTb"/>
            <w:noWrap w:val="false"/>
          </w:tcPr>
          <w:p>
            <w:pPr>
              <w:pStyle w:val="886"/>
              <w:ind w:right="235"/>
              <w:spacing w:line="310" w:lineRule="atLeast"/>
              <w:rPr>
                <w:b/>
                <w:bCs/>
                <w:sz w:val="21"/>
                <w:szCs w:val="21"/>
              </w:rPr>
            </w:pPr>
            <w:r>
              <w:rPr>
                <w:b/>
                <w:bCs/>
                <w:sz w:val="21"/>
                <w:szCs w:val="21"/>
              </w:rPr>
              <w:t xml:space="preserve">Monsieur </w:t>
            </w:r>
            <w:r>
              <w:rPr>
                <w:b/>
                <w:bCs/>
                <w:sz w:val="21"/>
                <w:szCs w:val="21"/>
              </w:rPr>
              <w:t xml:space="preserve">xxx</w:t>
            </w:r>
            <w:r/>
          </w:p>
          <w:p>
            <w:pPr>
              <w:pStyle w:val="886"/>
              <w:ind w:right="235"/>
              <w:spacing w:line="310" w:lineRule="atLeast"/>
              <w:rPr>
                <w:spacing w:val="-2"/>
                <w:sz w:val="21"/>
              </w:rPr>
            </w:pPr>
            <w:r>
              <w:rPr>
                <w:spacing w:val="-2"/>
                <w:sz w:val="21"/>
              </w:rPr>
              <w:t xml:space="preserve">Directeur Général</w:t>
            </w:r>
            <w:r/>
          </w:p>
          <w:p>
            <w:pPr>
              <w:pStyle w:val="886"/>
              <w:ind w:right="235"/>
              <w:spacing w:line="310" w:lineRule="atLeast"/>
              <w:rPr>
                <w:spacing w:val="-2"/>
                <w:sz w:val="21"/>
              </w:rPr>
            </w:pPr>
            <w:r>
              <w:rPr>
                <w:spacing w:val="-2"/>
                <w:sz w:val="21"/>
              </w:rPr>
            </w:r>
            <w:r/>
          </w:p>
          <w:p>
            <w:pPr>
              <w:pStyle w:val="886"/>
              <w:ind w:right="235"/>
              <w:spacing w:line="310" w:lineRule="atLeast"/>
              <w:rPr>
                <w:b/>
                <w:sz w:val="21"/>
              </w:rPr>
            </w:pPr>
            <w:r>
              <w:rPr>
                <w:b/>
                <w:sz w:val="21"/>
              </w:rPr>
            </w:r>
            <w:r/>
          </w:p>
        </w:tc>
      </w:tr>
      <w:tr>
        <w:trPr>
          <w:trHeight w:val="70"/>
        </w:trPr>
        <w:tc>
          <w:tcPr>
            <w:tcBorders>
              <w:top w:val="none" w:color="000000" w:sz="4" w:space="0"/>
            </w:tcBorders>
            <w:tcW w:w="2712" w:type="dxa"/>
            <w:textDirection w:val="lrTb"/>
            <w:noWrap w:val="false"/>
          </w:tcPr>
          <w:p>
            <w:pPr>
              <w:pStyle w:val="886"/>
              <w:ind w:left="0"/>
              <w:spacing w:before="0"/>
              <w:rPr>
                <w:rFonts w:ascii="Times New Roman"/>
                <w:sz w:val="14"/>
              </w:rPr>
            </w:pPr>
            <w:r>
              <w:rPr>
                <w:rFonts w:ascii="Times New Roman"/>
                <w:sz w:val="14"/>
              </w:rPr>
            </w:r>
            <w:r/>
          </w:p>
        </w:tc>
        <w:tc>
          <w:tcPr>
            <w:tcBorders>
              <w:top w:val="none" w:color="000000" w:sz="4" w:space="0"/>
            </w:tcBorders>
            <w:tcW w:w="3125" w:type="dxa"/>
            <w:textDirection w:val="lrTb"/>
            <w:noWrap w:val="false"/>
          </w:tcPr>
          <w:p>
            <w:pPr>
              <w:pStyle w:val="886"/>
              <w:ind w:left="0"/>
              <w:spacing w:before="43"/>
              <w:rPr>
                <w:sz w:val="21"/>
              </w:rPr>
            </w:pPr>
            <w:r>
              <w:rPr>
                <w:sz w:val="21"/>
              </w:rPr>
            </w:r>
            <w:r/>
          </w:p>
        </w:tc>
        <w:tc>
          <w:tcPr>
            <w:tcBorders>
              <w:top w:val="none" w:color="000000" w:sz="4" w:space="0"/>
              <w:right w:val="single" w:color="auto" w:sz="4" w:space="0"/>
            </w:tcBorders>
            <w:tcW w:w="3248" w:type="dxa"/>
            <w:textDirection w:val="lrTb"/>
            <w:noWrap w:val="false"/>
          </w:tcPr>
          <w:p>
            <w:pPr>
              <w:pStyle w:val="886"/>
              <w:spacing w:before="43"/>
              <w:rPr>
                <w:sz w:val="21"/>
              </w:rPr>
            </w:pPr>
            <w:r>
              <w:rPr>
                <w:sz w:val="21"/>
              </w:rPr>
            </w:r>
            <w:r/>
          </w:p>
        </w:tc>
        <w:tc>
          <w:tcPr>
            <w:tcBorders>
              <w:top w:val="none" w:color="000000" w:sz="4" w:space="0"/>
              <w:left w:val="single" w:color="auto" w:sz="4" w:space="0"/>
              <w:bottom w:val="none" w:color="000000" w:sz="4" w:space="0"/>
              <w:right w:val="none" w:color="000000" w:sz="4" w:space="0"/>
            </w:tcBorders>
            <w:tcW w:w="3119" w:type="dxa"/>
            <w:textDirection w:val="lrTb"/>
            <w:noWrap w:val="false"/>
          </w:tcPr>
          <w:p>
            <w:pPr>
              <w:pStyle w:val="886"/>
              <w:spacing w:before="43"/>
              <w:rPr>
                <w:spacing w:val="-2"/>
                <w:sz w:val="21"/>
                <w:u w:val="single"/>
              </w:rPr>
            </w:pPr>
            <w:r>
              <w:rPr>
                <w:spacing w:val="-2"/>
                <w:sz w:val="21"/>
                <w:u w:val="single"/>
              </w:rPr>
            </w:r>
            <w:r/>
          </w:p>
        </w:tc>
      </w:tr>
    </w:tbl>
    <w:p>
      <w:r/>
      <w:r/>
    </w:p>
    <w:sectPr>
      <w:footerReference w:type="default" r:id="rId12"/>
      <w:footnotePr/>
      <w:endnotePr/>
      <w:type w:val="continuous"/>
      <w:pgSz w:w="11920" w:h="16860" w:orient="portrait"/>
      <w:pgMar w:top="1400" w:right="1321" w:bottom="1701" w:left="1338" w:header="0" w:footer="527"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 w:type="continuationNotice" w:id="1">
    <w:p>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Poppins-Light">
    <w:panose1 w:val="00000400000000000000"/>
  </w:font>
  <w:font w:name="Courier New">
    <w:panose1 w:val="02070309020205020404"/>
  </w:font>
  <w:font w:name="Symbol">
    <w:panose1 w:val="05010000000000000000"/>
  </w:font>
  <w:font w:name="Tahoma">
    <w:panose1 w:val="020B0604030504040204"/>
  </w:font>
  <w:font w:name="Times New Roman">
    <w:panose1 w:val="02020603050405020304"/>
  </w:font>
  <w:font w:name="Wingdings">
    <w:panose1 w:val="05010000000000000000"/>
  </w:font>
  <w:font w:name="Liberation Sans">
    <w:panose1 w:val="020B0604020202020204"/>
  </w:font>
  <w:font w:name="Arial">
    <w:panose1 w:val="020B060402020202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contextualSpacing/>
      <w:jc w:val="center"/>
      <w:spacing w:line="192" w:lineRule="auto"/>
      <w:rPr>
        <w:rFonts w:ascii="Poppins-Light" w:hAnsi="Poppins-Light" w:cs="Poppins-Light"/>
        <w:color w:val="000000"/>
        <w:sz w:val="15"/>
        <w:szCs w:val="15"/>
      </w:rPr>
    </w:pPr>
    <w:r>
      <w:rPr>
        <w:rFonts w:ascii="Poppins-Light" w:hAnsi="Poppins-Light" w:cs="Poppins-Light"/>
        <w:color w:val="000000"/>
        <w:sz w:val="15"/>
        <w:szCs w:val="15"/>
      </w:rPr>
      <w:t xml:space="preserve">ANEO - SAS au capital de 92.906 € - RCS Nanterre - B442 482 485 - TVA intracommunautaire : FR 42 442 482 485</w:t>
    </w:r>
    <w:r/>
  </w:p>
  <w:p>
    <w:pPr>
      <w:contextualSpacing/>
      <w:jc w:val="center"/>
      <w:spacing w:line="192" w:lineRule="auto"/>
      <w:rPr>
        <w:rFonts w:ascii="Poppins-Light" w:hAnsi="Poppins-Light" w:cs="Poppins-Light"/>
        <w:color w:val="000000"/>
        <w:sz w:val="15"/>
        <w:szCs w:val="15"/>
      </w:rPr>
    </w:pPr>
    <w:r>
      <w:rPr>
        <w:rFonts w:ascii="Poppins-Light" w:hAnsi="Poppins-Light" w:cs="Poppins-Light"/>
        <w:color w:val="000000"/>
        <w:sz w:val="15"/>
        <w:szCs w:val="15"/>
      </w:rPr>
      <w:t xml:space="preserve">Siège social : 122, avenue du Général Leclerc - 92100 Boulogne-Billancourt</w:t>
    </w:r>
    <w:r/>
  </w:p>
  <w:p>
    <w:pPr>
      <w:contextualSpacing/>
      <w:jc w:val="center"/>
      <w:spacing w:line="192" w:lineRule="auto"/>
      <w:rPr>
        <w:sz w:val="20"/>
      </w:rPr>
    </w:pPr>
    <w:r>
      <w:rPr>
        <w:rFonts w:ascii="Poppins-Light" w:hAnsi="Poppins-Light" w:cs="Poppins-Light"/>
        <w:color w:val="000000"/>
        <w:sz w:val="15"/>
        <w:szCs w:val="15"/>
      </w:rPr>
      <w:t xml:space="preserve">Tél. : +33 (0)1 46 44 24 66 - Fax : +33 (0)1 46 44 28 63 - contact@aneo.fr</w:t>
    </w:r>
    <w:r>
      <mc:AlternateContent>
        <mc:Choice Requires="wpg">
          <w:drawing>
            <wp:anchor xmlns:wp="http://schemas.openxmlformats.org/drawingml/2006/wordprocessingDrawing" xmlns:wp14="http://schemas.microsoft.com/office/word/2010/wordprocessingDrawing" distT="0" distB="0" distL="0" distR="0" simplePos="0" relativeHeight="251658240" behindDoc="1" locked="0" layoutInCell="1" allowOverlap="1">
              <wp:simplePos x="0" y="0"/>
              <wp:positionH relativeFrom="page">
                <wp:posOffset>7089133</wp:posOffset>
              </wp:positionH>
              <wp:positionV relativeFrom="page">
                <wp:posOffset>10229651</wp:posOffset>
              </wp:positionV>
              <wp:extent cx="187960" cy="140970"/>
              <wp:effectExtent l="0" t="0" r="0" b="0"/>
              <wp:wrapNone/>
              <wp:docPr id="2" name="Zone de texte 2"/>
              <wp:cNvGraphicFramePr/>
              <a:graphic xmlns:a="http://schemas.openxmlformats.org/drawingml/2006/main">
                <a:graphicData uri="http://schemas.microsoft.com/office/word/2010/wordprocessingShape">
                  <wps:wsp>
                    <wps:cNvPr id="0" name=""/>
                    <wps:cNvSpPr txBox="1"/>
                    <wps:spPr bwMode="auto">
                      <a:xfrm>
                        <a:off x="0" y="0"/>
                        <a:ext cx="187960" cy="140970"/>
                      </a:xfrm>
                      <a:prstGeom prst="rect">
                        <a:avLst/>
                      </a:prstGeom>
                    </wps:spPr>
                    <wps:txbx>
                      <w:txbxContent>
                        <w:p>
                          <w:pPr>
                            <w:ind w:left="60"/>
                            <w:spacing w:before="24"/>
                            <w:rPr>
                              <w:sz w:val="15"/>
                            </w:rPr>
                          </w:pPr>
                          <w:r>
                            <w:rPr>
                              <w:spacing w:val="-5"/>
                              <w:sz w:val="15"/>
                            </w:rPr>
                            <w:fldChar w:fldCharType="begin"/>
                          </w:r>
                          <w:r>
                            <w:rPr>
                              <w:spacing w:val="-5"/>
                              <w:sz w:val="15"/>
                            </w:rPr>
                            <w:instrText xml:space="preserve"> PAGE </w:instrText>
                          </w:r>
                          <w:r>
                            <w:rPr>
                              <w:spacing w:val="-5"/>
                              <w:sz w:val="15"/>
                            </w:rPr>
                            <w:fldChar w:fldCharType="separate"/>
                          </w:r>
                          <w:r>
                            <w:rPr>
                              <w:spacing w:val="-5"/>
                              <w:sz w:val="15"/>
                            </w:rPr>
                            <w:t xml:space="preserve">10</w:t>
                          </w:r>
                          <w:r>
                            <w:rPr>
                              <w:spacing w:val="-5"/>
                              <w:sz w:val="15"/>
                            </w:rPr>
                            <w:fldChar w:fldCharType="end"/>
                          </w:r>
                          <w:r/>
                        </w:p>
                      </w:txbxContent>
                    </wps:txbx>
                    <wps:bodyPr wrap="square" lIns="0" tIns="0" rIns="0" bIns="0" rtlCol="0">
                      <a:noAutofit/>
                    </wps:bodyPr>
                  </wps:wsp>
                </a:graphicData>
              </a:graphic>
            </wp:anchor>
          </w:drawing>
        </mc:Choice>
        <mc:Fallback>
          <w:pict>
            <v:shape id="shape 1" o:spid="_x0000_s1" o:spt="202" type="#_x0000_t202" style="position:absolute;z-index:-251658240;o:allowoverlap:true;o:allowincell:true;mso-position-horizontal-relative:page;margin-left:558.2pt;mso-position-horizontal:absolute;mso-position-vertical-relative:page;margin-top:805.5pt;mso-position-vertical:absolute;width:14.8pt;height:11.1pt;mso-wrap-distance-left:0.0pt;mso-wrap-distance-top:0.0pt;mso-wrap-distance-right:0.0pt;mso-wrap-distance-bottom:0.0pt;visibility:visible;" filled="f">
              <v:textbox inset="0,0,0,0">
                <w:txbxContent>
                  <w:p>
                    <w:pPr>
                      <w:ind w:left="60"/>
                      <w:spacing w:before="24"/>
                      <w:rPr>
                        <w:sz w:val="15"/>
                      </w:rPr>
                    </w:pPr>
                    <w:r>
                      <w:rPr>
                        <w:spacing w:val="-5"/>
                        <w:sz w:val="15"/>
                      </w:rPr>
                      <w:fldChar w:fldCharType="begin"/>
                    </w:r>
                    <w:r>
                      <w:rPr>
                        <w:spacing w:val="-5"/>
                        <w:sz w:val="15"/>
                      </w:rPr>
                      <w:instrText xml:space="preserve"> PAGE </w:instrText>
                    </w:r>
                    <w:r>
                      <w:rPr>
                        <w:spacing w:val="-5"/>
                        <w:sz w:val="15"/>
                      </w:rPr>
                      <w:fldChar w:fldCharType="separate"/>
                    </w:r>
                    <w:r>
                      <w:rPr>
                        <w:spacing w:val="-5"/>
                        <w:sz w:val="15"/>
                      </w:rPr>
                      <w:t xml:space="preserve">10</w:t>
                    </w:r>
                    <w:r>
                      <w:rPr>
                        <w:spacing w:val="-5"/>
                        <w:sz w:val="15"/>
                      </w:rPr>
                      <w:fldChar w:fldCharType="end"/>
                    </w:r>
                    <w:r/>
                  </w:p>
                </w:txbxContent>
              </v:textbox>
            </v:shape>
          </w:pict>
        </mc:Fallback>
      </mc:AlternateContent>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contextualSpacing/>
      <w:jc w:val="center"/>
      <w:spacing w:line="192" w:lineRule="auto"/>
      <w:rPr>
        <w:rFonts w:ascii="Poppins-Light" w:hAnsi="Poppins-Light" w:cs="Poppins-Light"/>
        <w:color w:val="000000"/>
        <w:sz w:val="15"/>
        <w:szCs w:val="15"/>
      </w:rPr>
    </w:pPr>
    <w:r>
      <w:rPr>
        <w:rFonts w:ascii="Poppins-Light" w:hAnsi="Poppins-Light" w:cs="Poppins-Light"/>
        <w:color w:val="000000"/>
        <w:sz w:val="15"/>
        <w:szCs w:val="15"/>
      </w:rPr>
      <w:t xml:space="preserve">ANEO - SAS au capital de 92.906 € - RCS Nanterre - B442 482 485 - TVA intracommunautaire : FR 42 442 482 485</w:t>
    </w:r>
    <w:r/>
  </w:p>
  <w:p>
    <w:pPr>
      <w:contextualSpacing/>
      <w:jc w:val="center"/>
      <w:spacing w:line="192" w:lineRule="auto"/>
      <w:rPr>
        <w:rFonts w:ascii="Poppins-Light" w:hAnsi="Poppins-Light" w:cs="Poppins-Light"/>
        <w:color w:val="000000"/>
        <w:sz w:val="15"/>
        <w:szCs w:val="15"/>
      </w:rPr>
    </w:pPr>
    <w:r>
      <w:rPr>
        <w:rFonts w:ascii="Poppins-Light" w:hAnsi="Poppins-Light" w:cs="Poppins-Light"/>
        <w:color w:val="000000"/>
        <w:sz w:val="15"/>
        <w:szCs w:val="15"/>
      </w:rPr>
      <w:t xml:space="preserve">Siège social : 122, avenue du Général Leclerc - 92100 Boulogne-Billancourt</w:t>
    </w:r>
    <w:r/>
  </w:p>
  <w:p>
    <w:pPr>
      <w:pStyle w:val="895"/>
      <w:jc w:val="center"/>
    </w:pPr>
    <w:r>
      <w:rPr>
        <w:rFonts w:ascii="Poppins-Light" w:hAnsi="Poppins-Light" w:cs="Poppins-Light"/>
        <w:color w:val="000000"/>
        <w:sz w:val="15"/>
        <w:szCs w:val="15"/>
      </w:rPr>
      <w:t xml:space="preserve">Tél. : +33 (0)1 46 44 24 66 - Fax : +33 (0)1 46 44 28 63 - contact@aneo.fr</w:t>
    </w:r>
    <w:r/>
  </w:p>
  <w:p>
    <w:pPr>
      <w:pStyle w:val="883"/>
      <w:rPr>
        <w:sz w:val="20"/>
      </w:rPr>
    </w:pPr>
    <w:r>
      <w:rPr>
        <w:sz w:val="20"/>
      </w:rPr>
    </w: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83"/>
      <w:rPr>
        <w:sz w:val="20"/>
      </w:rPr>
    </w:pPr>
    <w:r>
      <mc:AlternateContent>
        <mc:Choice Requires="wpg">
          <w:drawing>
            <wp:anchor xmlns:wp="http://schemas.openxmlformats.org/drawingml/2006/wordprocessingDrawing" xmlns:wp14="http://schemas.microsoft.com/office/word/2010/wordprocessingDrawing" distT="0" distB="0" distL="0" distR="0" simplePos="0" relativeHeight="251658242" behindDoc="1" locked="0" layoutInCell="1" allowOverlap="1">
              <wp:simplePos x="0" y="0"/>
              <wp:positionH relativeFrom="page">
                <wp:posOffset>7069778</wp:posOffset>
              </wp:positionH>
              <wp:positionV relativeFrom="page">
                <wp:posOffset>10229651</wp:posOffset>
              </wp:positionV>
              <wp:extent cx="207645" cy="140970"/>
              <wp:effectExtent l="0" t="0" r="0" b="0"/>
              <wp:wrapNone/>
              <wp:docPr id="3" name="Zone de texte 126"/>
              <wp:cNvGraphicFramePr/>
              <a:graphic xmlns:a="http://schemas.openxmlformats.org/drawingml/2006/main">
                <a:graphicData uri="http://schemas.microsoft.com/office/word/2010/wordprocessingShape">
                  <wps:wsp>
                    <wps:cNvPr id="0" name=""/>
                    <wps:cNvSpPr txBox="1"/>
                    <wps:spPr bwMode="auto">
                      <a:xfrm>
                        <a:off x="0" y="0"/>
                        <a:ext cx="207645" cy="140970"/>
                      </a:xfrm>
                      <a:prstGeom prst="rect">
                        <a:avLst/>
                      </a:prstGeom>
                    </wps:spPr>
                    <wps:txbx>
                      <w:txbxContent>
                        <w:p>
                          <w:pPr>
                            <w:ind w:left="60"/>
                            <w:spacing w:before="24"/>
                            <w:rPr>
                              <w:sz w:val="15"/>
                            </w:rPr>
                          </w:pPr>
                          <w:r>
                            <w:rPr>
                              <w:spacing w:val="-5"/>
                              <w:sz w:val="15"/>
                            </w:rPr>
                            <w:fldChar w:fldCharType="begin"/>
                          </w:r>
                          <w:r>
                            <w:rPr>
                              <w:spacing w:val="-5"/>
                              <w:sz w:val="15"/>
                            </w:rPr>
                            <w:instrText xml:space="preserve"> PAGE </w:instrText>
                          </w:r>
                          <w:r>
                            <w:rPr>
                              <w:spacing w:val="-5"/>
                              <w:sz w:val="15"/>
                            </w:rPr>
                            <w:fldChar w:fldCharType="separate"/>
                          </w:r>
                          <w:r>
                            <w:rPr>
                              <w:spacing w:val="-5"/>
                              <w:sz w:val="15"/>
                            </w:rPr>
                            <w:t xml:space="preserve">20</w:t>
                          </w:r>
                          <w:r>
                            <w:rPr>
                              <w:spacing w:val="-5"/>
                              <w:sz w:val="15"/>
                            </w:rPr>
                            <w:fldChar w:fldCharType="end"/>
                          </w:r>
                          <w:r/>
                        </w:p>
                      </w:txbxContent>
                    </wps:txbx>
                    <wps:bodyPr wrap="square" lIns="0" tIns="0" rIns="0" bIns="0" rtlCol="0">
                      <a:noAutofit/>
                    </wps:bodyPr>
                  </wps:wsp>
                </a:graphicData>
              </a:graphic>
            </wp:anchor>
          </w:drawing>
        </mc:Choice>
        <mc:Fallback>
          <w:pict>
            <v:shape id="shape 2" o:spid="_x0000_s2" o:spt="202" type="#_x0000_t202" style="position:absolute;z-index:-251658242;o:allowoverlap:true;o:allowincell:true;mso-position-horizontal-relative:page;margin-left:556.7pt;mso-position-horizontal:absolute;mso-position-vertical-relative:page;margin-top:805.5pt;mso-position-vertical:absolute;width:16.3pt;height:11.1pt;mso-wrap-distance-left:0.0pt;mso-wrap-distance-top:0.0pt;mso-wrap-distance-right:0.0pt;mso-wrap-distance-bottom:0.0pt;visibility:visible;" filled="f">
              <v:textbox inset="0,0,0,0">
                <w:txbxContent>
                  <w:p>
                    <w:pPr>
                      <w:ind w:left="60"/>
                      <w:spacing w:before="24"/>
                      <w:rPr>
                        <w:sz w:val="15"/>
                      </w:rPr>
                    </w:pPr>
                    <w:r>
                      <w:rPr>
                        <w:spacing w:val="-5"/>
                        <w:sz w:val="15"/>
                      </w:rPr>
                      <w:fldChar w:fldCharType="begin"/>
                    </w:r>
                    <w:r>
                      <w:rPr>
                        <w:spacing w:val="-5"/>
                        <w:sz w:val="15"/>
                      </w:rPr>
                      <w:instrText xml:space="preserve"> PAGE </w:instrText>
                    </w:r>
                    <w:r>
                      <w:rPr>
                        <w:spacing w:val="-5"/>
                        <w:sz w:val="15"/>
                      </w:rPr>
                      <w:fldChar w:fldCharType="separate"/>
                    </w:r>
                    <w:r>
                      <w:rPr>
                        <w:spacing w:val="-5"/>
                        <w:sz w:val="15"/>
                      </w:rPr>
                      <w:t xml:space="preserve">20</w:t>
                    </w:r>
                    <w:r>
                      <w:rPr>
                        <w:spacing w:val="-5"/>
                        <w:sz w:val="15"/>
                      </w:rPr>
                      <w:fldChar w:fldCharType="end"/>
                    </w:r>
                    <w:r/>
                  </w:p>
                </w:txbxContent>
              </v:textbox>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type="continuationNotice" w:id="1">
    <w:p>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3"/>
      <w:jc w:val="center"/>
    </w:pPr>
    <w:r>
      <mc:AlternateContent>
        <mc:Choice Requires="wpg">
          <w:drawing>
            <wp:inline xmlns:wp="http://schemas.openxmlformats.org/drawingml/2006/wordprocessingDrawing" distT="0" distB="0" distL="0" distR="0">
              <wp:extent cx="1352612" cy="377190"/>
              <wp:effectExtent l="0" t="0" r="0" b="3810"/>
              <wp:docPr id="1" name="Image 1" descr="Une image contenant Graphique, Caractère coloré, graphisme, Polic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Graphique, Caractère coloré, graphisme, Police  Description générée automatiquement"/>
                      <pic:cNvPicPr>
                        <a:picLocks noChangeAspect="1"/>
                      </pic:cNvPicPr>
                      <pic:nvPr/>
                    </pic:nvPicPr>
                    <pic:blipFill>
                      <a:blip r:embed="rId1"/>
                      <a:stretch/>
                    </pic:blipFill>
                    <pic:spPr bwMode="auto">
                      <a:xfrm>
                        <a:off x="0" y="0"/>
                        <a:ext cx="1402480" cy="391097"/>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06.5pt;height:29.7pt;mso-wrap-distance-left:0.0pt;mso-wrap-distance-top:0.0pt;mso-wrap-distance-right:0.0pt;mso-wrap-distance-bottom:0.0pt;" stroked="false">
              <v:path textboxrect="0,0,0,0"/>
              <v:imagedata r:id="rId1" o:title=""/>
            </v:shape>
          </w:pict>
        </mc:Fallback>
      </mc:AlternateContent>
    </w:r>
    <w:r/>
  </w:p>
  <w:p>
    <w:pPr>
      <w:pStyle w:val="893"/>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820" w:hanging="360"/>
      </w:pPr>
      <w:rPr>
        <w:rFonts w:hint="default" w:ascii="Symbol" w:hAnsi="Symbol"/>
      </w:rPr>
    </w:lvl>
    <w:lvl w:ilvl="1">
      <w:start w:val="1"/>
      <w:numFmt w:val="bullet"/>
      <w:isLgl w:val="false"/>
      <w:suff w:val="tab"/>
      <w:lvlText w:val="o"/>
      <w:lvlJc w:val="left"/>
      <w:pPr>
        <w:ind w:left="1540" w:hanging="360"/>
      </w:pPr>
      <w:rPr>
        <w:rFonts w:hint="default" w:ascii="Courier New" w:hAnsi="Courier New" w:cs="Courier New"/>
      </w:rPr>
    </w:lvl>
    <w:lvl w:ilvl="2">
      <w:start w:val="1"/>
      <w:numFmt w:val="bullet"/>
      <w:isLgl w:val="false"/>
      <w:suff w:val="tab"/>
      <w:lvlText w:val=""/>
      <w:lvlJc w:val="left"/>
      <w:pPr>
        <w:ind w:left="2260" w:hanging="360"/>
      </w:pPr>
      <w:rPr>
        <w:rFonts w:hint="default" w:ascii="Wingdings" w:hAnsi="Wingdings"/>
      </w:rPr>
    </w:lvl>
    <w:lvl w:ilvl="3">
      <w:start w:val="1"/>
      <w:numFmt w:val="bullet"/>
      <w:isLgl w:val="false"/>
      <w:suff w:val="tab"/>
      <w:lvlText w:val=""/>
      <w:lvlJc w:val="left"/>
      <w:pPr>
        <w:ind w:left="2980" w:hanging="360"/>
      </w:pPr>
      <w:rPr>
        <w:rFonts w:hint="default" w:ascii="Symbol" w:hAnsi="Symbol"/>
      </w:rPr>
    </w:lvl>
    <w:lvl w:ilvl="4">
      <w:start w:val="1"/>
      <w:numFmt w:val="bullet"/>
      <w:isLgl w:val="false"/>
      <w:suff w:val="tab"/>
      <w:lvlText w:val="o"/>
      <w:lvlJc w:val="left"/>
      <w:pPr>
        <w:ind w:left="3700" w:hanging="360"/>
      </w:pPr>
      <w:rPr>
        <w:rFonts w:hint="default" w:ascii="Courier New" w:hAnsi="Courier New" w:cs="Courier New"/>
      </w:rPr>
    </w:lvl>
    <w:lvl w:ilvl="5">
      <w:start w:val="1"/>
      <w:numFmt w:val="bullet"/>
      <w:isLgl w:val="false"/>
      <w:suff w:val="tab"/>
      <w:lvlText w:val=""/>
      <w:lvlJc w:val="left"/>
      <w:pPr>
        <w:ind w:left="4420" w:hanging="360"/>
      </w:pPr>
      <w:rPr>
        <w:rFonts w:hint="default" w:ascii="Wingdings" w:hAnsi="Wingdings"/>
      </w:rPr>
    </w:lvl>
    <w:lvl w:ilvl="6">
      <w:start w:val="1"/>
      <w:numFmt w:val="bullet"/>
      <w:isLgl w:val="false"/>
      <w:suff w:val="tab"/>
      <w:lvlText w:val=""/>
      <w:lvlJc w:val="left"/>
      <w:pPr>
        <w:ind w:left="5140" w:hanging="360"/>
      </w:pPr>
      <w:rPr>
        <w:rFonts w:hint="default" w:ascii="Symbol" w:hAnsi="Symbol"/>
      </w:rPr>
    </w:lvl>
    <w:lvl w:ilvl="7">
      <w:start w:val="1"/>
      <w:numFmt w:val="bullet"/>
      <w:isLgl w:val="false"/>
      <w:suff w:val="tab"/>
      <w:lvlText w:val="o"/>
      <w:lvlJc w:val="left"/>
      <w:pPr>
        <w:ind w:left="5860" w:hanging="360"/>
      </w:pPr>
      <w:rPr>
        <w:rFonts w:hint="default" w:ascii="Courier New" w:hAnsi="Courier New" w:cs="Courier New"/>
      </w:rPr>
    </w:lvl>
    <w:lvl w:ilvl="8">
      <w:start w:val="1"/>
      <w:numFmt w:val="bullet"/>
      <w:isLgl w:val="false"/>
      <w:suff w:val="tab"/>
      <w:lvlText w:val=""/>
      <w:lvlJc w:val="left"/>
      <w:pPr>
        <w:ind w:left="6580" w:hanging="360"/>
      </w:pPr>
      <w:rPr>
        <w:rFonts w:hint="default" w:ascii="Wingdings" w:hAnsi="Wingdings"/>
      </w:rPr>
    </w:lvl>
  </w:abstractNum>
  <w:abstractNum w:abstractNumId="1">
    <w:multiLevelType w:val="hybridMultilevel"/>
    <w:lvl w:ilvl="0">
      <w:start w:val="1"/>
      <w:numFmt w:val="decimal"/>
      <w:isLgl w:val="false"/>
      <w:suff w:val="tab"/>
      <w:lvlText w:val="%1."/>
      <w:lvlJc w:val="left"/>
      <w:pPr>
        <w:ind w:left="531" w:hanging="333"/>
      </w:pPr>
      <w:rPr>
        <w:rFonts w:hint="default" w:ascii="Liberation Sans" w:hAnsi="Liberation Sans" w:eastAsia="Liberation Sans" w:cs="Liberation Sans"/>
        <w:b w:val="0"/>
        <w:bCs w:val="0"/>
        <w:i w:val="0"/>
        <w:iCs w:val="0"/>
        <w:spacing w:val="0"/>
        <w:sz w:val="24"/>
        <w:szCs w:val="24"/>
        <w:lang w:val="fr-FR" w:eastAsia="en-US" w:bidi="ar-SA"/>
      </w:rPr>
    </w:lvl>
    <w:lvl w:ilvl="1">
      <w:start w:val="1"/>
      <w:numFmt w:val="bullet"/>
      <w:isLgl w:val="false"/>
      <w:suff w:val="tab"/>
      <w:lvlText w:val="•"/>
      <w:lvlJc w:val="left"/>
      <w:pPr>
        <w:ind w:left="1411" w:hanging="333"/>
      </w:pPr>
      <w:rPr>
        <w:rFonts w:hint="default"/>
        <w:lang w:val="fr-FR" w:eastAsia="en-US" w:bidi="ar-SA"/>
      </w:rPr>
    </w:lvl>
    <w:lvl w:ilvl="2">
      <w:start w:val="1"/>
      <w:numFmt w:val="bullet"/>
      <w:isLgl w:val="false"/>
      <w:suff w:val="tab"/>
      <w:lvlText w:val="•"/>
      <w:lvlJc w:val="left"/>
      <w:pPr>
        <w:ind w:left="2283" w:hanging="333"/>
      </w:pPr>
      <w:rPr>
        <w:rFonts w:hint="default"/>
        <w:lang w:val="fr-FR" w:eastAsia="en-US" w:bidi="ar-SA"/>
      </w:rPr>
    </w:lvl>
    <w:lvl w:ilvl="3">
      <w:start w:val="1"/>
      <w:numFmt w:val="bullet"/>
      <w:isLgl w:val="false"/>
      <w:suff w:val="tab"/>
      <w:lvlText w:val="•"/>
      <w:lvlJc w:val="left"/>
      <w:pPr>
        <w:ind w:left="3155" w:hanging="333"/>
      </w:pPr>
      <w:rPr>
        <w:rFonts w:hint="default"/>
        <w:lang w:val="fr-FR" w:eastAsia="en-US" w:bidi="ar-SA"/>
      </w:rPr>
    </w:lvl>
    <w:lvl w:ilvl="4">
      <w:start w:val="1"/>
      <w:numFmt w:val="bullet"/>
      <w:isLgl w:val="false"/>
      <w:suff w:val="tab"/>
      <w:lvlText w:val="•"/>
      <w:lvlJc w:val="left"/>
      <w:pPr>
        <w:ind w:left="4027" w:hanging="333"/>
      </w:pPr>
      <w:rPr>
        <w:rFonts w:hint="default"/>
        <w:lang w:val="fr-FR" w:eastAsia="en-US" w:bidi="ar-SA"/>
      </w:rPr>
    </w:lvl>
    <w:lvl w:ilvl="5">
      <w:start w:val="1"/>
      <w:numFmt w:val="bullet"/>
      <w:isLgl w:val="false"/>
      <w:suff w:val="tab"/>
      <w:lvlText w:val="•"/>
      <w:lvlJc w:val="left"/>
      <w:pPr>
        <w:ind w:left="4899" w:hanging="333"/>
      </w:pPr>
      <w:rPr>
        <w:rFonts w:hint="default"/>
        <w:lang w:val="fr-FR" w:eastAsia="en-US" w:bidi="ar-SA"/>
      </w:rPr>
    </w:lvl>
    <w:lvl w:ilvl="6">
      <w:start w:val="1"/>
      <w:numFmt w:val="bullet"/>
      <w:isLgl w:val="false"/>
      <w:suff w:val="tab"/>
      <w:lvlText w:val="•"/>
      <w:lvlJc w:val="left"/>
      <w:pPr>
        <w:ind w:left="5771" w:hanging="333"/>
      </w:pPr>
      <w:rPr>
        <w:rFonts w:hint="default"/>
        <w:lang w:val="fr-FR" w:eastAsia="en-US" w:bidi="ar-SA"/>
      </w:rPr>
    </w:lvl>
    <w:lvl w:ilvl="7">
      <w:start w:val="1"/>
      <w:numFmt w:val="bullet"/>
      <w:isLgl w:val="false"/>
      <w:suff w:val="tab"/>
      <w:lvlText w:val="•"/>
      <w:lvlJc w:val="left"/>
      <w:pPr>
        <w:ind w:left="6642" w:hanging="333"/>
      </w:pPr>
      <w:rPr>
        <w:rFonts w:hint="default"/>
        <w:lang w:val="fr-FR" w:eastAsia="en-US" w:bidi="ar-SA"/>
      </w:rPr>
    </w:lvl>
    <w:lvl w:ilvl="8">
      <w:start w:val="1"/>
      <w:numFmt w:val="bullet"/>
      <w:isLgl w:val="false"/>
      <w:suff w:val="tab"/>
      <w:lvlText w:val="•"/>
      <w:lvlJc w:val="left"/>
      <w:pPr>
        <w:ind w:left="7514" w:hanging="333"/>
      </w:pPr>
      <w:rPr>
        <w:rFonts w:hint="default"/>
        <w:lang w:val="fr-FR" w:eastAsia="en-US" w:bidi="ar-SA"/>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
      <w:lvlJc w:val="left"/>
      <w:pPr>
        <w:ind w:left="3600" w:hanging="360"/>
        <w:tabs>
          <w:tab w:val="num" w:pos="3600" w:leader="none"/>
        </w:tabs>
      </w:pPr>
      <w:rPr>
        <w:rFonts w:hint="default" w:ascii="Symbol" w:hAnsi="Symbol"/>
      </w:rPr>
    </w:lvl>
    <w:lvl w:ilvl="5">
      <w:start w:val="1"/>
      <w:numFmt w:val="bullet"/>
      <w:isLgl w:val="false"/>
      <w:suff w:val="tab"/>
      <w:lvlText w:val=""/>
      <w:lvlJc w:val="left"/>
      <w:pPr>
        <w:ind w:left="4320" w:hanging="360"/>
        <w:tabs>
          <w:tab w:val="num" w:pos="4320" w:leader="none"/>
        </w:tabs>
      </w:pPr>
      <w:rPr>
        <w:rFonts w:hint="default" w:ascii="Symbol" w:hAnsi="Symbol"/>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
      <w:lvlJc w:val="left"/>
      <w:pPr>
        <w:ind w:left="5760" w:hanging="360"/>
        <w:tabs>
          <w:tab w:val="num" w:pos="5760" w:leader="none"/>
        </w:tabs>
      </w:pPr>
      <w:rPr>
        <w:rFonts w:hint="default" w:ascii="Symbol" w:hAnsi="Symbol"/>
      </w:rPr>
    </w:lvl>
    <w:lvl w:ilvl="8">
      <w:start w:val="1"/>
      <w:numFmt w:val="bullet"/>
      <w:isLgl w:val="false"/>
      <w:suff w:val="tab"/>
      <w:lvlText w:val=""/>
      <w:lvlJc w:val="left"/>
      <w:pPr>
        <w:ind w:left="6480" w:hanging="360"/>
        <w:tabs>
          <w:tab w:val="num" w:pos="6480" w:leader="none"/>
        </w:tabs>
      </w:pPr>
      <w:rPr>
        <w:rFonts w:hint="default" w:ascii="Symbol" w:hAnsi="Symbol"/>
      </w:r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
    <w:multiLevelType w:val="hybridMultilevel"/>
    <w:lvl w:ilvl="0">
      <w:start w:val="1"/>
      <w:numFmt w:val="bullet"/>
      <w:isLgl w:val="false"/>
      <w:suff w:val="tab"/>
      <w:lvlText w:val=""/>
      <w:lvlJc w:val="left"/>
      <w:pPr>
        <w:ind w:left="969" w:hanging="360"/>
      </w:pPr>
      <w:rPr>
        <w:rFonts w:hint="default" w:ascii="Symbol" w:hAnsi="Symbol"/>
      </w:rPr>
    </w:lvl>
    <w:lvl w:ilvl="1">
      <w:start w:val="1"/>
      <w:numFmt w:val="bullet"/>
      <w:isLgl w:val="false"/>
      <w:suff w:val="tab"/>
      <w:lvlText w:val="o"/>
      <w:lvlJc w:val="left"/>
      <w:pPr>
        <w:ind w:left="1689" w:hanging="360"/>
      </w:pPr>
      <w:rPr>
        <w:rFonts w:hint="default" w:ascii="Courier New" w:hAnsi="Courier New" w:cs="Courier New"/>
      </w:rPr>
    </w:lvl>
    <w:lvl w:ilvl="2">
      <w:start w:val="1"/>
      <w:numFmt w:val="bullet"/>
      <w:isLgl w:val="false"/>
      <w:suff w:val="tab"/>
      <w:lvlText w:val=""/>
      <w:lvlJc w:val="left"/>
      <w:pPr>
        <w:ind w:left="2409" w:hanging="360"/>
      </w:pPr>
      <w:rPr>
        <w:rFonts w:hint="default" w:ascii="Wingdings" w:hAnsi="Wingdings"/>
      </w:rPr>
    </w:lvl>
    <w:lvl w:ilvl="3">
      <w:start w:val="1"/>
      <w:numFmt w:val="bullet"/>
      <w:isLgl w:val="false"/>
      <w:suff w:val="tab"/>
      <w:lvlText w:val=""/>
      <w:lvlJc w:val="left"/>
      <w:pPr>
        <w:ind w:left="3129" w:hanging="360"/>
      </w:pPr>
      <w:rPr>
        <w:rFonts w:hint="default" w:ascii="Symbol" w:hAnsi="Symbol"/>
      </w:rPr>
    </w:lvl>
    <w:lvl w:ilvl="4">
      <w:start w:val="1"/>
      <w:numFmt w:val="bullet"/>
      <w:isLgl w:val="false"/>
      <w:suff w:val="tab"/>
      <w:lvlText w:val="o"/>
      <w:lvlJc w:val="left"/>
      <w:pPr>
        <w:ind w:left="3849" w:hanging="360"/>
      </w:pPr>
      <w:rPr>
        <w:rFonts w:hint="default" w:ascii="Courier New" w:hAnsi="Courier New" w:cs="Courier New"/>
      </w:rPr>
    </w:lvl>
    <w:lvl w:ilvl="5">
      <w:start w:val="1"/>
      <w:numFmt w:val="bullet"/>
      <w:isLgl w:val="false"/>
      <w:suff w:val="tab"/>
      <w:lvlText w:val=""/>
      <w:lvlJc w:val="left"/>
      <w:pPr>
        <w:ind w:left="4569" w:hanging="360"/>
      </w:pPr>
      <w:rPr>
        <w:rFonts w:hint="default" w:ascii="Wingdings" w:hAnsi="Wingdings"/>
      </w:rPr>
    </w:lvl>
    <w:lvl w:ilvl="6">
      <w:start w:val="1"/>
      <w:numFmt w:val="bullet"/>
      <w:isLgl w:val="false"/>
      <w:suff w:val="tab"/>
      <w:lvlText w:val=""/>
      <w:lvlJc w:val="left"/>
      <w:pPr>
        <w:ind w:left="5289" w:hanging="360"/>
      </w:pPr>
      <w:rPr>
        <w:rFonts w:hint="default" w:ascii="Symbol" w:hAnsi="Symbol"/>
      </w:rPr>
    </w:lvl>
    <w:lvl w:ilvl="7">
      <w:start w:val="1"/>
      <w:numFmt w:val="bullet"/>
      <w:isLgl w:val="false"/>
      <w:suff w:val="tab"/>
      <w:lvlText w:val="o"/>
      <w:lvlJc w:val="left"/>
      <w:pPr>
        <w:ind w:left="6009" w:hanging="360"/>
      </w:pPr>
      <w:rPr>
        <w:rFonts w:hint="default" w:ascii="Courier New" w:hAnsi="Courier New" w:cs="Courier New"/>
      </w:rPr>
    </w:lvl>
    <w:lvl w:ilvl="8">
      <w:start w:val="1"/>
      <w:numFmt w:val="bullet"/>
      <w:isLgl w:val="false"/>
      <w:suff w:val="tab"/>
      <w:lvlText w:val=""/>
      <w:lvlJc w:val="left"/>
      <w:pPr>
        <w:ind w:left="6729"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820" w:hanging="360"/>
        <w:tabs>
          <w:tab w:val="num" w:pos="820" w:leader="none"/>
        </w:tabs>
      </w:pPr>
      <w:rPr>
        <w:rFonts w:hint="default" w:ascii="Symbol" w:hAnsi="Symbol"/>
      </w:rPr>
    </w:lvl>
    <w:lvl w:ilvl="1">
      <w:start w:val="1"/>
      <w:numFmt w:val="bullet"/>
      <w:isLgl w:val="false"/>
      <w:suff w:val="tab"/>
      <w:lvlText w:val="o"/>
      <w:lvlJc w:val="left"/>
      <w:pPr>
        <w:ind w:left="1540" w:hanging="360"/>
      </w:pPr>
      <w:rPr>
        <w:rFonts w:hint="default" w:ascii="Courier New" w:hAnsi="Courier New" w:cs="Courier New"/>
      </w:rPr>
    </w:lvl>
    <w:lvl w:ilvl="2">
      <w:start w:val="1"/>
      <w:numFmt w:val="bullet"/>
      <w:isLgl w:val="false"/>
      <w:suff w:val="tab"/>
      <w:lvlText w:val=""/>
      <w:lvlJc w:val="left"/>
      <w:pPr>
        <w:ind w:left="2260" w:hanging="360"/>
      </w:pPr>
      <w:rPr>
        <w:rFonts w:hint="default" w:ascii="Wingdings" w:hAnsi="Wingdings"/>
      </w:rPr>
    </w:lvl>
    <w:lvl w:ilvl="3">
      <w:start w:val="1"/>
      <w:numFmt w:val="bullet"/>
      <w:isLgl w:val="false"/>
      <w:suff w:val="tab"/>
      <w:lvlText w:val=""/>
      <w:lvlJc w:val="left"/>
      <w:pPr>
        <w:ind w:left="2980" w:hanging="360"/>
      </w:pPr>
      <w:rPr>
        <w:rFonts w:hint="default" w:ascii="Symbol" w:hAnsi="Symbol"/>
      </w:rPr>
    </w:lvl>
    <w:lvl w:ilvl="4">
      <w:start w:val="1"/>
      <w:numFmt w:val="bullet"/>
      <w:isLgl w:val="false"/>
      <w:suff w:val="tab"/>
      <w:lvlText w:val="o"/>
      <w:lvlJc w:val="left"/>
      <w:pPr>
        <w:ind w:left="3700" w:hanging="360"/>
      </w:pPr>
      <w:rPr>
        <w:rFonts w:hint="default" w:ascii="Courier New" w:hAnsi="Courier New" w:cs="Courier New"/>
      </w:rPr>
    </w:lvl>
    <w:lvl w:ilvl="5">
      <w:start w:val="1"/>
      <w:numFmt w:val="bullet"/>
      <w:isLgl w:val="false"/>
      <w:suff w:val="tab"/>
      <w:lvlText w:val=""/>
      <w:lvlJc w:val="left"/>
      <w:pPr>
        <w:ind w:left="4420" w:hanging="360"/>
      </w:pPr>
      <w:rPr>
        <w:rFonts w:hint="default" w:ascii="Wingdings" w:hAnsi="Wingdings"/>
      </w:rPr>
    </w:lvl>
    <w:lvl w:ilvl="6">
      <w:start w:val="1"/>
      <w:numFmt w:val="bullet"/>
      <w:isLgl w:val="false"/>
      <w:suff w:val="tab"/>
      <w:lvlText w:val=""/>
      <w:lvlJc w:val="left"/>
      <w:pPr>
        <w:ind w:left="5140" w:hanging="360"/>
      </w:pPr>
      <w:rPr>
        <w:rFonts w:hint="default" w:ascii="Symbol" w:hAnsi="Symbol"/>
      </w:rPr>
    </w:lvl>
    <w:lvl w:ilvl="7">
      <w:start w:val="1"/>
      <w:numFmt w:val="bullet"/>
      <w:isLgl w:val="false"/>
      <w:suff w:val="tab"/>
      <w:lvlText w:val="o"/>
      <w:lvlJc w:val="left"/>
      <w:pPr>
        <w:ind w:left="5860" w:hanging="360"/>
      </w:pPr>
      <w:rPr>
        <w:rFonts w:hint="default" w:ascii="Courier New" w:hAnsi="Courier New" w:cs="Courier New"/>
      </w:rPr>
    </w:lvl>
    <w:lvl w:ilvl="8">
      <w:start w:val="1"/>
      <w:numFmt w:val="bullet"/>
      <w:isLgl w:val="false"/>
      <w:suff w:val="tab"/>
      <w:lvlText w:val=""/>
      <w:lvlJc w:val="left"/>
      <w:pPr>
        <w:ind w:left="6580"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
      <w:lvlJc w:val="left"/>
      <w:pPr>
        <w:ind w:left="3600" w:hanging="360"/>
        <w:tabs>
          <w:tab w:val="num" w:pos="3600" w:leader="none"/>
        </w:tabs>
      </w:pPr>
      <w:rPr>
        <w:rFonts w:hint="default" w:ascii="Symbol" w:hAnsi="Symbol"/>
      </w:rPr>
    </w:lvl>
    <w:lvl w:ilvl="5">
      <w:start w:val="1"/>
      <w:numFmt w:val="bullet"/>
      <w:isLgl w:val="false"/>
      <w:suff w:val="tab"/>
      <w:lvlText w:val=""/>
      <w:lvlJc w:val="left"/>
      <w:pPr>
        <w:ind w:left="4320" w:hanging="360"/>
        <w:tabs>
          <w:tab w:val="num" w:pos="4320" w:leader="none"/>
        </w:tabs>
      </w:pPr>
      <w:rPr>
        <w:rFonts w:hint="default" w:ascii="Symbol" w:hAnsi="Symbol"/>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
      <w:lvlJc w:val="left"/>
      <w:pPr>
        <w:ind w:left="5760" w:hanging="360"/>
        <w:tabs>
          <w:tab w:val="num" w:pos="5760" w:leader="none"/>
        </w:tabs>
      </w:pPr>
      <w:rPr>
        <w:rFonts w:hint="default" w:ascii="Symbol" w:hAnsi="Symbol"/>
      </w:rPr>
    </w:lvl>
    <w:lvl w:ilvl="8">
      <w:start w:val="1"/>
      <w:numFmt w:val="bullet"/>
      <w:isLgl w:val="false"/>
      <w:suff w:val="tab"/>
      <w:lvlText w:val=""/>
      <w:lvlJc w:val="left"/>
      <w:pPr>
        <w:ind w:left="6480" w:hanging="360"/>
        <w:tabs>
          <w:tab w:val="num" w:pos="6480" w:leader="none"/>
        </w:tabs>
      </w:pPr>
      <w:rPr>
        <w:rFonts w:hint="default" w:ascii="Symbol" w:hAnsi="Symbol"/>
      </w:r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8">
    <w:multiLevelType w:val="hybridMultilevel"/>
    <w:lvl w:ilvl="0">
      <w:start w:val="1"/>
      <w:numFmt w:val="bullet"/>
      <w:isLgl w:val="false"/>
      <w:suff w:val="tab"/>
      <w:lvlText w:val="-"/>
      <w:lvlJc w:val="left"/>
      <w:pPr>
        <w:ind w:left="820" w:hanging="360"/>
      </w:pPr>
      <w:rPr>
        <w:rFonts w:hint="default" w:ascii="Liberation Sans" w:hAnsi="Liberation Sans" w:eastAsia="Liberation Sans" w:cs="Liberation Sans"/>
      </w:rPr>
    </w:lvl>
    <w:lvl w:ilvl="1">
      <w:start w:val="1"/>
      <w:numFmt w:val="bullet"/>
      <w:isLgl w:val="false"/>
      <w:suff w:val="tab"/>
      <w:lvlText w:val="o"/>
      <w:lvlJc w:val="left"/>
      <w:pPr>
        <w:ind w:left="1540" w:hanging="360"/>
      </w:pPr>
      <w:rPr>
        <w:rFonts w:hint="default" w:ascii="Courier New" w:hAnsi="Courier New" w:cs="Courier New"/>
      </w:rPr>
    </w:lvl>
    <w:lvl w:ilvl="2">
      <w:start w:val="1"/>
      <w:numFmt w:val="bullet"/>
      <w:isLgl w:val="false"/>
      <w:suff w:val="tab"/>
      <w:lvlText w:val=""/>
      <w:lvlJc w:val="left"/>
      <w:pPr>
        <w:ind w:left="2260" w:hanging="360"/>
      </w:pPr>
      <w:rPr>
        <w:rFonts w:hint="default" w:ascii="Wingdings" w:hAnsi="Wingdings"/>
      </w:rPr>
    </w:lvl>
    <w:lvl w:ilvl="3">
      <w:start w:val="1"/>
      <w:numFmt w:val="bullet"/>
      <w:isLgl w:val="false"/>
      <w:suff w:val="tab"/>
      <w:lvlText w:val=""/>
      <w:lvlJc w:val="left"/>
      <w:pPr>
        <w:ind w:left="2980" w:hanging="360"/>
      </w:pPr>
      <w:rPr>
        <w:rFonts w:hint="default" w:ascii="Symbol" w:hAnsi="Symbol"/>
      </w:rPr>
    </w:lvl>
    <w:lvl w:ilvl="4">
      <w:start w:val="1"/>
      <w:numFmt w:val="bullet"/>
      <w:isLgl w:val="false"/>
      <w:suff w:val="tab"/>
      <w:lvlText w:val="o"/>
      <w:lvlJc w:val="left"/>
      <w:pPr>
        <w:ind w:left="3700" w:hanging="360"/>
      </w:pPr>
      <w:rPr>
        <w:rFonts w:hint="default" w:ascii="Courier New" w:hAnsi="Courier New" w:cs="Courier New"/>
      </w:rPr>
    </w:lvl>
    <w:lvl w:ilvl="5">
      <w:start w:val="1"/>
      <w:numFmt w:val="bullet"/>
      <w:isLgl w:val="false"/>
      <w:suff w:val="tab"/>
      <w:lvlText w:val=""/>
      <w:lvlJc w:val="left"/>
      <w:pPr>
        <w:ind w:left="4420" w:hanging="360"/>
      </w:pPr>
      <w:rPr>
        <w:rFonts w:hint="default" w:ascii="Wingdings" w:hAnsi="Wingdings"/>
      </w:rPr>
    </w:lvl>
    <w:lvl w:ilvl="6">
      <w:start w:val="1"/>
      <w:numFmt w:val="bullet"/>
      <w:isLgl w:val="false"/>
      <w:suff w:val="tab"/>
      <w:lvlText w:val=""/>
      <w:lvlJc w:val="left"/>
      <w:pPr>
        <w:ind w:left="5140" w:hanging="360"/>
      </w:pPr>
      <w:rPr>
        <w:rFonts w:hint="default" w:ascii="Symbol" w:hAnsi="Symbol"/>
      </w:rPr>
    </w:lvl>
    <w:lvl w:ilvl="7">
      <w:start w:val="1"/>
      <w:numFmt w:val="bullet"/>
      <w:isLgl w:val="false"/>
      <w:suff w:val="tab"/>
      <w:lvlText w:val="o"/>
      <w:lvlJc w:val="left"/>
      <w:pPr>
        <w:ind w:left="5860" w:hanging="360"/>
      </w:pPr>
      <w:rPr>
        <w:rFonts w:hint="default" w:ascii="Courier New" w:hAnsi="Courier New" w:cs="Courier New"/>
      </w:rPr>
    </w:lvl>
    <w:lvl w:ilvl="8">
      <w:start w:val="1"/>
      <w:numFmt w:val="bullet"/>
      <w:isLgl w:val="false"/>
      <w:suff w:val="tab"/>
      <w:lvlText w:val=""/>
      <w:lvlJc w:val="left"/>
      <w:pPr>
        <w:ind w:left="6580" w:hanging="360"/>
      </w:pPr>
      <w:rPr>
        <w:rFonts w:hint="default" w:ascii="Wingdings" w:hAnsi="Wingdings"/>
      </w:rPr>
    </w:lvl>
  </w:abstractNum>
  <w:abstractNum w:abstractNumId="9">
    <w:multiLevelType w:val="hybridMultilevel"/>
    <w:lvl w:ilvl="0">
      <w:start w:val="1"/>
      <w:numFmt w:val="bullet"/>
      <w:isLgl w:val="false"/>
      <w:suff w:val="tab"/>
      <w:lvlText w:val=""/>
      <w:lvlJc w:val="left"/>
      <w:pPr>
        <w:ind w:left="820" w:hanging="360"/>
      </w:pPr>
      <w:rPr>
        <w:rFonts w:hint="default" w:ascii="Symbol" w:hAnsi="Symbol"/>
      </w:rPr>
    </w:lvl>
    <w:lvl w:ilvl="1">
      <w:start w:val="1"/>
      <w:numFmt w:val="bullet"/>
      <w:isLgl w:val="false"/>
      <w:suff w:val="tab"/>
      <w:lvlText w:val="o"/>
      <w:lvlJc w:val="left"/>
      <w:pPr>
        <w:ind w:left="1540" w:hanging="360"/>
      </w:pPr>
      <w:rPr>
        <w:rFonts w:hint="default" w:ascii="Courier New" w:hAnsi="Courier New" w:cs="Courier New"/>
      </w:rPr>
    </w:lvl>
    <w:lvl w:ilvl="2">
      <w:start w:val="1"/>
      <w:numFmt w:val="bullet"/>
      <w:isLgl w:val="false"/>
      <w:suff w:val="tab"/>
      <w:lvlText w:val=""/>
      <w:lvlJc w:val="left"/>
      <w:pPr>
        <w:ind w:left="2260" w:hanging="360"/>
      </w:pPr>
      <w:rPr>
        <w:rFonts w:hint="default" w:ascii="Wingdings" w:hAnsi="Wingdings"/>
      </w:rPr>
    </w:lvl>
    <w:lvl w:ilvl="3">
      <w:start w:val="1"/>
      <w:numFmt w:val="bullet"/>
      <w:isLgl w:val="false"/>
      <w:suff w:val="tab"/>
      <w:lvlText w:val=""/>
      <w:lvlJc w:val="left"/>
      <w:pPr>
        <w:ind w:left="2980" w:hanging="360"/>
      </w:pPr>
      <w:rPr>
        <w:rFonts w:hint="default" w:ascii="Symbol" w:hAnsi="Symbol"/>
      </w:rPr>
    </w:lvl>
    <w:lvl w:ilvl="4">
      <w:start w:val="1"/>
      <w:numFmt w:val="bullet"/>
      <w:isLgl w:val="false"/>
      <w:suff w:val="tab"/>
      <w:lvlText w:val="o"/>
      <w:lvlJc w:val="left"/>
      <w:pPr>
        <w:ind w:left="3700" w:hanging="360"/>
      </w:pPr>
      <w:rPr>
        <w:rFonts w:hint="default" w:ascii="Courier New" w:hAnsi="Courier New" w:cs="Courier New"/>
      </w:rPr>
    </w:lvl>
    <w:lvl w:ilvl="5">
      <w:start w:val="1"/>
      <w:numFmt w:val="bullet"/>
      <w:isLgl w:val="false"/>
      <w:suff w:val="tab"/>
      <w:lvlText w:val=""/>
      <w:lvlJc w:val="left"/>
      <w:pPr>
        <w:ind w:left="4420" w:hanging="360"/>
      </w:pPr>
      <w:rPr>
        <w:rFonts w:hint="default" w:ascii="Wingdings" w:hAnsi="Wingdings"/>
      </w:rPr>
    </w:lvl>
    <w:lvl w:ilvl="6">
      <w:start w:val="1"/>
      <w:numFmt w:val="bullet"/>
      <w:isLgl w:val="false"/>
      <w:suff w:val="tab"/>
      <w:lvlText w:val=""/>
      <w:lvlJc w:val="left"/>
      <w:pPr>
        <w:ind w:left="5140" w:hanging="360"/>
      </w:pPr>
      <w:rPr>
        <w:rFonts w:hint="default" w:ascii="Symbol" w:hAnsi="Symbol"/>
      </w:rPr>
    </w:lvl>
    <w:lvl w:ilvl="7">
      <w:start w:val="1"/>
      <w:numFmt w:val="bullet"/>
      <w:isLgl w:val="false"/>
      <w:suff w:val="tab"/>
      <w:lvlText w:val="o"/>
      <w:lvlJc w:val="left"/>
      <w:pPr>
        <w:ind w:left="5860" w:hanging="360"/>
      </w:pPr>
      <w:rPr>
        <w:rFonts w:hint="default" w:ascii="Courier New" w:hAnsi="Courier New" w:cs="Courier New"/>
      </w:rPr>
    </w:lvl>
    <w:lvl w:ilvl="8">
      <w:start w:val="1"/>
      <w:numFmt w:val="bullet"/>
      <w:isLgl w:val="false"/>
      <w:suff w:val="tab"/>
      <w:lvlText w:val=""/>
      <w:lvlJc w:val="left"/>
      <w:pPr>
        <w:ind w:left="6580" w:hanging="360"/>
      </w:pPr>
      <w:rPr>
        <w:rFonts w:hint="default" w:ascii="Wingdings" w:hAnsi="Wingdings"/>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
      <w:lvlJc w:val="left"/>
      <w:pPr>
        <w:ind w:left="3600" w:hanging="360"/>
        <w:tabs>
          <w:tab w:val="num" w:pos="3600" w:leader="none"/>
        </w:tabs>
      </w:pPr>
      <w:rPr>
        <w:rFonts w:hint="default" w:ascii="Symbol" w:hAnsi="Symbol"/>
      </w:rPr>
    </w:lvl>
    <w:lvl w:ilvl="5">
      <w:start w:val="1"/>
      <w:numFmt w:val="bullet"/>
      <w:isLgl w:val="false"/>
      <w:suff w:val="tab"/>
      <w:lvlText w:val=""/>
      <w:lvlJc w:val="left"/>
      <w:pPr>
        <w:ind w:left="4320" w:hanging="360"/>
        <w:tabs>
          <w:tab w:val="num" w:pos="4320" w:leader="none"/>
        </w:tabs>
      </w:pPr>
      <w:rPr>
        <w:rFonts w:hint="default" w:ascii="Symbol" w:hAnsi="Symbol"/>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
      <w:lvlJc w:val="left"/>
      <w:pPr>
        <w:ind w:left="5760" w:hanging="360"/>
        <w:tabs>
          <w:tab w:val="num" w:pos="5760" w:leader="none"/>
        </w:tabs>
      </w:pPr>
      <w:rPr>
        <w:rFonts w:hint="default" w:ascii="Symbol" w:hAnsi="Symbol"/>
      </w:rPr>
    </w:lvl>
    <w:lvl w:ilvl="8">
      <w:start w:val="1"/>
      <w:numFmt w:val="bullet"/>
      <w:isLgl w:val="false"/>
      <w:suff w:val="tab"/>
      <w:lvlText w:val=""/>
      <w:lvlJc w:val="left"/>
      <w:pPr>
        <w:ind w:left="6480" w:hanging="360"/>
        <w:tabs>
          <w:tab w:val="num" w:pos="6480" w:leader="none"/>
        </w:tabs>
      </w:pPr>
      <w:rPr>
        <w:rFonts w:hint="default" w:ascii="Symbol" w:hAnsi="Symbol"/>
      </w:rPr>
    </w:lvl>
  </w:abstractNum>
  <w:abstractNum w:abstractNumId="11">
    <w:multiLevelType w:val="hybridMultilevel"/>
    <w:lvl w:ilvl="0">
      <w:start w:val="4"/>
      <w:numFmt w:val="bullet"/>
      <w:isLgl w:val="false"/>
      <w:suff w:val="tab"/>
      <w:lvlText w:val="-"/>
      <w:lvlJc w:val="left"/>
      <w:pPr>
        <w:ind w:left="460" w:hanging="360"/>
      </w:pPr>
      <w:rPr>
        <w:rFonts w:hint="default" w:ascii="Liberation Sans" w:hAnsi="Liberation Sans" w:eastAsia="Liberation Sans" w:cs="Liberation Sans"/>
      </w:rPr>
    </w:lvl>
    <w:lvl w:ilvl="1">
      <w:start w:val="1"/>
      <w:numFmt w:val="bullet"/>
      <w:isLgl w:val="false"/>
      <w:suff w:val="tab"/>
      <w:lvlText w:val="o"/>
      <w:lvlJc w:val="left"/>
      <w:pPr>
        <w:ind w:left="1180" w:hanging="360"/>
      </w:pPr>
      <w:rPr>
        <w:rFonts w:hint="default" w:ascii="Courier New" w:hAnsi="Courier New" w:cs="Courier New"/>
      </w:rPr>
    </w:lvl>
    <w:lvl w:ilvl="2">
      <w:start w:val="1"/>
      <w:numFmt w:val="bullet"/>
      <w:isLgl w:val="false"/>
      <w:suff w:val="tab"/>
      <w:lvlText w:val=""/>
      <w:lvlJc w:val="left"/>
      <w:pPr>
        <w:ind w:left="1900" w:hanging="360"/>
      </w:pPr>
      <w:rPr>
        <w:rFonts w:hint="default" w:ascii="Wingdings" w:hAnsi="Wingdings"/>
      </w:rPr>
    </w:lvl>
    <w:lvl w:ilvl="3">
      <w:start w:val="1"/>
      <w:numFmt w:val="bullet"/>
      <w:isLgl w:val="false"/>
      <w:suff w:val="tab"/>
      <w:lvlText w:val=""/>
      <w:lvlJc w:val="left"/>
      <w:pPr>
        <w:ind w:left="2620" w:hanging="360"/>
      </w:pPr>
      <w:rPr>
        <w:rFonts w:hint="default" w:ascii="Symbol" w:hAnsi="Symbol"/>
      </w:rPr>
    </w:lvl>
    <w:lvl w:ilvl="4">
      <w:start w:val="1"/>
      <w:numFmt w:val="bullet"/>
      <w:isLgl w:val="false"/>
      <w:suff w:val="tab"/>
      <w:lvlText w:val="o"/>
      <w:lvlJc w:val="left"/>
      <w:pPr>
        <w:ind w:left="3340" w:hanging="360"/>
      </w:pPr>
      <w:rPr>
        <w:rFonts w:hint="default" w:ascii="Courier New" w:hAnsi="Courier New" w:cs="Courier New"/>
      </w:rPr>
    </w:lvl>
    <w:lvl w:ilvl="5">
      <w:start w:val="1"/>
      <w:numFmt w:val="bullet"/>
      <w:isLgl w:val="false"/>
      <w:suff w:val="tab"/>
      <w:lvlText w:val=""/>
      <w:lvlJc w:val="left"/>
      <w:pPr>
        <w:ind w:left="4060" w:hanging="360"/>
      </w:pPr>
      <w:rPr>
        <w:rFonts w:hint="default" w:ascii="Wingdings" w:hAnsi="Wingdings"/>
      </w:rPr>
    </w:lvl>
    <w:lvl w:ilvl="6">
      <w:start w:val="1"/>
      <w:numFmt w:val="bullet"/>
      <w:isLgl w:val="false"/>
      <w:suff w:val="tab"/>
      <w:lvlText w:val=""/>
      <w:lvlJc w:val="left"/>
      <w:pPr>
        <w:ind w:left="4780" w:hanging="360"/>
      </w:pPr>
      <w:rPr>
        <w:rFonts w:hint="default" w:ascii="Symbol" w:hAnsi="Symbol"/>
      </w:rPr>
    </w:lvl>
    <w:lvl w:ilvl="7">
      <w:start w:val="1"/>
      <w:numFmt w:val="bullet"/>
      <w:isLgl w:val="false"/>
      <w:suff w:val="tab"/>
      <w:lvlText w:val="o"/>
      <w:lvlJc w:val="left"/>
      <w:pPr>
        <w:ind w:left="5500" w:hanging="360"/>
      </w:pPr>
      <w:rPr>
        <w:rFonts w:hint="default" w:ascii="Courier New" w:hAnsi="Courier New" w:cs="Courier New"/>
      </w:rPr>
    </w:lvl>
    <w:lvl w:ilvl="8">
      <w:start w:val="1"/>
      <w:numFmt w:val="bullet"/>
      <w:isLgl w:val="false"/>
      <w:suff w:val="tab"/>
      <w:lvlText w:val=""/>
      <w:lvlJc w:val="left"/>
      <w:pPr>
        <w:ind w:left="6220" w:hanging="360"/>
      </w:pPr>
      <w:rPr>
        <w:rFonts w:hint="default" w:ascii="Wingdings" w:hAnsi="Wingdings"/>
      </w:rPr>
    </w:lvl>
  </w:abstractNum>
  <w:abstractNum w:abstractNumId="12">
    <w:multiLevelType w:val="hybridMultilevel"/>
    <w:lvl w:ilvl="0">
      <w:start w:val="1"/>
      <w:numFmt w:val="decimal"/>
      <w:isLgl w:val="false"/>
      <w:suff w:val="tab"/>
      <w:lvlText w:val="%1."/>
      <w:lvlJc w:val="left"/>
      <w:pPr>
        <w:ind w:left="531" w:hanging="333"/>
      </w:pPr>
      <w:rPr>
        <w:rFonts w:hint="default" w:ascii="Liberation Sans" w:hAnsi="Liberation Sans" w:eastAsia="Liberation Sans" w:cs="Liberation Sans"/>
        <w:b w:val="0"/>
        <w:bCs w:val="0"/>
        <w:i w:val="0"/>
        <w:iCs w:val="0"/>
        <w:spacing w:val="0"/>
        <w:sz w:val="24"/>
        <w:szCs w:val="24"/>
        <w:lang w:val="fr-FR" w:eastAsia="en-US" w:bidi="ar-SA"/>
      </w:rPr>
    </w:lvl>
    <w:lvl w:ilvl="1">
      <w:start w:val="1"/>
      <w:numFmt w:val="bullet"/>
      <w:isLgl w:val="false"/>
      <w:suff w:val="tab"/>
      <w:lvlText w:val="•"/>
      <w:lvlJc w:val="left"/>
      <w:pPr>
        <w:ind w:left="1411" w:hanging="333"/>
      </w:pPr>
      <w:rPr>
        <w:rFonts w:hint="default"/>
        <w:lang w:val="fr-FR" w:eastAsia="en-US" w:bidi="ar-SA"/>
      </w:rPr>
    </w:lvl>
    <w:lvl w:ilvl="2">
      <w:start w:val="1"/>
      <w:numFmt w:val="bullet"/>
      <w:isLgl w:val="false"/>
      <w:suff w:val="tab"/>
      <w:lvlText w:val="•"/>
      <w:lvlJc w:val="left"/>
      <w:pPr>
        <w:ind w:left="2283" w:hanging="333"/>
      </w:pPr>
      <w:rPr>
        <w:rFonts w:hint="default"/>
        <w:lang w:val="fr-FR" w:eastAsia="en-US" w:bidi="ar-SA"/>
      </w:rPr>
    </w:lvl>
    <w:lvl w:ilvl="3">
      <w:start w:val="1"/>
      <w:numFmt w:val="bullet"/>
      <w:isLgl w:val="false"/>
      <w:suff w:val="tab"/>
      <w:lvlText w:val="•"/>
      <w:lvlJc w:val="left"/>
      <w:pPr>
        <w:ind w:left="3155" w:hanging="333"/>
      </w:pPr>
      <w:rPr>
        <w:rFonts w:hint="default"/>
        <w:lang w:val="fr-FR" w:eastAsia="en-US" w:bidi="ar-SA"/>
      </w:rPr>
    </w:lvl>
    <w:lvl w:ilvl="4">
      <w:start w:val="1"/>
      <w:numFmt w:val="bullet"/>
      <w:isLgl w:val="false"/>
      <w:suff w:val="tab"/>
      <w:lvlText w:val="•"/>
      <w:lvlJc w:val="left"/>
      <w:pPr>
        <w:ind w:left="4027" w:hanging="333"/>
      </w:pPr>
      <w:rPr>
        <w:rFonts w:hint="default"/>
        <w:lang w:val="fr-FR" w:eastAsia="en-US" w:bidi="ar-SA"/>
      </w:rPr>
    </w:lvl>
    <w:lvl w:ilvl="5">
      <w:start w:val="1"/>
      <w:numFmt w:val="bullet"/>
      <w:isLgl w:val="false"/>
      <w:suff w:val="tab"/>
      <w:lvlText w:val="•"/>
      <w:lvlJc w:val="left"/>
      <w:pPr>
        <w:ind w:left="4899" w:hanging="333"/>
      </w:pPr>
      <w:rPr>
        <w:rFonts w:hint="default"/>
        <w:lang w:val="fr-FR" w:eastAsia="en-US" w:bidi="ar-SA"/>
      </w:rPr>
    </w:lvl>
    <w:lvl w:ilvl="6">
      <w:start w:val="1"/>
      <w:numFmt w:val="bullet"/>
      <w:isLgl w:val="false"/>
      <w:suff w:val="tab"/>
      <w:lvlText w:val="•"/>
      <w:lvlJc w:val="left"/>
      <w:pPr>
        <w:ind w:left="5771" w:hanging="333"/>
      </w:pPr>
      <w:rPr>
        <w:rFonts w:hint="default"/>
        <w:lang w:val="fr-FR" w:eastAsia="en-US" w:bidi="ar-SA"/>
      </w:rPr>
    </w:lvl>
    <w:lvl w:ilvl="7">
      <w:start w:val="1"/>
      <w:numFmt w:val="bullet"/>
      <w:isLgl w:val="false"/>
      <w:suff w:val="tab"/>
      <w:lvlText w:val="•"/>
      <w:lvlJc w:val="left"/>
      <w:pPr>
        <w:ind w:left="6642" w:hanging="333"/>
      </w:pPr>
      <w:rPr>
        <w:rFonts w:hint="default"/>
        <w:lang w:val="fr-FR" w:eastAsia="en-US" w:bidi="ar-SA"/>
      </w:rPr>
    </w:lvl>
    <w:lvl w:ilvl="8">
      <w:start w:val="1"/>
      <w:numFmt w:val="bullet"/>
      <w:isLgl w:val="false"/>
      <w:suff w:val="tab"/>
      <w:lvlText w:val="•"/>
      <w:lvlJc w:val="left"/>
      <w:pPr>
        <w:ind w:left="7514" w:hanging="333"/>
      </w:pPr>
      <w:rPr>
        <w:rFonts w:hint="default"/>
        <w:lang w:val="fr-FR" w:eastAsia="en-US" w:bidi="ar-SA"/>
      </w:rPr>
    </w:lvl>
  </w:abstractNum>
  <w:abstractNum w:abstractNumId="13">
    <w:multiLevelType w:val="hybridMultilevel"/>
    <w:lvl w:ilvl="0">
      <w:start w:val="1"/>
      <w:numFmt w:val="decimal"/>
      <w:isLgl w:val="false"/>
      <w:suff w:val="tab"/>
      <w:lvlText w:val="%1."/>
      <w:lvlJc w:val="left"/>
      <w:pPr>
        <w:ind w:left="531" w:hanging="333"/>
      </w:pPr>
      <w:rPr>
        <w:rFonts w:hint="default" w:ascii="Liberation Sans" w:hAnsi="Liberation Sans" w:eastAsia="Liberation Sans" w:cs="Liberation Sans"/>
        <w:b w:val="0"/>
        <w:bCs w:val="0"/>
        <w:i w:val="0"/>
        <w:iCs w:val="0"/>
        <w:spacing w:val="0"/>
        <w:sz w:val="24"/>
        <w:szCs w:val="24"/>
        <w:lang w:val="fr-FR" w:eastAsia="en-US" w:bidi="ar-SA"/>
      </w:rPr>
    </w:lvl>
    <w:lvl w:ilvl="1">
      <w:start w:val="1"/>
      <w:numFmt w:val="bullet"/>
      <w:isLgl w:val="false"/>
      <w:suff w:val="tab"/>
      <w:lvlText w:val="•"/>
      <w:lvlJc w:val="left"/>
      <w:pPr>
        <w:ind w:left="1411" w:hanging="333"/>
      </w:pPr>
      <w:rPr>
        <w:rFonts w:hint="default"/>
        <w:lang w:val="fr-FR" w:eastAsia="en-US" w:bidi="ar-SA"/>
      </w:rPr>
    </w:lvl>
    <w:lvl w:ilvl="2">
      <w:start w:val="1"/>
      <w:numFmt w:val="bullet"/>
      <w:isLgl w:val="false"/>
      <w:suff w:val="tab"/>
      <w:lvlText w:val="•"/>
      <w:lvlJc w:val="left"/>
      <w:pPr>
        <w:ind w:left="2283" w:hanging="333"/>
      </w:pPr>
      <w:rPr>
        <w:rFonts w:hint="default"/>
        <w:lang w:val="fr-FR" w:eastAsia="en-US" w:bidi="ar-SA"/>
      </w:rPr>
    </w:lvl>
    <w:lvl w:ilvl="3">
      <w:start w:val="1"/>
      <w:numFmt w:val="bullet"/>
      <w:isLgl w:val="false"/>
      <w:suff w:val="tab"/>
      <w:lvlText w:val="•"/>
      <w:lvlJc w:val="left"/>
      <w:pPr>
        <w:ind w:left="3155" w:hanging="333"/>
      </w:pPr>
      <w:rPr>
        <w:rFonts w:hint="default"/>
        <w:lang w:val="fr-FR" w:eastAsia="en-US" w:bidi="ar-SA"/>
      </w:rPr>
    </w:lvl>
    <w:lvl w:ilvl="4">
      <w:start w:val="1"/>
      <w:numFmt w:val="bullet"/>
      <w:isLgl w:val="false"/>
      <w:suff w:val="tab"/>
      <w:lvlText w:val="•"/>
      <w:lvlJc w:val="left"/>
      <w:pPr>
        <w:ind w:left="4027" w:hanging="333"/>
      </w:pPr>
      <w:rPr>
        <w:rFonts w:hint="default"/>
        <w:lang w:val="fr-FR" w:eastAsia="en-US" w:bidi="ar-SA"/>
      </w:rPr>
    </w:lvl>
    <w:lvl w:ilvl="5">
      <w:start w:val="1"/>
      <w:numFmt w:val="bullet"/>
      <w:isLgl w:val="false"/>
      <w:suff w:val="tab"/>
      <w:lvlText w:val="•"/>
      <w:lvlJc w:val="left"/>
      <w:pPr>
        <w:ind w:left="4899" w:hanging="333"/>
      </w:pPr>
      <w:rPr>
        <w:rFonts w:hint="default"/>
        <w:lang w:val="fr-FR" w:eastAsia="en-US" w:bidi="ar-SA"/>
      </w:rPr>
    </w:lvl>
    <w:lvl w:ilvl="6">
      <w:start w:val="1"/>
      <w:numFmt w:val="bullet"/>
      <w:isLgl w:val="false"/>
      <w:suff w:val="tab"/>
      <w:lvlText w:val="•"/>
      <w:lvlJc w:val="left"/>
      <w:pPr>
        <w:ind w:left="5771" w:hanging="333"/>
      </w:pPr>
      <w:rPr>
        <w:rFonts w:hint="default"/>
        <w:lang w:val="fr-FR" w:eastAsia="en-US" w:bidi="ar-SA"/>
      </w:rPr>
    </w:lvl>
    <w:lvl w:ilvl="7">
      <w:start w:val="1"/>
      <w:numFmt w:val="bullet"/>
      <w:isLgl w:val="false"/>
      <w:suff w:val="tab"/>
      <w:lvlText w:val="•"/>
      <w:lvlJc w:val="left"/>
      <w:pPr>
        <w:ind w:left="6642" w:hanging="333"/>
      </w:pPr>
      <w:rPr>
        <w:rFonts w:hint="default"/>
        <w:lang w:val="fr-FR" w:eastAsia="en-US" w:bidi="ar-SA"/>
      </w:rPr>
    </w:lvl>
    <w:lvl w:ilvl="8">
      <w:start w:val="1"/>
      <w:numFmt w:val="bullet"/>
      <w:isLgl w:val="false"/>
      <w:suff w:val="tab"/>
      <w:lvlText w:val="•"/>
      <w:lvlJc w:val="left"/>
      <w:pPr>
        <w:ind w:left="7514" w:hanging="333"/>
      </w:pPr>
      <w:rPr>
        <w:rFonts w:hint="default"/>
        <w:lang w:val="fr-FR" w:eastAsia="en-US" w:bidi="ar-SA"/>
      </w:rPr>
    </w:lvl>
  </w:abstractNum>
  <w:abstractNum w:abstractNumId="14">
    <w:multiLevelType w:val="hybridMultilevel"/>
    <w:lvl w:ilvl="0">
      <w:start w:val="1"/>
      <w:numFmt w:val="bullet"/>
      <w:isLgl w:val="false"/>
      <w:suff w:val="tab"/>
      <w:lvlText w:val="-"/>
      <w:lvlJc w:val="left"/>
      <w:pPr>
        <w:ind w:left="969" w:hanging="360"/>
      </w:pPr>
      <w:rPr>
        <w:rFonts w:hint="default" w:ascii="Liberation Sans" w:hAnsi="Liberation Sans" w:eastAsia="Liberation Sans" w:cs="Liberation Sans"/>
      </w:rPr>
    </w:lvl>
    <w:lvl w:ilvl="1">
      <w:start w:val="1"/>
      <w:numFmt w:val="bullet"/>
      <w:isLgl w:val="false"/>
      <w:suff w:val="tab"/>
      <w:lvlText w:val="o"/>
      <w:lvlJc w:val="left"/>
      <w:pPr>
        <w:ind w:left="1689" w:hanging="360"/>
      </w:pPr>
      <w:rPr>
        <w:rFonts w:hint="default" w:ascii="Courier New" w:hAnsi="Courier New" w:cs="Courier New"/>
      </w:rPr>
    </w:lvl>
    <w:lvl w:ilvl="2">
      <w:start w:val="1"/>
      <w:numFmt w:val="bullet"/>
      <w:isLgl w:val="false"/>
      <w:suff w:val="tab"/>
      <w:lvlText w:val=""/>
      <w:lvlJc w:val="left"/>
      <w:pPr>
        <w:ind w:left="2409" w:hanging="360"/>
      </w:pPr>
      <w:rPr>
        <w:rFonts w:hint="default" w:ascii="Wingdings" w:hAnsi="Wingdings"/>
      </w:rPr>
    </w:lvl>
    <w:lvl w:ilvl="3">
      <w:start w:val="1"/>
      <w:numFmt w:val="bullet"/>
      <w:isLgl w:val="false"/>
      <w:suff w:val="tab"/>
      <w:lvlText w:val=""/>
      <w:lvlJc w:val="left"/>
      <w:pPr>
        <w:ind w:left="3129" w:hanging="360"/>
      </w:pPr>
      <w:rPr>
        <w:rFonts w:hint="default" w:ascii="Symbol" w:hAnsi="Symbol"/>
      </w:rPr>
    </w:lvl>
    <w:lvl w:ilvl="4">
      <w:start w:val="1"/>
      <w:numFmt w:val="bullet"/>
      <w:isLgl w:val="false"/>
      <w:suff w:val="tab"/>
      <w:lvlText w:val="o"/>
      <w:lvlJc w:val="left"/>
      <w:pPr>
        <w:ind w:left="3849" w:hanging="360"/>
      </w:pPr>
      <w:rPr>
        <w:rFonts w:hint="default" w:ascii="Courier New" w:hAnsi="Courier New" w:cs="Courier New"/>
      </w:rPr>
    </w:lvl>
    <w:lvl w:ilvl="5">
      <w:start w:val="1"/>
      <w:numFmt w:val="bullet"/>
      <w:isLgl w:val="false"/>
      <w:suff w:val="tab"/>
      <w:lvlText w:val=""/>
      <w:lvlJc w:val="left"/>
      <w:pPr>
        <w:ind w:left="4569" w:hanging="360"/>
      </w:pPr>
      <w:rPr>
        <w:rFonts w:hint="default" w:ascii="Wingdings" w:hAnsi="Wingdings"/>
      </w:rPr>
    </w:lvl>
    <w:lvl w:ilvl="6">
      <w:start w:val="1"/>
      <w:numFmt w:val="bullet"/>
      <w:isLgl w:val="false"/>
      <w:suff w:val="tab"/>
      <w:lvlText w:val=""/>
      <w:lvlJc w:val="left"/>
      <w:pPr>
        <w:ind w:left="5289" w:hanging="360"/>
      </w:pPr>
      <w:rPr>
        <w:rFonts w:hint="default" w:ascii="Symbol" w:hAnsi="Symbol"/>
      </w:rPr>
    </w:lvl>
    <w:lvl w:ilvl="7">
      <w:start w:val="1"/>
      <w:numFmt w:val="bullet"/>
      <w:isLgl w:val="false"/>
      <w:suff w:val="tab"/>
      <w:lvlText w:val="o"/>
      <w:lvlJc w:val="left"/>
      <w:pPr>
        <w:ind w:left="6009" w:hanging="360"/>
      </w:pPr>
      <w:rPr>
        <w:rFonts w:hint="default" w:ascii="Courier New" w:hAnsi="Courier New" w:cs="Courier New"/>
      </w:rPr>
    </w:lvl>
    <w:lvl w:ilvl="8">
      <w:start w:val="1"/>
      <w:numFmt w:val="bullet"/>
      <w:isLgl w:val="false"/>
      <w:suff w:val="tab"/>
      <w:lvlText w:val=""/>
      <w:lvlJc w:val="left"/>
      <w:pPr>
        <w:ind w:left="6729" w:hanging="360"/>
      </w:pPr>
      <w:rPr>
        <w:rFonts w:hint="default" w:ascii="Wingdings" w:hAnsi="Wingdings"/>
      </w:rPr>
    </w:lvl>
  </w:abstractNum>
  <w:abstractNum w:abstractNumId="1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1069" w:hanging="360"/>
      </w:pPr>
      <w:rPr>
        <w:rFonts w:hint="default" w:ascii="Symbol" w:hAnsi="Symbol"/>
      </w:rPr>
    </w:lvl>
    <w:lvl w:ilvl="1">
      <w:start w:val="1"/>
      <w:numFmt w:val="bullet"/>
      <w:isLgl w:val="false"/>
      <w:suff w:val="tab"/>
      <w:lvlText w:val="o"/>
      <w:lvlJc w:val="left"/>
      <w:pPr>
        <w:ind w:left="1540" w:hanging="360"/>
      </w:pPr>
      <w:rPr>
        <w:rFonts w:hint="default" w:ascii="Courier New" w:hAnsi="Courier New" w:cs="Courier New"/>
      </w:rPr>
    </w:lvl>
    <w:lvl w:ilvl="2">
      <w:start w:val="1"/>
      <w:numFmt w:val="bullet"/>
      <w:isLgl w:val="false"/>
      <w:suff w:val="tab"/>
      <w:lvlText w:val=""/>
      <w:lvlJc w:val="left"/>
      <w:pPr>
        <w:ind w:left="2260" w:hanging="360"/>
      </w:pPr>
      <w:rPr>
        <w:rFonts w:hint="default" w:ascii="Wingdings" w:hAnsi="Wingdings"/>
      </w:rPr>
    </w:lvl>
    <w:lvl w:ilvl="3">
      <w:start w:val="1"/>
      <w:numFmt w:val="bullet"/>
      <w:isLgl w:val="false"/>
      <w:suff w:val="tab"/>
      <w:lvlText w:val=""/>
      <w:lvlJc w:val="left"/>
      <w:pPr>
        <w:ind w:left="2980" w:hanging="360"/>
      </w:pPr>
      <w:rPr>
        <w:rFonts w:hint="default" w:ascii="Symbol" w:hAnsi="Symbol"/>
      </w:rPr>
    </w:lvl>
    <w:lvl w:ilvl="4">
      <w:start w:val="1"/>
      <w:numFmt w:val="bullet"/>
      <w:isLgl w:val="false"/>
      <w:suff w:val="tab"/>
      <w:lvlText w:val="o"/>
      <w:lvlJc w:val="left"/>
      <w:pPr>
        <w:ind w:left="3700" w:hanging="360"/>
      </w:pPr>
      <w:rPr>
        <w:rFonts w:hint="default" w:ascii="Courier New" w:hAnsi="Courier New" w:cs="Courier New"/>
      </w:rPr>
    </w:lvl>
    <w:lvl w:ilvl="5">
      <w:start w:val="1"/>
      <w:numFmt w:val="bullet"/>
      <w:isLgl w:val="false"/>
      <w:suff w:val="tab"/>
      <w:lvlText w:val=""/>
      <w:lvlJc w:val="left"/>
      <w:pPr>
        <w:ind w:left="4420" w:hanging="360"/>
      </w:pPr>
      <w:rPr>
        <w:rFonts w:hint="default" w:ascii="Wingdings" w:hAnsi="Wingdings"/>
      </w:rPr>
    </w:lvl>
    <w:lvl w:ilvl="6">
      <w:start w:val="1"/>
      <w:numFmt w:val="bullet"/>
      <w:isLgl w:val="false"/>
      <w:suff w:val="tab"/>
      <w:lvlText w:val=""/>
      <w:lvlJc w:val="left"/>
      <w:pPr>
        <w:ind w:left="5140" w:hanging="360"/>
      </w:pPr>
      <w:rPr>
        <w:rFonts w:hint="default" w:ascii="Symbol" w:hAnsi="Symbol"/>
      </w:rPr>
    </w:lvl>
    <w:lvl w:ilvl="7">
      <w:start w:val="1"/>
      <w:numFmt w:val="bullet"/>
      <w:isLgl w:val="false"/>
      <w:suff w:val="tab"/>
      <w:lvlText w:val="o"/>
      <w:lvlJc w:val="left"/>
      <w:pPr>
        <w:ind w:left="5860" w:hanging="360"/>
      </w:pPr>
      <w:rPr>
        <w:rFonts w:hint="default" w:ascii="Courier New" w:hAnsi="Courier New" w:cs="Courier New"/>
      </w:rPr>
    </w:lvl>
    <w:lvl w:ilvl="8">
      <w:start w:val="1"/>
      <w:numFmt w:val="bullet"/>
      <w:isLgl w:val="false"/>
      <w:suff w:val="tab"/>
      <w:lvlText w:val=""/>
      <w:lvlJc w:val="left"/>
      <w:pPr>
        <w:ind w:left="6580" w:hanging="360"/>
      </w:pPr>
      <w:rPr>
        <w:rFonts w:hint="default" w:ascii="Wingdings" w:hAnsi="Wingdings"/>
      </w:rPr>
    </w:lvl>
  </w:abstractNum>
  <w:abstractNum w:abstractNumId="17">
    <w:multiLevelType w:val="hybridMultilevel"/>
    <w:lvl w:ilvl="0">
      <w:start w:val="1"/>
      <w:numFmt w:val="bullet"/>
      <w:isLgl w:val="false"/>
      <w:suff w:val="tab"/>
      <w:lvlText w:val=""/>
      <w:lvlJc w:val="left"/>
      <w:pPr>
        <w:ind w:left="720" w:hanging="360"/>
        <w:tabs>
          <w:tab w:val="num" w:pos="720" w:leader="none"/>
        </w:tabs>
      </w:pPr>
      <w:rPr>
        <w:rFonts w:hint="default" w:ascii="Symbol" w:hAnsi="Symbol"/>
        <w:lang w:val="fr-FR" w:eastAsia="en-US" w:bidi="ar-SA"/>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1"/>
      <w:numFmt w:val="bullet"/>
      <w:isLgl w:val="false"/>
      <w:suff w:val="tab"/>
      <w:lvlText w:val="-"/>
      <w:lvlJc w:val="left"/>
      <w:pPr>
        <w:ind w:left="720" w:hanging="360"/>
      </w:pPr>
      <w:rPr>
        <w:rFonts w:hint="default" w:ascii="Liberation Sans" w:hAnsi="Liberation Sans" w:eastAsia="Liberation Sans" w:cs="Liberation San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bullet"/>
      <w:isLgl w:val="false"/>
      <w:suff w:val="tab"/>
      <w:lvlText w:val="•"/>
      <w:lvlJc w:val="left"/>
      <w:pPr>
        <w:ind w:left="720" w:hanging="360"/>
        <w:tabs>
          <w:tab w:val="num" w:pos="720" w:leader="none"/>
        </w:tabs>
      </w:pPr>
      <w:rPr>
        <w:rFonts w:hint="default"/>
        <w:lang w:val="fr-FR" w:eastAsia="en-US" w:bidi="ar-SA"/>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0">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1">
    <w:multiLevelType w:val="hybridMultilevel"/>
    <w:lvl w:ilvl="0">
      <w:start w:val="1"/>
      <w:numFmt w:val="bullet"/>
      <w:isLgl w:val="false"/>
      <w:suff w:val="tab"/>
      <w:lvlText w:val=""/>
      <w:lvlJc w:val="left"/>
      <w:pPr>
        <w:ind w:left="969" w:hanging="360"/>
      </w:pPr>
      <w:rPr>
        <w:rFonts w:hint="default" w:ascii="Symbol" w:hAnsi="Symbol"/>
      </w:rPr>
    </w:lvl>
    <w:lvl w:ilvl="1">
      <w:start w:val="1"/>
      <w:numFmt w:val="bullet"/>
      <w:isLgl w:val="false"/>
      <w:suff w:val="tab"/>
      <w:lvlText w:val="o"/>
      <w:lvlJc w:val="left"/>
      <w:pPr>
        <w:ind w:left="1689" w:hanging="360"/>
      </w:pPr>
      <w:rPr>
        <w:rFonts w:hint="default" w:ascii="Courier New" w:hAnsi="Courier New" w:cs="Courier New"/>
      </w:rPr>
    </w:lvl>
    <w:lvl w:ilvl="2">
      <w:start w:val="1"/>
      <w:numFmt w:val="bullet"/>
      <w:isLgl w:val="false"/>
      <w:suff w:val="tab"/>
      <w:lvlText w:val=""/>
      <w:lvlJc w:val="left"/>
      <w:pPr>
        <w:ind w:left="2409" w:hanging="360"/>
      </w:pPr>
      <w:rPr>
        <w:rFonts w:hint="default" w:ascii="Wingdings" w:hAnsi="Wingdings"/>
      </w:rPr>
    </w:lvl>
    <w:lvl w:ilvl="3">
      <w:start w:val="1"/>
      <w:numFmt w:val="bullet"/>
      <w:isLgl w:val="false"/>
      <w:suff w:val="tab"/>
      <w:lvlText w:val=""/>
      <w:lvlJc w:val="left"/>
      <w:pPr>
        <w:ind w:left="3129" w:hanging="360"/>
      </w:pPr>
      <w:rPr>
        <w:rFonts w:hint="default" w:ascii="Symbol" w:hAnsi="Symbol"/>
      </w:rPr>
    </w:lvl>
    <w:lvl w:ilvl="4">
      <w:start w:val="1"/>
      <w:numFmt w:val="bullet"/>
      <w:isLgl w:val="false"/>
      <w:suff w:val="tab"/>
      <w:lvlText w:val="o"/>
      <w:lvlJc w:val="left"/>
      <w:pPr>
        <w:ind w:left="3849" w:hanging="360"/>
      </w:pPr>
      <w:rPr>
        <w:rFonts w:hint="default" w:ascii="Courier New" w:hAnsi="Courier New" w:cs="Courier New"/>
      </w:rPr>
    </w:lvl>
    <w:lvl w:ilvl="5">
      <w:start w:val="1"/>
      <w:numFmt w:val="bullet"/>
      <w:isLgl w:val="false"/>
      <w:suff w:val="tab"/>
      <w:lvlText w:val=""/>
      <w:lvlJc w:val="left"/>
      <w:pPr>
        <w:ind w:left="4569" w:hanging="360"/>
      </w:pPr>
      <w:rPr>
        <w:rFonts w:hint="default" w:ascii="Wingdings" w:hAnsi="Wingdings"/>
      </w:rPr>
    </w:lvl>
    <w:lvl w:ilvl="6">
      <w:start w:val="1"/>
      <w:numFmt w:val="bullet"/>
      <w:isLgl w:val="false"/>
      <w:suff w:val="tab"/>
      <w:lvlText w:val=""/>
      <w:lvlJc w:val="left"/>
      <w:pPr>
        <w:ind w:left="5289" w:hanging="360"/>
      </w:pPr>
      <w:rPr>
        <w:rFonts w:hint="default" w:ascii="Symbol" w:hAnsi="Symbol"/>
      </w:rPr>
    </w:lvl>
    <w:lvl w:ilvl="7">
      <w:start w:val="1"/>
      <w:numFmt w:val="bullet"/>
      <w:isLgl w:val="false"/>
      <w:suff w:val="tab"/>
      <w:lvlText w:val="o"/>
      <w:lvlJc w:val="left"/>
      <w:pPr>
        <w:ind w:left="6009" w:hanging="360"/>
      </w:pPr>
      <w:rPr>
        <w:rFonts w:hint="default" w:ascii="Courier New" w:hAnsi="Courier New" w:cs="Courier New"/>
      </w:rPr>
    </w:lvl>
    <w:lvl w:ilvl="8">
      <w:start w:val="1"/>
      <w:numFmt w:val="bullet"/>
      <w:isLgl w:val="false"/>
      <w:suff w:val="tab"/>
      <w:lvlText w:val=""/>
      <w:lvlJc w:val="left"/>
      <w:pPr>
        <w:ind w:left="6729" w:hanging="360"/>
      </w:pPr>
      <w:rPr>
        <w:rFonts w:hint="default" w:ascii="Wingdings" w:hAnsi="Wingdings"/>
      </w:rPr>
    </w:lvl>
  </w:abstractNum>
  <w:abstractNum w:abstractNumId="22">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
      <w:lvlJc w:val="left"/>
      <w:pPr>
        <w:ind w:left="3600" w:hanging="360"/>
        <w:tabs>
          <w:tab w:val="num" w:pos="3600" w:leader="none"/>
        </w:tabs>
      </w:pPr>
      <w:rPr>
        <w:rFonts w:hint="default" w:ascii="Symbol" w:hAnsi="Symbol"/>
      </w:rPr>
    </w:lvl>
    <w:lvl w:ilvl="5">
      <w:start w:val="1"/>
      <w:numFmt w:val="bullet"/>
      <w:isLgl w:val="false"/>
      <w:suff w:val="tab"/>
      <w:lvlText w:val=""/>
      <w:lvlJc w:val="left"/>
      <w:pPr>
        <w:ind w:left="4320" w:hanging="360"/>
        <w:tabs>
          <w:tab w:val="num" w:pos="4320" w:leader="none"/>
        </w:tabs>
      </w:pPr>
      <w:rPr>
        <w:rFonts w:hint="default" w:ascii="Symbol" w:hAnsi="Symbol"/>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
      <w:lvlJc w:val="left"/>
      <w:pPr>
        <w:ind w:left="5760" w:hanging="360"/>
        <w:tabs>
          <w:tab w:val="num" w:pos="5760" w:leader="none"/>
        </w:tabs>
      </w:pPr>
      <w:rPr>
        <w:rFonts w:hint="default" w:ascii="Symbol" w:hAnsi="Symbol"/>
      </w:rPr>
    </w:lvl>
    <w:lvl w:ilvl="8">
      <w:start w:val="1"/>
      <w:numFmt w:val="bullet"/>
      <w:isLgl w:val="false"/>
      <w:suff w:val="tab"/>
      <w:lvlText w:val=""/>
      <w:lvlJc w:val="left"/>
      <w:pPr>
        <w:ind w:left="6480" w:hanging="360"/>
        <w:tabs>
          <w:tab w:val="num" w:pos="6480" w:leader="none"/>
        </w:tabs>
      </w:pPr>
      <w:rPr>
        <w:rFonts w:hint="default" w:ascii="Symbol" w:hAnsi="Symbol"/>
      </w:rPr>
    </w:lvl>
  </w:abstractNum>
  <w:abstractNum w:abstractNumId="23">
    <w:multiLevelType w:val="hybridMultilevel"/>
    <w:lvl w:ilvl="0">
      <w:start w:val="1"/>
      <w:numFmt w:val="bullet"/>
      <w:isLgl w:val="false"/>
      <w:suff w:val="tab"/>
      <w:lvlText w:val=""/>
      <w:lvlJc w:val="left"/>
      <w:pPr>
        <w:ind w:left="820" w:hanging="360"/>
      </w:pPr>
      <w:rPr>
        <w:rFonts w:hint="default" w:ascii="Symbol" w:hAnsi="Symbol"/>
      </w:rPr>
    </w:lvl>
    <w:lvl w:ilvl="1">
      <w:start w:val="1"/>
      <w:numFmt w:val="bullet"/>
      <w:isLgl w:val="false"/>
      <w:suff w:val="tab"/>
      <w:lvlText w:val="o"/>
      <w:lvlJc w:val="left"/>
      <w:pPr>
        <w:ind w:left="1540" w:hanging="360"/>
      </w:pPr>
      <w:rPr>
        <w:rFonts w:hint="default" w:ascii="Courier New" w:hAnsi="Courier New" w:cs="Courier New"/>
      </w:rPr>
    </w:lvl>
    <w:lvl w:ilvl="2">
      <w:start w:val="1"/>
      <w:numFmt w:val="bullet"/>
      <w:isLgl w:val="false"/>
      <w:suff w:val="tab"/>
      <w:lvlText w:val=""/>
      <w:lvlJc w:val="left"/>
      <w:pPr>
        <w:ind w:left="2260" w:hanging="360"/>
      </w:pPr>
      <w:rPr>
        <w:rFonts w:hint="default" w:ascii="Wingdings" w:hAnsi="Wingdings"/>
      </w:rPr>
    </w:lvl>
    <w:lvl w:ilvl="3">
      <w:start w:val="1"/>
      <w:numFmt w:val="bullet"/>
      <w:isLgl w:val="false"/>
      <w:suff w:val="tab"/>
      <w:lvlText w:val=""/>
      <w:lvlJc w:val="left"/>
      <w:pPr>
        <w:ind w:left="2980" w:hanging="360"/>
      </w:pPr>
      <w:rPr>
        <w:rFonts w:hint="default" w:ascii="Symbol" w:hAnsi="Symbol"/>
      </w:rPr>
    </w:lvl>
    <w:lvl w:ilvl="4">
      <w:start w:val="1"/>
      <w:numFmt w:val="bullet"/>
      <w:isLgl w:val="false"/>
      <w:suff w:val="tab"/>
      <w:lvlText w:val="o"/>
      <w:lvlJc w:val="left"/>
      <w:pPr>
        <w:ind w:left="3700" w:hanging="360"/>
      </w:pPr>
      <w:rPr>
        <w:rFonts w:hint="default" w:ascii="Courier New" w:hAnsi="Courier New" w:cs="Courier New"/>
      </w:rPr>
    </w:lvl>
    <w:lvl w:ilvl="5">
      <w:start w:val="1"/>
      <w:numFmt w:val="bullet"/>
      <w:isLgl w:val="false"/>
      <w:suff w:val="tab"/>
      <w:lvlText w:val=""/>
      <w:lvlJc w:val="left"/>
      <w:pPr>
        <w:ind w:left="4420" w:hanging="360"/>
      </w:pPr>
      <w:rPr>
        <w:rFonts w:hint="default" w:ascii="Wingdings" w:hAnsi="Wingdings"/>
      </w:rPr>
    </w:lvl>
    <w:lvl w:ilvl="6">
      <w:start w:val="1"/>
      <w:numFmt w:val="bullet"/>
      <w:isLgl w:val="false"/>
      <w:suff w:val="tab"/>
      <w:lvlText w:val=""/>
      <w:lvlJc w:val="left"/>
      <w:pPr>
        <w:ind w:left="5140" w:hanging="360"/>
      </w:pPr>
      <w:rPr>
        <w:rFonts w:hint="default" w:ascii="Symbol" w:hAnsi="Symbol"/>
      </w:rPr>
    </w:lvl>
    <w:lvl w:ilvl="7">
      <w:start w:val="1"/>
      <w:numFmt w:val="bullet"/>
      <w:isLgl w:val="false"/>
      <w:suff w:val="tab"/>
      <w:lvlText w:val="o"/>
      <w:lvlJc w:val="left"/>
      <w:pPr>
        <w:ind w:left="5860" w:hanging="360"/>
      </w:pPr>
      <w:rPr>
        <w:rFonts w:hint="default" w:ascii="Courier New" w:hAnsi="Courier New" w:cs="Courier New"/>
      </w:rPr>
    </w:lvl>
    <w:lvl w:ilvl="8">
      <w:start w:val="1"/>
      <w:numFmt w:val="bullet"/>
      <w:isLgl w:val="false"/>
      <w:suff w:val="tab"/>
      <w:lvlText w:val=""/>
      <w:lvlJc w:val="left"/>
      <w:pPr>
        <w:ind w:left="6580" w:hanging="360"/>
      </w:pPr>
      <w:rPr>
        <w:rFonts w:hint="default" w:ascii="Wingdings" w:hAnsi="Wingdings"/>
      </w:rPr>
    </w:lvl>
  </w:abstractNum>
  <w:abstractNum w:abstractNumId="24">
    <w:multiLevelType w:val="hybridMultilevel"/>
    <w:lvl w:ilvl="0">
      <w:start w:val="1"/>
      <w:numFmt w:val="bullet"/>
      <w:isLgl w:val="false"/>
      <w:suff w:val="tab"/>
      <w:lvlText w:val="-"/>
      <w:lvlJc w:val="left"/>
      <w:pPr>
        <w:ind w:left="460" w:hanging="360"/>
      </w:pPr>
      <w:rPr>
        <w:rFonts w:hint="default" w:ascii="Liberation Sans" w:hAnsi="Liberation Sans" w:eastAsia="Liberation Sans" w:cs="Liberation Sans"/>
      </w:rPr>
    </w:lvl>
    <w:lvl w:ilvl="1">
      <w:start w:val="1"/>
      <w:numFmt w:val="bullet"/>
      <w:isLgl w:val="false"/>
      <w:suff w:val="tab"/>
      <w:lvlText w:val="o"/>
      <w:lvlJc w:val="left"/>
      <w:pPr>
        <w:ind w:left="1180" w:hanging="360"/>
      </w:pPr>
      <w:rPr>
        <w:rFonts w:hint="default" w:ascii="Courier New" w:hAnsi="Courier New" w:cs="Courier New"/>
      </w:rPr>
    </w:lvl>
    <w:lvl w:ilvl="2">
      <w:start w:val="1"/>
      <w:numFmt w:val="bullet"/>
      <w:isLgl w:val="false"/>
      <w:suff w:val="tab"/>
      <w:lvlText w:val=""/>
      <w:lvlJc w:val="left"/>
      <w:pPr>
        <w:ind w:left="1900" w:hanging="360"/>
      </w:pPr>
      <w:rPr>
        <w:rFonts w:hint="default" w:ascii="Wingdings" w:hAnsi="Wingdings"/>
      </w:rPr>
    </w:lvl>
    <w:lvl w:ilvl="3">
      <w:start w:val="1"/>
      <w:numFmt w:val="bullet"/>
      <w:isLgl w:val="false"/>
      <w:suff w:val="tab"/>
      <w:lvlText w:val=""/>
      <w:lvlJc w:val="left"/>
      <w:pPr>
        <w:ind w:left="2620" w:hanging="360"/>
      </w:pPr>
      <w:rPr>
        <w:rFonts w:hint="default" w:ascii="Symbol" w:hAnsi="Symbol"/>
      </w:rPr>
    </w:lvl>
    <w:lvl w:ilvl="4">
      <w:start w:val="1"/>
      <w:numFmt w:val="bullet"/>
      <w:isLgl w:val="false"/>
      <w:suff w:val="tab"/>
      <w:lvlText w:val="o"/>
      <w:lvlJc w:val="left"/>
      <w:pPr>
        <w:ind w:left="3340" w:hanging="360"/>
      </w:pPr>
      <w:rPr>
        <w:rFonts w:hint="default" w:ascii="Courier New" w:hAnsi="Courier New" w:cs="Courier New"/>
      </w:rPr>
    </w:lvl>
    <w:lvl w:ilvl="5">
      <w:start w:val="1"/>
      <w:numFmt w:val="bullet"/>
      <w:isLgl w:val="false"/>
      <w:suff w:val="tab"/>
      <w:lvlText w:val=""/>
      <w:lvlJc w:val="left"/>
      <w:pPr>
        <w:ind w:left="4060" w:hanging="360"/>
      </w:pPr>
      <w:rPr>
        <w:rFonts w:hint="default" w:ascii="Wingdings" w:hAnsi="Wingdings"/>
      </w:rPr>
    </w:lvl>
    <w:lvl w:ilvl="6">
      <w:start w:val="1"/>
      <w:numFmt w:val="bullet"/>
      <w:isLgl w:val="false"/>
      <w:suff w:val="tab"/>
      <w:lvlText w:val=""/>
      <w:lvlJc w:val="left"/>
      <w:pPr>
        <w:ind w:left="4780" w:hanging="360"/>
      </w:pPr>
      <w:rPr>
        <w:rFonts w:hint="default" w:ascii="Symbol" w:hAnsi="Symbol"/>
      </w:rPr>
    </w:lvl>
    <w:lvl w:ilvl="7">
      <w:start w:val="1"/>
      <w:numFmt w:val="bullet"/>
      <w:isLgl w:val="false"/>
      <w:suff w:val="tab"/>
      <w:lvlText w:val="o"/>
      <w:lvlJc w:val="left"/>
      <w:pPr>
        <w:ind w:left="5500" w:hanging="360"/>
      </w:pPr>
      <w:rPr>
        <w:rFonts w:hint="default" w:ascii="Courier New" w:hAnsi="Courier New" w:cs="Courier New"/>
      </w:rPr>
    </w:lvl>
    <w:lvl w:ilvl="8">
      <w:start w:val="1"/>
      <w:numFmt w:val="bullet"/>
      <w:isLgl w:val="false"/>
      <w:suff w:val="tab"/>
      <w:lvlText w:val=""/>
      <w:lvlJc w:val="left"/>
      <w:pPr>
        <w:ind w:left="6220" w:hanging="360"/>
      </w:pPr>
      <w:rPr>
        <w:rFonts w:hint="default" w:ascii="Wingdings" w:hAnsi="Wingdings"/>
      </w:rPr>
    </w:lvl>
  </w:abstractNum>
  <w:abstractNum w:abstractNumId="25">
    <w:multiLevelType w:val="hybridMultilevel"/>
    <w:lvl w:ilvl="0">
      <w:start w:val="1"/>
      <w:numFmt w:val="bullet"/>
      <w:isLgl w:val="false"/>
      <w:suff w:val="tab"/>
      <w:lvlText w:val=""/>
      <w:lvlJc w:val="left"/>
      <w:pPr>
        <w:ind w:left="820" w:hanging="360"/>
      </w:pPr>
      <w:rPr>
        <w:rFonts w:hint="default" w:ascii="Symbol" w:hAnsi="Symbol"/>
      </w:rPr>
    </w:lvl>
    <w:lvl w:ilvl="1">
      <w:start w:val="1"/>
      <w:numFmt w:val="bullet"/>
      <w:isLgl w:val="false"/>
      <w:suff w:val="tab"/>
      <w:lvlText w:val="o"/>
      <w:lvlJc w:val="left"/>
      <w:pPr>
        <w:ind w:left="1540" w:hanging="360"/>
      </w:pPr>
      <w:rPr>
        <w:rFonts w:hint="default" w:ascii="Courier New" w:hAnsi="Courier New" w:cs="Courier New"/>
      </w:rPr>
    </w:lvl>
    <w:lvl w:ilvl="2">
      <w:start w:val="1"/>
      <w:numFmt w:val="bullet"/>
      <w:isLgl w:val="false"/>
      <w:suff w:val="tab"/>
      <w:lvlText w:val=""/>
      <w:lvlJc w:val="left"/>
      <w:pPr>
        <w:ind w:left="2260" w:hanging="360"/>
      </w:pPr>
      <w:rPr>
        <w:rFonts w:hint="default" w:ascii="Wingdings" w:hAnsi="Wingdings"/>
      </w:rPr>
    </w:lvl>
    <w:lvl w:ilvl="3">
      <w:start w:val="1"/>
      <w:numFmt w:val="bullet"/>
      <w:isLgl w:val="false"/>
      <w:suff w:val="tab"/>
      <w:lvlText w:val=""/>
      <w:lvlJc w:val="left"/>
      <w:pPr>
        <w:ind w:left="2980" w:hanging="360"/>
      </w:pPr>
      <w:rPr>
        <w:rFonts w:hint="default" w:ascii="Symbol" w:hAnsi="Symbol"/>
      </w:rPr>
    </w:lvl>
    <w:lvl w:ilvl="4">
      <w:start w:val="1"/>
      <w:numFmt w:val="bullet"/>
      <w:isLgl w:val="false"/>
      <w:suff w:val="tab"/>
      <w:lvlText w:val="o"/>
      <w:lvlJc w:val="left"/>
      <w:pPr>
        <w:ind w:left="3700" w:hanging="360"/>
      </w:pPr>
      <w:rPr>
        <w:rFonts w:hint="default" w:ascii="Courier New" w:hAnsi="Courier New" w:cs="Courier New"/>
      </w:rPr>
    </w:lvl>
    <w:lvl w:ilvl="5">
      <w:start w:val="1"/>
      <w:numFmt w:val="bullet"/>
      <w:isLgl w:val="false"/>
      <w:suff w:val="tab"/>
      <w:lvlText w:val=""/>
      <w:lvlJc w:val="left"/>
      <w:pPr>
        <w:ind w:left="4420" w:hanging="360"/>
      </w:pPr>
      <w:rPr>
        <w:rFonts w:hint="default" w:ascii="Wingdings" w:hAnsi="Wingdings"/>
      </w:rPr>
    </w:lvl>
    <w:lvl w:ilvl="6">
      <w:start w:val="1"/>
      <w:numFmt w:val="bullet"/>
      <w:isLgl w:val="false"/>
      <w:suff w:val="tab"/>
      <w:lvlText w:val=""/>
      <w:lvlJc w:val="left"/>
      <w:pPr>
        <w:ind w:left="5140" w:hanging="360"/>
      </w:pPr>
      <w:rPr>
        <w:rFonts w:hint="default" w:ascii="Symbol" w:hAnsi="Symbol"/>
      </w:rPr>
    </w:lvl>
    <w:lvl w:ilvl="7">
      <w:start w:val="1"/>
      <w:numFmt w:val="bullet"/>
      <w:isLgl w:val="false"/>
      <w:suff w:val="tab"/>
      <w:lvlText w:val="o"/>
      <w:lvlJc w:val="left"/>
      <w:pPr>
        <w:ind w:left="5860" w:hanging="360"/>
      </w:pPr>
      <w:rPr>
        <w:rFonts w:hint="default" w:ascii="Courier New" w:hAnsi="Courier New" w:cs="Courier New"/>
      </w:rPr>
    </w:lvl>
    <w:lvl w:ilvl="8">
      <w:start w:val="1"/>
      <w:numFmt w:val="bullet"/>
      <w:isLgl w:val="false"/>
      <w:suff w:val="tab"/>
      <w:lvlText w:val=""/>
      <w:lvlJc w:val="left"/>
      <w:pPr>
        <w:ind w:left="6580" w:hanging="360"/>
      </w:pPr>
      <w:rPr>
        <w:rFonts w:hint="default" w:ascii="Wingdings" w:hAnsi="Wingdings"/>
      </w:rPr>
    </w:lvl>
  </w:abstractNum>
  <w:abstractNum w:abstractNumId="26">
    <w:multiLevelType w:val="hybridMultilevel"/>
    <w:lvl w:ilvl="0">
      <w:start w:val="1"/>
      <w:numFmt w:val="bullet"/>
      <w:isLgl w:val="false"/>
      <w:suff w:val="tab"/>
      <w:lvlText w:val=""/>
      <w:lvlJc w:val="left"/>
      <w:pPr>
        <w:ind w:left="820" w:hanging="360"/>
      </w:pPr>
      <w:rPr>
        <w:rFonts w:hint="default" w:ascii="Symbol" w:hAnsi="Symbol"/>
      </w:rPr>
    </w:lvl>
    <w:lvl w:ilvl="1">
      <w:start w:val="1"/>
      <w:numFmt w:val="bullet"/>
      <w:isLgl w:val="false"/>
      <w:suff w:val="tab"/>
      <w:lvlText w:val="o"/>
      <w:lvlJc w:val="left"/>
      <w:pPr>
        <w:ind w:left="1540" w:hanging="360"/>
      </w:pPr>
      <w:rPr>
        <w:rFonts w:hint="default" w:ascii="Courier New" w:hAnsi="Courier New" w:cs="Courier New"/>
      </w:rPr>
    </w:lvl>
    <w:lvl w:ilvl="2">
      <w:start w:val="1"/>
      <w:numFmt w:val="bullet"/>
      <w:isLgl w:val="false"/>
      <w:suff w:val="tab"/>
      <w:lvlText w:val=""/>
      <w:lvlJc w:val="left"/>
      <w:pPr>
        <w:ind w:left="2260" w:hanging="360"/>
      </w:pPr>
      <w:rPr>
        <w:rFonts w:hint="default" w:ascii="Wingdings" w:hAnsi="Wingdings"/>
      </w:rPr>
    </w:lvl>
    <w:lvl w:ilvl="3">
      <w:start w:val="1"/>
      <w:numFmt w:val="bullet"/>
      <w:isLgl w:val="false"/>
      <w:suff w:val="tab"/>
      <w:lvlText w:val=""/>
      <w:lvlJc w:val="left"/>
      <w:pPr>
        <w:ind w:left="2980" w:hanging="360"/>
      </w:pPr>
      <w:rPr>
        <w:rFonts w:hint="default" w:ascii="Symbol" w:hAnsi="Symbol"/>
      </w:rPr>
    </w:lvl>
    <w:lvl w:ilvl="4">
      <w:start w:val="1"/>
      <w:numFmt w:val="bullet"/>
      <w:isLgl w:val="false"/>
      <w:suff w:val="tab"/>
      <w:lvlText w:val="o"/>
      <w:lvlJc w:val="left"/>
      <w:pPr>
        <w:ind w:left="3700" w:hanging="360"/>
      </w:pPr>
      <w:rPr>
        <w:rFonts w:hint="default" w:ascii="Courier New" w:hAnsi="Courier New" w:cs="Courier New"/>
      </w:rPr>
    </w:lvl>
    <w:lvl w:ilvl="5">
      <w:start w:val="1"/>
      <w:numFmt w:val="bullet"/>
      <w:isLgl w:val="false"/>
      <w:suff w:val="tab"/>
      <w:lvlText w:val=""/>
      <w:lvlJc w:val="left"/>
      <w:pPr>
        <w:ind w:left="4420" w:hanging="360"/>
      </w:pPr>
      <w:rPr>
        <w:rFonts w:hint="default" w:ascii="Wingdings" w:hAnsi="Wingdings"/>
      </w:rPr>
    </w:lvl>
    <w:lvl w:ilvl="6">
      <w:start w:val="1"/>
      <w:numFmt w:val="bullet"/>
      <w:isLgl w:val="false"/>
      <w:suff w:val="tab"/>
      <w:lvlText w:val=""/>
      <w:lvlJc w:val="left"/>
      <w:pPr>
        <w:ind w:left="5140" w:hanging="360"/>
      </w:pPr>
      <w:rPr>
        <w:rFonts w:hint="default" w:ascii="Symbol" w:hAnsi="Symbol"/>
      </w:rPr>
    </w:lvl>
    <w:lvl w:ilvl="7">
      <w:start w:val="1"/>
      <w:numFmt w:val="bullet"/>
      <w:isLgl w:val="false"/>
      <w:suff w:val="tab"/>
      <w:lvlText w:val="o"/>
      <w:lvlJc w:val="left"/>
      <w:pPr>
        <w:ind w:left="5860" w:hanging="360"/>
      </w:pPr>
      <w:rPr>
        <w:rFonts w:hint="default" w:ascii="Courier New" w:hAnsi="Courier New" w:cs="Courier New"/>
      </w:rPr>
    </w:lvl>
    <w:lvl w:ilvl="8">
      <w:start w:val="1"/>
      <w:numFmt w:val="bullet"/>
      <w:isLgl w:val="false"/>
      <w:suff w:val="tab"/>
      <w:lvlText w:val=""/>
      <w:lvlJc w:val="left"/>
      <w:pPr>
        <w:ind w:left="6580" w:hanging="360"/>
      </w:pPr>
      <w:rPr>
        <w:rFonts w:hint="default" w:ascii="Wingdings" w:hAnsi="Wingdings"/>
      </w:rPr>
    </w:lvl>
  </w:abstractNum>
  <w:abstractNum w:abstractNumId="27">
    <w:multiLevelType w:val="hybridMultilevel"/>
    <w:lvl w:ilvl="0">
      <w:start w:val="1"/>
      <w:numFmt w:val="bullet"/>
      <w:isLgl w:val="false"/>
      <w:suff w:val="tab"/>
      <w:lvlText w:val=""/>
      <w:lvlJc w:val="left"/>
      <w:pPr>
        <w:ind w:left="820" w:hanging="360"/>
      </w:pPr>
      <w:rPr>
        <w:rFonts w:hint="default" w:ascii="Symbol" w:hAnsi="Symbol"/>
      </w:rPr>
    </w:lvl>
    <w:lvl w:ilvl="1">
      <w:start w:val="1"/>
      <w:numFmt w:val="bullet"/>
      <w:isLgl w:val="false"/>
      <w:suff w:val="tab"/>
      <w:lvlText w:val="o"/>
      <w:lvlJc w:val="left"/>
      <w:pPr>
        <w:ind w:left="1540" w:hanging="360"/>
      </w:pPr>
      <w:rPr>
        <w:rFonts w:hint="default" w:ascii="Courier New" w:hAnsi="Courier New" w:cs="Courier New"/>
      </w:rPr>
    </w:lvl>
    <w:lvl w:ilvl="2">
      <w:start w:val="1"/>
      <w:numFmt w:val="bullet"/>
      <w:isLgl w:val="false"/>
      <w:suff w:val="tab"/>
      <w:lvlText w:val=""/>
      <w:lvlJc w:val="left"/>
      <w:pPr>
        <w:ind w:left="2260" w:hanging="360"/>
      </w:pPr>
      <w:rPr>
        <w:rFonts w:hint="default" w:ascii="Wingdings" w:hAnsi="Wingdings"/>
      </w:rPr>
    </w:lvl>
    <w:lvl w:ilvl="3">
      <w:start w:val="1"/>
      <w:numFmt w:val="bullet"/>
      <w:isLgl w:val="false"/>
      <w:suff w:val="tab"/>
      <w:lvlText w:val=""/>
      <w:lvlJc w:val="left"/>
      <w:pPr>
        <w:ind w:left="2980" w:hanging="360"/>
      </w:pPr>
      <w:rPr>
        <w:rFonts w:hint="default" w:ascii="Symbol" w:hAnsi="Symbol"/>
      </w:rPr>
    </w:lvl>
    <w:lvl w:ilvl="4">
      <w:start w:val="1"/>
      <w:numFmt w:val="bullet"/>
      <w:isLgl w:val="false"/>
      <w:suff w:val="tab"/>
      <w:lvlText w:val="o"/>
      <w:lvlJc w:val="left"/>
      <w:pPr>
        <w:ind w:left="3700" w:hanging="360"/>
      </w:pPr>
      <w:rPr>
        <w:rFonts w:hint="default" w:ascii="Courier New" w:hAnsi="Courier New" w:cs="Courier New"/>
      </w:rPr>
    </w:lvl>
    <w:lvl w:ilvl="5">
      <w:start w:val="1"/>
      <w:numFmt w:val="bullet"/>
      <w:isLgl w:val="false"/>
      <w:suff w:val="tab"/>
      <w:lvlText w:val=""/>
      <w:lvlJc w:val="left"/>
      <w:pPr>
        <w:ind w:left="4420" w:hanging="360"/>
      </w:pPr>
      <w:rPr>
        <w:rFonts w:hint="default" w:ascii="Wingdings" w:hAnsi="Wingdings"/>
      </w:rPr>
    </w:lvl>
    <w:lvl w:ilvl="6">
      <w:start w:val="1"/>
      <w:numFmt w:val="bullet"/>
      <w:isLgl w:val="false"/>
      <w:suff w:val="tab"/>
      <w:lvlText w:val=""/>
      <w:lvlJc w:val="left"/>
      <w:pPr>
        <w:ind w:left="5140" w:hanging="360"/>
      </w:pPr>
      <w:rPr>
        <w:rFonts w:hint="default" w:ascii="Symbol" w:hAnsi="Symbol"/>
      </w:rPr>
    </w:lvl>
    <w:lvl w:ilvl="7">
      <w:start w:val="1"/>
      <w:numFmt w:val="bullet"/>
      <w:isLgl w:val="false"/>
      <w:suff w:val="tab"/>
      <w:lvlText w:val="o"/>
      <w:lvlJc w:val="left"/>
      <w:pPr>
        <w:ind w:left="5860" w:hanging="360"/>
      </w:pPr>
      <w:rPr>
        <w:rFonts w:hint="default" w:ascii="Courier New" w:hAnsi="Courier New" w:cs="Courier New"/>
      </w:rPr>
    </w:lvl>
    <w:lvl w:ilvl="8">
      <w:start w:val="1"/>
      <w:numFmt w:val="bullet"/>
      <w:isLgl w:val="false"/>
      <w:suff w:val="tab"/>
      <w:lvlText w:val=""/>
      <w:lvlJc w:val="left"/>
      <w:pPr>
        <w:ind w:left="6580" w:hanging="360"/>
      </w:pPr>
      <w:rPr>
        <w:rFonts w:hint="default" w:ascii="Wingdings" w:hAnsi="Wingdings"/>
      </w:rPr>
    </w:lvl>
  </w:abstractNum>
  <w:abstractNum w:abstractNumId="28">
    <w:multiLevelType w:val="hybridMultilevel"/>
    <w:lvl w:ilvl="0">
      <w:start w:val="1"/>
      <w:numFmt w:val="decimal"/>
      <w:isLgl w:val="false"/>
      <w:suff w:val="tab"/>
      <w:lvlText w:val="%1."/>
      <w:lvlJc w:val="left"/>
      <w:pPr>
        <w:ind w:left="720" w:hanging="360"/>
      </w:pPr>
    </w:lvl>
    <w:lvl w:ilvl="1">
      <w:start w:val="1"/>
      <w:numFmt w:val="decimal"/>
      <w:isLgl w:val="false"/>
      <w:suff w:val="tab"/>
      <w:lvlText w:val="%1.%2."/>
      <w:lvlJc w:val="left"/>
      <w:pPr>
        <w:ind w:left="1440" w:hanging="360"/>
      </w:pPr>
    </w:lvl>
    <w:lvl w:ilvl="2">
      <w:start w:val="1"/>
      <w:numFmt w:val="decimal"/>
      <w:isLgl w:val="false"/>
      <w:suff w:val="tab"/>
      <w:lvlText w:val="%1.%2.%3."/>
      <w:lvlJc w:val="left"/>
      <w:pPr>
        <w:ind w:left="2160" w:hanging="180"/>
      </w:pPr>
    </w:lvl>
    <w:lvl w:ilvl="3">
      <w:start w:val="1"/>
      <w:numFmt w:val="decimal"/>
      <w:isLgl w:val="false"/>
      <w:suff w:val="tab"/>
      <w:lvlText w:val="%1.%2.%3.%4."/>
      <w:lvlJc w:val="left"/>
      <w:pPr>
        <w:ind w:left="2880" w:hanging="360"/>
      </w:pPr>
    </w:lvl>
    <w:lvl w:ilvl="4">
      <w:start w:val="1"/>
      <w:numFmt w:val="decimal"/>
      <w:isLgl w:val="false"/>
      <w:suff w:val="tab"/>
      <w:lvlText w:val="%1.%2.%3.%4.%5."/>
      <w:lvlJc w:val="left"/>
      <w:pPr>
        <w:ind w:left="3600" w:hanging="360"/>
      </w:pPr>
    </w:lvl>
    <w:lvl w:ilvl="5">
      <w:start w:val="1"/>
      <w:numFmt w:val="decimal"/>
      <w:isLgl w:val="false"/>
      <w:suff w:val="tab"/>
      <w:lvlText w:val="%1.%2.%3.%4.%5.%6."/>
      <w:lvlJc w:val="left"/>
      <w:pPr>
        <w:ind w:left="4320" w:hanging="180"/>
      </w:pPr>
    </w:lvl>
    <w:lvl w:ilvl="6">
      <w:start w:val="1"/>
      <w:numFmt w:val="decimal"/>
      <w:isLgl w:val="false"/>
      <w:suff w:val="tab"/>
      <w:lvlText w:val="%1.%2.%3.%4.%5.%6.%7."/>
      <w:lvlJc w:val="left"/>
      <w:pPr>
        <w:ind w:left="5040" w:hanging="360"/>
      </w:pPr>
    </w:lvl>
    <w:lvl w:ilvl="7">
      <w:start w:val="1"/>
      <w:numFmt w:val="decimal"/>
      <w:isLgl w:val="false"/>
      <w:suff w:val="tab"/>
      <w:lvlText w:val="%1.%2.%3.%4.%5.%6.%7.%8."/>
      <w:lvlJc w:val="left"/>
      <w:pPr>
        <w:ind w:left="5760" w:hanging="360"/>
      </w:pPr>
    </w:lvl>
    <w:lvl w:ilvl="8">
      <w:start w:val="1"/>
      <w:numFmt w:val="decimal"/>
      <w:isLgl w:val="false"/>
      <w:suff w:val="tab"/>
      <w:lvlText w:val="%1.%2.%3.%4.%5.%6.%7.%8.%9."/>
      <w:lvlJc w:val="left"/>
      <w:pPr>
        <w:ind w:left="6480" w:hanging="180"/>
      </w:pPr>
    </w:lvl>
  </w:abstractNum>
  <w:abstractNum w:abstractNumId="2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0">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1">
    <w:multiLevelType w:val="hybridMultilevel"/>
    <w:lvl w:ilvl="0">
      <w:start w:val="1"/>
      <w:numFmt w:val="decimal"/>
      <w:isLgl w:val="false"/>
      <w:suff w:val="tab"/>
      <w:lvlText w:val="%1."/>
      <w:lvlJc w:val="left"/>
      <w:pPr>
        <w:ind w:left="531" w:hanging="333"/>
      </w:pPr>
      <w:rPr>
        <w:rFonts w:hint="default" w:ascii="Liberation Sans" w:hAnsi="Liberation Sans" w:eastAsia="Liberation Sans" w:cs="Liberation Sans"/>
        <w:b w:val="0"/>
        <w:bCs w:val="0"/>
        <w:i w:val="0"/>
        <w:iCs w:val="0"/>
        <w:spacing w:val="0"/>
        <w:sz w:val="24"/>
        <w:szCs w:val="24"/>
        <w:lang w:val="fr-FR" w:eastAsia="en-US" w:bidi="ar-SA"/>
      </w:rPr>
    </w:lvl>
    <w:lvl w:ilvl="1">
      <w:start w:val="1"/>
      <w:numFmt w:val="bullet"/>
      <w:isLgl w:val="false"/>
      <w:suff w:val="tab"/>
      <w:lvlText w:val="•"/>
      <w:lvlJc w:val="left"/>
      <w:pPr>
        <w:ind w:left="1411" w:hanging="333"/>
      </w:pPr>
      <w:rPr>
        <w:rFonts w:hint="default"/>
        <w:lang w:val="fr-FR" w:eastAsia="en-US" w:bidi="ar-SA"/>
      </w:rPr>
    </w:lvl>
    <w:lvl w:ilvl="2">
      <w:start w:val="1"/>
      <w:numFmt w:val="bullet"/>
      <w:isLgl w:val="false"/>
      <w:suff w:val="tab"/>
      <w:lvlText w:val="•"/>
      <w:lvlJc w:val="left"/>
      <w:pPr>
        <w:ind w:left="2283" w:hanging="333"/>
      </w:pPr>
      <w:rPr>
        <w:rFonts w:hint="default"/>
        <w:lang w:val="fr-FR" w:eastAsia="en-US" w:bidi="ar-SA"/>
      </w:rPr>
    </w:lvl>
    <w:lvl w:ilvl="3">
      <w:start w:val="1"/>
      <w:numFmt w:val="bullet"/>
      <w:isLgl w:val="false"/>
      <w:suff w:val="tab"/>
      <w:lvlText w:val="•"/>
      <w:lvlJc w:val="left"/>
      <w:pPr>
        <w:ind w:left="3155" w:hanging="333"/>
      </w:pPr>
      <w:rPr>
        <w:rFonts w:hint="default"/>
        <w:lang w:val="fr-FR" w:eastAsia="en-US" w:bidi="ar-SA"/>
      </w:rPr>
    </w:lvl>
    <w:lvl w:ilvl="4">
      <w:start w:val="1"/>
      <w:numFmt w:val="bullet"/>
      <w:isLgl w:val="false"/>
      <w:suff w:val="tab"/>
      <w:lvlText w:val="•"/>
      <w:lvlJc w:val="left"/>
      <w:pPr>
        <w:ind w:left="4027" w:hanging="333"/>
      </w:pPr>
      <w:rPr>
        <w:rFonts w:hint="default"/>
        <w:lang w:val="fr-FR" w:eastAsia="en-US" w:bidi="ar-SA"/>
      </w:rPr>
    </w:lvl>
    <w:lvl w:ilvl="5">
      <w:start w:val="1"/>
      <w:numFmt w:val="bullet"/>
      <w:isLgl w:val="false"/>
      <w:suff w:val="tab"/>
      <w:lvlText w:val="•"/>
      <w:lvlJc w:val="left"/>
      <w:pPr>
        <w:ind w:left="4899" w:hanging="333"/>
      </w:pPr>
      <w:rPr>
        <w:rFonts w:hint="default"/>
        <w:lang w:val="fr-FR" w:eastAsia="en-US" w:bidi="ar-SA"/>
      </w:rPr>
    </w:lvl>
    <w:lvl w:ilvl="6">
      <w:start w:val="1"/>
      <w:numFmt w:val="bullet"/>
      <w:isLgl w:val="false"/>
      <w:suff w:val="tab"/>
      <w:lvlText w:val="•"/>
      <w:lvlJc w:val="left"/>
      <w:pPr>
        <w:ind w:left="5771" w:hanging="333"/>
      </w:pPr>
      <w:rPr>
        <w:rFonts w:hint="default"/>
        <w:lang w:val="fr-FR" w:eastAsia="en-US" w:bidi="ar-SA"/>
      </w:rPr>
    </w:lvl>
    <w:lvl w:ilvl="7">
      <w:start w:val="1"/>
      <w:numFmt w:val="bullet"/>
      <w:isLgl w:val="false"/>
      <w:suff w:val="tab"/>
      <w:lvlText w:val="•"/>
      <w:lvlJc w:val="left"/>
      <w:pPr>
        <w:ind w:left="6642" w:hanging="333"/>
      </w:pPr>
      <w:rPr>
        <w:rFonts w:hint="default"/>
        <w:lang w:val="fr-FR" w:eastAsia="en-US" w:bidi="ar-SA"/>
      </w:rPr>
    </w:lvl>
    <w:lvl w:ilvl="8">
      <w:start w:val="1"/>
      <w:numFmt w:val="bullet"/>
      <w:isLgl w:val="false"/>
      <w:suff w:val="tab"/>
      <w:lvlText w:val="•"/>
      <w:lvlJc w:val="left"/>
      <w:pPr>
        <w:ind w:left="7514" w:hanging="333"/>
      </w:pPr>
      <w:rPr>
        <w:rFonts w:hint="default"/>
        <w:lang w:val="fr-FR" w:eastAsia="en-US" w:bidi="ar-SA"/>
      </w:rPr>
    </w:lvl>
  </w:abstractNum>
  <w:abstractNum w:abstractNumId="3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1."/>
      <w:lvlJc w:val="left"/>
      <w:pPr>
        <w:ind w:left="531" w:hanging="333"/>
      </w:pPr>
      <w:rPr>
        <w:rFonts w:hint="default" w:ascii="Liberation Sans" w:hAnsi="Liberation Sans" w:eastAsia="Liberation Sans" w:cs="Liberation Sans"/>
        <w:b w:val="0"/>
        <w:bCs w:val="0"/>
        <w:i w:val="0"/>
        <w:iCs w:val="0"/>
        <w:spacing w:val="0"/>
        <w:sz w:val="24"/>
        <w:szCs w:val="24"/>
        <w:lang w:val="fr-FR" w:eastAsia="en-US" w:bidi="ar-SA"/>
      </w:rPr>
    </w:lvl>
    <w:lvl w:ilvl="1">
      <w:start w:val="1"/>
      <w:numFmt w:val="bullet"/>
      <w:isLgl w:val="false"/>
      <w:suff w:val="tab"/>
      <w:lvlText w:val="•"/>
      <w:lvlJc w:val="left"/>
      <w:pPr>
        <w:ind w:left="1411" w:hanging="333"/>
      </w:pPr>
      <w:rPr>
        <w:rFonts w:hint="default"/>
        <w:lang w:val="fr-FR" w:eastAsia="en-US" w:bidi="ar-SA"/>
      </w:rPr>
    </w:lvl>
    <w:lvl w:ilvl="2">
      <w:start w:val="1"/>
      <w:numFmt w:val="bullet"/>
      <w:isLgl w:val="false"/>
      <w:suff w:val="tab"/>
      <w:lvlText w:val="•"/>
      <w:lvlJc w:val="left"/>
      <w:pPr>
        <w:ind w:left="2283" w:hanging="333"/>
      </w:pPr>
      <w:rPr>
        <w:rFonts w:hint="default"/>
        <w:lang w:val="fr-FR" w:eastAsia="en-US" w:bidi="ar-SA"/>
      </w:rPr>
    </w:lvl>
    <w:lvl w:ilvl="3">
      <w:start w:val="1"/>
      <w:numFmt w:val="bullet"/>
      <w:isLgl w:val="false"/>
      <w:suff w:val="tab"/>
      <w:lvlText w:val="•"/>
      <w:lvlJc w:val="left"/>
      <w:pPr>
        <w:ind w:left="3155" w:hanging="333"/>
      </w:pPr>
      <w:rPr>
        <w:rFonts w:hint="default"/>
        <w:lang w:val="fr-FR" w:eastAsia="en-US" w:bidi="ar-SA"/>
      </w:rPr>
    </w:lvl>
    <w:lvl w:ilvl="4">
      <w:start w:val="1"/>
      <w:numFmt w:val="bullet"/>
      <w:isLgl w:val="false"/>
      <w:suff w:val="tab"/>
      <w:lvlText w:val="•"/>
      <w:lvlJc w:val="left"/>
      <w:pPr>
        <w:ind w:left="4027" w:hanging="333"/>
      </w:pPr>
      <w:rPr>
        <w:rFonts w:hint="default"/>
        <w:lang w:val="fr-FR" w:eastAsia="en-US" w:bidi="ar-SA"/>
      </w:rPr>
    </w:lvl>
    <w:lvl w:ilvl="5">
      <w:start w:val="1"/>
      <w:numFmt w:val="bullet"/>
      <w:isLgl w:val="false"/>
      <w:suff w:val="tab"/>
      <w:lvlText w:val="•"/>
      <w:lvlJc w:val="left"/>
      <w:pPr>
        <w:ind w:left="4899" w:hanging="333"/>
      </w:pPr>
      <w:rPr>
        <w:rFonts w:hint="default"/>
        <w:lang w:val="fr-FR" w:eastAsia="en-US" w:bidi="ar-SA"/>
      </w:rPr>
    </w:lvl>
    <w:lvl w:ilvl="6">
      <w:start w:val="1"/>
      <w:numFmt w:val="bullet"/>
      <w:isLgl w:val="false"/>
      <w:suff w:val="tab"/>
      <w:lvlText w:val="•"/>
      <w:lvlJc w:val="left"/>
      <w:pPr>
        <w:ind w:left="5771" w:hanging="333"/>
      </w:pPr>
      <w:rPr>
        <w:rFonts w:hint="default"/>
        <w:lang w:val="fr-FR" w:eastAsia="en-US" w:bidi="ar-SA"/>
      </w:rPr>
    </w:lvl>
    <w:lvl w:ilvl="7">
      <w:start w:val="1"/>
      <w:numFmt w:val="bullet"/>
      <w:isLgl w:val="false"/>
      <w:suff w:val="tab"/>
      <w:lvlText w:val="•"/>
      <w:lvlJc w:val="left"/>
      <w:pPr>
        <w:ind w:left="6642" w:hanging="333"/>
      </w:pPr>
      <w:rPr>
        <w:rFonts w:hint="default"/>
        <w:lang w:val="fr-FR" w:eastAsia="en-US" w:bidi="ar-SA"/>
      </w:rPr>
    </w:lvl>
    <w:lvl w:ilvl="8">
      <w:start w:val="1"/>
      <w:numFmt w:val="bullet"/>
      <w:isLgl w:val="false"/>
      <w:suff w:val="tab"/>
      <w:lvlText w:val="•"/>
      <w:lvlJc w:val="left"/>
      <w:pPr>
        <w:ind w:left="7514" w:hanging="333"/>
      </w:pPr>
      <w:rPr>
        <w:rFonts w:hint="default"/>
        <w:lang w:val="fr-FR" w:eastAsia="en-US" w:bidi="ar-SA"/>
      </w:rPr>
    </w:lvl>
  </w:abstractNum>
  <w:abstractNum w:abstractNumId="34">
    <w:multiLevelType w:val="hybridMultilevel"/>
    <w:lvl w:ilvl="0">
      <w:start w:val="1"/>
      <w:numFmt w:val="bullet"/>
      <w:isLgl w:val="false"/>
      <w:suff w:val="tab"/>
      <w:lvlText w:val=""/>
      <w:lvlJc w:val="left"/>
      <w:pPr>
        <w:ind w:left="969" w:hanging="360"/>
      </w:pPr>
      <w:rPr>
        <w:rFonts w:hint="default" w:ascii="Symbol" w:hAnsi="Symbol"/>
      </w:rPr>
    </w:lvl>
    <w:lvl w:ilvl="1">
      <w:start w:val="1"/>
      <w:numFmt w:val="bullet"/>
      <w:isLgl w:val="false"/>
      <w:suff w:val="tab"/>
      <w:lvlText w:val="o"/>
      <w:lvlJc w:val="left"/>
      <w:pPr>
        <w:ind w:left="1689" w:hanging="360"/>
      </w:pPr>
      <w:rPr>
        <w:rFonts w:hint="default" w:ascii="Courier New" w:hAnsi="Courier New" w:cs="Courier New"/>
      </w:rPr>
    </w:lvl>
    <w:lvl w:ilvl="2">
      <w:start w:val="1"/>
      <w:numFmt w:val="bullet"/>
      <w:isLgl w:val="false"/>
      <w:suff w:val="tab"/>
      <w:lvlText w:val=""/>
      <w:lvlJc w:val="left"/>
      <w:pPr>
        <w:ind w:left="2409" w:hanging="360"/>
      </w:pPr>
      <w:rPr>
        <w:rFonts w:hint="default" w:ascii="Wingdings" w:hAnsi="Wingdings"/>
      </w:rPr>
    </w:lvl>
    <w:lvl w:ilvl="3">
      <w:start w:val="1"/>
      <w:numFmt w:val="bullet"/>
      <w:isLgl w:val="false"/>
      <w:suff w:val="tab"/>
      <w:lvlText w:val=""/>
      <w:lvlJc w:val="left"/>
      <w:pPr>
        <w:ind w:left="3129" w:hanging="360"/>
      </w:pPr>
      <w:rPr>
        <w:rFonts w:hint="default" w:ascii="Symbol" w:hAnsi="Symbol"/>
      </w:rPr>
    </w:lvl>
    <w:lvl w:ilvl="4">
      <w:start w:val="1"/>
      <w:numFmt w:val="bullet"/>
      <w:isLgl w:val="false"/>
      <w:suff w:val="tab"/>
      <w:lvlText w:val="o"/>
      <w:lvlJc w:val="left"/>
      <w:pPr>
        <w:ind w:left="3849" w:hanging="360"/>
      </w:pPr>
      <w:rPr>
        <w:rFonts w:hint="default" w:ascii="Courier New" w:hAnsi="Courier New" w:cs="Courier New"/>
      </w:rPr>
    </w:lvl>
    <w:lvl w:ilvl="5">
      <w:start w:val="1"/>
      <w:numFmt w:val="bullet"/>
      <w:isLgl w:val="false"/>
      <w:suff w:val="tab"/>
      <w:lvlText w:val=""/>
      <w:lvlJc w:val="left"/>
      <w:pPr>
        <w:ind w:left="4569" w:hanging="360"/>
      </w:pPr>
      <w:rPr>
        <w:rFonts w:hint="default" w:ascii="Wingdings" w:hAnsi="Wingdings"/>
      </w:rPr>
    </w:lvl>
    <w:lvl w:ilvl="6">
      <w:start w:val="1"/>
      <w:numFmt w:val="bullet"/>
      <w:isLgl w:val="false"/>
      <w:suff w:val="tab"/>
      <w:lvlText w:val=""/>
      <w:lvlJc w:val="left"/>
      <w:pPr>
        <w:ind w:left="5289" w:hanging="360"/>
      </w:pPr>
      <w:rPr>
        <w:rFonts w:hint="default" w:ascii="Symbol" w:hAnsi="Symbol"/>
      </w:rPr>
    </w:lvl>
    <w:lvl w:ilvl="7">
      <w:start w:val="1"/>
      <w:numFmt w:val="bullet"/>
      <w:isLgl w:val="false"/>
      <w:suff w:val="tab"/>
      <w:lvlText w:val="o"/>
      <w:lvlJc w:val="left"/>
      <w:pPr>
        <w:ind w:left="6009" w:hanging="360"/>
      </w:pPr>
      <w:rPr>
        <w:rFonts w:hint="default" w:ascii="Courier New" w:hAnsi="Courier New" w:cs="Courier New"/>
      </w:rPr>
    </w:lvl>
    <w:lvl w:ilvl="8">
      <w:start w:val="1"/>
      <w:numFmt w:val="bullet"/>
      <w:isLgl w:val="false"/>
      <w:suff w:val="tab"/>
      <w:lvlText w:val=""/>
      <w:lvlJc w:val="left"/>
      <w:pPr>
        <w:ind w:left="6729" w:hanging="360"/>
      </w:pPr>
      <w:rPr>
        <w:rFonts w:hint="default" w:ascii="Wingdings" w:hAnsi="Wingdings"/>
      </w:rPr>
    </w:lvl>
  </w:abstractNum>
  <w:abstractNum w:abstractNumId="35">
    <w:multiLevelType w:val="hybridMultilevel"/>
    <w:lvl w:ilvl="0">
      <w:start w:val="1"/>
      <w:numFmt w:val="upperRoman"/>
      <w:isLgl w:val="false"/>
      <w:suff w:val="tab"/>
      <w:lvlText w:val="%1."/>
      <w:lvlJc w:val="right"/>
      <w:pPr>
        <w:ind w:left="822" w:hanging="360"/>
      </w:pPr>
    </w:lvl>
    <w:lvl w:ilvl="1">
      <w:start w:val="1"/>
      <w:numFmt w:val="lowerLetter"/>
      <w:isLgl w:val="false"/>
      <w:suff w:val="tab"/>
      <w:lvlText w:val="%2."/>
      <w:lvlJc w:val="left"/>
      <w:pPr>
        <w:ind w:left="1542" w:hanging="360"/>
      </w:pPr>
    </w:lvl>
    <w:lvl w:ilvl="2">
      <w:start w:val="1"/>
      <w:numFmt w:val="lowerRoman"/>
      <w:isLgl w:val="false"/>
      <w:suff w:val="tab"/>
      <w:lvlText w:val="%3."/>
      <w:lvlJc w:val="right"/>
      <w:pPr>
        <w:ind w:left="2262" w:hanging="180"/>
      </w:pPr>
    </w:lvl>
    <w:lvl w:ilvl="3">
      <w:start w:val="1"/>
      <w:numFmt w:val="decimal"/>
      <w:isLgl w:val="false"/>
      <w:suff w:val="tab"/>
      <w:lvlText w:val="%4."/>
      <w:lvlJc w:val="left"/>
      <w:pPr>
        <w:ind w:left="2982" w:hanging="360"/>
      </w:pPr>
    </w:lvl>
    <w:lvl w:ilvl="4">
      <w:start w:val="1"/>
      <w:numFmt w:val="lowerLetter"/>
      <w:isLgl w:val="false"/>
      <w:suff w:val="tab"/>
      <w:lvlText w:val="%5."/>
      <w:lvlJc w:val="left"/>
      <w:pPr>
        <w:ind w:left="3702" w:hanging="360"/>
      </w:pPr>
    </w:lvl>
    <w:lvl w:ilvl="5">
      <w:start w:val="1"/>
      <w:numFmt w:val="lowerRoman"/>
      <w:isLgl w:val="false"/>
      <w:suff w:val="tab"/>
      <w:lvlText w:val="%6."/>
      <w:lvlJc w:val="right"/>
      <w:pPr>
        <w:ind w:left="4422" w:hanging="180"/>
      </w:pPr>
    </w:lvl>
    <w:lvl w:ilvl="6">
      <w:start w:val="1"/>
      <w:numFmt w:val="decimal"/>
      <w:isLgl w:val="false"/>
      <w:suff w:val="tab"/>
      <w:lvlText w:val="%7."/>
      <w:lvlJc w:val="left"/>
      <w:pPr>
        <w:ind w:left="5142" w:hanging="360"/>
      </w:pPr>
    </w:lvl>
    <w:lvl w:ilvl="7">
      <w:start w:val="1"/>
      <w:numFmt w:val="lowerLetter"/>
      <w:isLgl w:val="false"/>
      <w:suff w:val="tab"/>
      <w:lvlText w:val="%8."/>
      <w:lvlJc w:val="left"/>
      <w:pPr>
        <w:ind w:left="5862" w:hanging="360"/>
      </w:pPr>
    </w:lvl>
    <w:lvl w:ilvl="8">
      <w:start w:val="1"/>
      <w:numFmt w:val="lowerRoman"/>
      <w:isLgl w:val="false"/>
      <w:suff w:val="tab"/>
      <w:lvlText w:val="%9."/>
      <w:lvlJc w:val="right"/>
      <w:pPr>
        <w:ind w:left="6582" w:hanging="180"/>
      </w:pPr>
    </w:lvl>
  </w:abstractNum>
  <w:abstractNum w:abstractNumId="36">
    <w:multiLevelType w:val="hybridMultilevel"/>
    <w:lvl w:ilvl="0">
      <w:start w:val="1"/>
      <w:numFmt w:val="bullet"/>
      <w:isLgl w:val="false"/>
      <w:suff w:val="tab"/>
      <w:lvlText w:val=""/>
      <w:lvlJc w:val="left"/>
      <w:pPr>
        <w:ind w:left="820" w:hanging="360"/>
      </w:pPr>
      <w:rPr>
        <w:rFonts w:hint="default" w:ascii="Symbol" w:hAnsi="Symbol"/>
      </w:rPr>
    </w:lvl>
    <w:lvl w:ilvl="1">
      <w:start w:val="1"/>
      <w:numFmt w:val="bullet"/>
      <w:isLgl w:val="false"/>
      <w:suff w:val="tab"/>
      <w:lvlText w:val="o"/>
      <w:lvlJc w:val="left"/>
      <w:pPr>
        <w:ind w:left="1540" w:hanging="360"/>
      </w:pPr>
      <w:rPr>
        <w:rFonts w:hint="default" w:ascii="Courier New" w:hAnsi="Courier New" w:cs="Courier New"/>
      </w:rPr>
    </w:lvl>
    <w:lvl w:ilvl="2">
      <w:start w:val="1"/>
      <w:numFmt w:val="bullet"/>
      <w:isLgl w:val="false"/>
      <w:suff w:val="tab"/>
      <w:lvlText w:val=""/>
      <w:lvlJc w:val="left"/>
      <w:pPr>
        <w:ind w:left="2260" w:hanging="360"/>
      </w:pPr>
      <w:rPr>
        <w:rFonts w:hint="default" w:ascii="Wingdings" w:hAnsi="Wingdings"/>
      </w:rPr>
    </w:lvl>
    <w:lvl w:ilvl="3">
      <w:start w:val="1"/>
      <w:numFmt w:val="bullet"/>
      <w:isLgl w:val="false"/>
      <w:suff w:val="tab"/>
      <w:lvlText w:val=""/>
      <w:lvlJc w:val="left"/>
      <w:pPr>
        <w:ind w:left="2980" w:hanging="360"/>
      </w:pPr>
      <w:rPr>
        <w:rFonts w:hint="default" w:ascii="Symbol" w:hAnsi="Symbol"/>
      </w:rPr>
    </w:lvl>
    <w:lvl w:ilvl="4">
      <w:start w:val="1"/>
      <w:numFmt w:val="bullet"/>
      <w:isLgl w:val="false"/>
      <w:suff w:val="tab"/>
      <w:lvlText w:val="o"/>
      <w:lvlJc w:val="left"/>
      <w:pPr>
        <w:ind w:left="3700" w:hanging="360"/>
      </w:pPr>
      <w:rPr>
        <w:rFonts w:hint="default" w:ascii="Courier New" w:hAnsi="Courier New" w:cs="Courier New"/>
      </w:rPr>
    </w:lvl>
    <w:lvl w:ilvl="5">
      <w:start w:val="1"/>
      <w:numFmt w:val="bullet"/>
      <w:isLgl w:val="false"/>
      <w:suff w:val="tab"/>
      <w:lvlText w:val=""/>
      <w:lvlJc w:val="left"/>
      <w:pPr>
        <w:ind w:left="4420" w:hanging="360"/>
      </w:pPr>
      <w:rPr>
        <w:rFonts w:hint="default" w:ascii="Wingdings" w:hAnsi="Wingdings"/>
      </w:rPr>
    </w:lvl>
    <w:lvl w:ilvl="6">
      <w:start w:val="1"/>
      <w:numFmt w:val="bullet"/>
      <w:isLgl w:val="false"/>
      <w:suff w:val="tab"/>
      <w:lvlText w:val=""/>
      <w:lvlJc w:val="left"/>
      <w:pPr>
        <w:ind w:left="5140" w:hanging="360"/>
      </w:pPr>
      <w:rPr>
        <w:rFonts w:hint="default" w:ascii="Symbol" w:hAnsi="Symbol"/>
      </w:rPr>
    </w:lvl>
    <w:lvl w:ilvl="7">
      <w:start w:val="1"/>
      <w:numFmt w:val="bullet"/>
      <w:isLgl w:val="false"/>
      <w:suff w:val="tab"/>
      <w:lvlText w:val="o"/>
      <w:lvlJc w:val="left"/>
      <w:pPr>
        <w:ind w:left="5860" w:hanging="360"/>
      </w:pPr>
      <w:rPr>
        <w:rFonts w:hint="default" w:ascii="Courier New" w:hAnsi="Courier New" w:cs="Courier New"/>
      </w:rPr>
    </w:lvl>
    <w:lvl w:ilvl="8">
      <w:start w:val="1"/>
      <w:numFmt w:val="bullet"/>
      <w:isLgl w:val="false"/>
      <w:suff w:val="tab"/>
      <w:lvlText w:val=""/>
      <w:lvlJc w:val="left"/>
      <w:pPr>
        <w:ind w:left="6580" w:hanging="360"/>
      </w:pPr>
      <w:rPr>
        <w:rFonts w:hint="default" w:ascii="Wingdings" w:hAnsi="Wingdings"/>
      </w:rPr>
    </w:lvl>
  </w:abstractNum>
  <w:abstractNum w:abstractNumId="37">
    <w:multiLevelType w:val="hybridMultilevel"/>
    <w:lvl w:ilvl="0">
      <w:start w:val="1"/>
      <w:numFmt w:val="bullet"/>
      <w:isLgl w:val="false"/>
      <w:suff w:val="tab"/>
      <w:lvlText w:val="-"/>
      <w:lvlJc w:val="left"/>
      <w:pPr>
        <w:ind w:left="1069" w:hanging="360"/>
      </w:pPr>
      <w:rPr>
        <w:rFonts w:hint="default" w:ascii="Liberation Sans" w:hAnsi="Liberation Sans" w:eastAsia="Liberation Sans" w:cs="Liberation Sans"/>
      </w:rPr>
    </w:lvl>
    <w:lvl w:ilvl="1">
      <w:start w:val="1"/>
      <w:numFmt w:val="bullet"/>
      <w:isLgl w:val="false"/>
      <w:suff w:val="tab"/>
      <w:lvlText w:val="o"/>
      <w:lvlJc w:val="left"/>
      <w:pPr>
        <w:ind w:left="1540" w:hanging="360"/>
      </w:pPr>
      <w:rPr>
        <w:rFonts w:hint="default" w:ascii="Courier New" w:hAnsi="Courier New" w:cs="Courier New"/>
      </w:rPr>
    </w:lvl>
    <w:lvl w:ilvl="2">
      <w:start w:val="1"/>
      <w:numFmt w:val="bullet"/>
      <w:isLgl w:val="false"/>
      <w:suff w:val="tab"/>
      <w:lvlText w:val=""/>
      <w:lvlJc w:val="left"/>
      <w:pPr>
        <w:ind w:left="2260" w:hanging="360"/>
      </w:pPr>
      <w:rPr>
        <w:rFonts w:hint="default" w:ascii="Wingdings" w:hAnsi="Wingdings"/>
      </w:rPr>
    </w:lvl>
    <w:lvl w:ilvl="3">
      <w:start w:val="1"/>
      <w:numFmt w:val="bullet"/>
      <w:isLgl w:val="false"/>
      <w:suff w:val="tab"/>
      <w:lvlText w:val=""/>
      <w:lvlJc w:val="left"/>
      <w:pPr>
        <w:ind w:left="2980" w:hanging="360"/>
      </w:pPr>
      <w:rPr>
        <w:rFonts w:hint="default" w:ascii="Symbol" w:hAnsi="Symbol"/>
      </w:rPr>
    </w:lvl>
    <w:lvl w:ilvl="4">
      <w:start w:val="1"/>
      <w:numFmt w:val="bullet"/>
      <w:isLgl w:val="false"/>
      <w:suff w:val="tab"/>
      <w:lvlText w:val="o"/>
      <w:lvlJc w:val="left"/>
      <w:pPr>
        <w:ind w:left="3700" w:hanging="360"/>
      </w:pPr>
      <w:rPr>
        <w:rFonts w:hint="default" w:ascii="Courier New" w:hAnsi="Courier New" w:cs="Courier New"/>
      </w:rPr>
    </w:lvl>
    <w:lvl w:ilvl="5">
      <w:start w:val="1"/>
      <w:numFmt w:val="bullet"/>
      <w:isLgl w:val="false"/>
      <w:suff w:val="tab"/>
      <w:lvlText w:val=""/>
      <w:lvlJc w:val="left"/>
      <w:pPr>
        <w:ind w:left="4420" w:hanging="360"/>
      </w:pPr>
      <w:rPr>
        <w:rFonts w:hint="default" w:ascii="Wingdings" w:hAnsi="Wingdings"/>
      </w:rPr>
    </w:lvl>
    <w:lvl w:ilvl="6">
      <w:start w:val="1"/>
      <w:numFmt w:val="bullet"/>
      <w:isLgl w:val="false"/>
      <w:suff w:val="tab"/>
      <w:lvlText w:val=""/>
      <w:lvlJc w:val="left"/>
      <w:pPr>
        <w:ind w:left="5140" w:hanging="360"/>
      </w:pPr>
      <w:rPr>
        <w:rFonts w:hint="default" w:ascii="Symbol" w:hAnsi="Symbol"/>
      </w:rPr>
    </w:lvl>
    <w:lvl w:ilvl="7">
      <w:start w:val="1"/>
      <w:numFmt w:val="bullet"/>
      <w:isLgl w:val="false"/>
      <w:suff w:val="tab"/>
      <w:lvlText w:val="o"/>
      <w:lvlJc w:val="left"/>
      <w:pPr>
        <w:ind w:left="5860" w:hanging="360"/>
      </w:pPr>
      <w:rPr>
        <w:rFonts w:hint="default" w:ascii="Courier New" w:hAnsi="Courier New" w:cs="Courier New"/>
      </w:rPr>
    </w:lvl>
    <w:lvl w:ilvl="8">
      <w:start w:val="1"/>
      <w:numFmt w:val="bullet"/>
      <w:isLgl w:val="false"/>
      <w:suff w:val="tab"/>
      <w:lvlText w:val=""/>
      <w:lvlJc w:val="left"/>
      <w:pPr>
        <w:ind w:left="6580" w:hanging="360"/>
      </w:pPr>
      <w:rPr>
        <w:rFonts w:hint="default" w:ascii="Wingdings" w:hAnsi="Wingdings"/>
      </w:rPr>
    </w:lvl>
  </w:abstractNum>
  <w:abstractNum w:abstractNumId="38">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9">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0">
    <w:multiLevelType w:val="hybridMultilevel"/>
    <w:lvl w:ilvl="0">
      <w:start w:val="1"/>
      <w:numFmt w:val="upperLetter"/>
      <w:isLgl w:val="false"/>
      <w:suff w:val="tab"/>
      <w:lvlText w:val="%1)"/>
      <w:lvlJc w:val="left"/>
      <w:pPr>
        <w:ind w:left="420" w:hanging="321"/>
      </w:pPr>
      <w:rPr>
        <w:rFonts w:hint="default" w:ascii="Liberation Sans" w:hAnsi="Liberation Sans" w:eastAsia="Liberation Sans" w:cs="Liberation Sans"/>
        <w:b w:val="0"/>
        <w:bCs w:val="0"/>
        <w:i w:val="0"/>
        <w:iCs w:val="0"/>
        <w:spacing w:val="0"/>
        <w:sz w:val="24"/>
        <w:szCs w:val="24"/>
        <w:lang w:val="fr-FR" w:eastAsia="en-US" w:bidi="ar-SA"/>
      </w:rPr>
    </w:lvl>
    <w:lvl w:ilvl="1">
      <w:start w:val="1"/>
      <w:numFmt w:val="bullet"/>
      <w:isLgl w:val="false"/>
      <w:suff w:val="tab"/>
      <w:lvlText w:val="•"/>
      <w:lvlJc w:val="left"/>
      <w:pPr>
        <w:ind w:left="1303" w:hanging="321"/>
      </w:pPr>
      <w:rPr>
        <w:rFonts w:hint="default"/>
        <w:lang w:val="fr-FR" w:eastAsia="en-US" w:bidi="ar-SA"/>
      </w:rPr>
    </w:lvl>
    <w:lvl w:ilvl="2">
      <w:start w:val="1"/>
      <w:numFmt w:val="bullet"/>
      <w:isLgl w:val="false"/>
      <w:suff w:val="tab"/>
      <w:lvlText w:val="•"/>
      <w:lvlJc w:val="left"/>
      <w:pPr>
        <w:ind w:left="2187" w:hanging="321"/>
      </w:pPr>
      <w:rPr>
        <w:rFonts w:hint="default"/>
        <w:lang w:val="fr-FR" w:eastAsia="en-US" w:bidi="ar-SA"/>
      </w:rPr>
    </w:lvl>
    <w:lvl w:ilvl="3">
      <w:start w:val="1"/>
      <w:numFmt w:val="bullet"/>
      <w:isLgl w:val="false"/>
      <w:suff w:val="tab"/>
      <w:lvlText w:val="•"/>
      <w:lvlJc w:val="left"/>
      <w:pPr>
        <w:ind w:left="3071" w:hanging="321"/>
      </w:pPr>
      <w:rPr>
        <w:rFonts w:hint="default"/>
        <w:lang w:val="fr-FR" w:eastAsia="en-US" w:bidi="ar-SA"/>
      </w:rPr>
    </w:lvl>
    <w:lvl w:ilvl="4">
      <w:start w:val="1"/>
      <w:numFmt w:val="bullet"/>
      <w:isLgl w:val="false"/>
      <w:suff w:val="tab"/>
      <w:lvlText w:val="•"/>
      <w:lvlJc w:val="left"/>
      <w:pPr>
        <w:ind w:left="3955" w:hanging="321"/>
      </w:pPr>
      <w:rPr>
        <w:rFonts w:hint="default"/>
        <w:lang w:val="fr-FR" w:eastAsia="en-US" w:bidi="ar-SA"/>
      </w:rPr>
    </w:lvl>
    <w:lvl w:ilvl="5">
      <w:start w:val="1"/>
      <w:numFmt w:val="bullet"/>
      <w:isLgl w:val="false"/>
      <w:suff w:val="tab"/>
      <w:lvlText w:val="•"/>
      <w:lvlJc w:val="left"/>
      <w:pPr>
        <w:ind w:left="4839" w:hanging="321"/>
      </w:pPr>
      <w:rPr>
        <w:rFonts w:hint="default"/>
        <w:lang w:val="fr-FR" w:eastAsia="en-US" w:bidi="ar-SA"/>
      </w:rPr>
    </w:lvl>
    <w:lvl w:ilvl="6">
      <w:start w:val="1"/>
      <w:numFmt w:val="bullet"/>
      <w:isLgl w:val="false"/>
      <w:suff w:val="tab"/>
      <w:lvlText w:val="•"/>
      <w:lvlJc w:val="left"/>
      <w:pPr>
        <w:ind w:left="5723" w:hanging="321"/>
      </w:pPr>
      <w:rPr>
        <w:rFonts w:hint="default"/>
        <w:lang w:val="fr-FR" w:eastAsia="en-US" w:bidi="ar-SA"/>
      </w:rPr>
    </w:lvl>
    <w:lvl w:ilvl="7">
      <w:start w:val="1"/>
      <w:numFmt w:val="bullet"/>
      <w:isLgl w:val="false"/>
      <w:suff w:val="tab"/>
      <w:lvlText w:val="•"/>
      <w:lvlJc w:val="left"/>
      <w:pPr>
        <w:ind w:left="6606" w:hanging="321"/>
      </w:pPr>
      <w:rPr>
        <w:rFonts w:hint="default"/>
        <w:lang w:val="fr-FR" w:eastAsia="en-US" w:bidi="ar-SA"/>
      </w:rPr>
    </w:lvl>
    <w:lvl w:ilvl="8">
      <w:start w:val="1"/>
      <w:numFmt w:val="bullet"/>
      <w:isLgl w:val="false"/>
      <w:suff w:val="tab"/>
      <w:lvlText w:val="•"/>
      <w:lvlJc w:val="left"/>
      <w:pPr>
        <w:ind w:left="7490" w:hanging="321"/>
      </w:pPr>
      <w:rPr>
        <w:rFonts w:hint="default"/>
        <w:lang w:val="fr-FR" w:eastAsia="en-US" w:bidi="ar-SA"/>
      </w:rPr>
    </w:lvl>
  </w:abstractNum>
  <w:abstractNum w:abstractNumId="41">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2">
    <w:multiLevelType w:val="hybridMultilevel"/>
    <w:lvl w:ilvl="0">
      <w:start w:val="1"/>
      <w:numFmt w:val="bullet"/>
      <w:isLgl w:val="false"/>
      <w:suff w:val="tab"/>
      <w:lvlText w:val=""/>
      <w:lvlJc w:val="left"/>
      <w:pPr>
        <w:ind w:left="820" w:hanging="360"/>
        <w:tabs>
          <w:tab w:val="num" w:pos="820" w:leader="none"/>
        </w:tabs>
      </w:pPr>
      <w:rPr>
        <w:rFonts w:hint="default" w:ascii="Symbol" w:hAnsi="Symbol"/>
      </w:rPr>
    </w:lvl>
    <w:lvl w:ilvl="1">
      <w:start w:val="1"/>
      <w:numFmt w:val="bullet"/>
      <w:isLgl w:val="false"/>
      <w:suff w:val="tab"/>
      <w:lvlText w:val="o"/>
      <w:lvlJc w:val="left"/>
      <w:pPr>
        <w:ind w:left="1540" w:hanging="360"/>
      </w:pPr>
      <w:rPr>
        <w:rFonts w:hint="default" w:ascii="Courier New" w:hAnsi="Courier New" w:cs="Courier New"/>
      </w:rPr>
    </w:lvl>
    <w:lvl w:ilvl="2">
      <w:start w:val="1"/>
      <w:numFmt w:val="bullet"/>
      <w:isLgl w:val="false"/>
      <w:suff w:val="tab"/>
      <w:lvlText w:val=""/>
      <w:lvlJc w:val="left"/>
      <w:pPr>
        <w:ind w:left="2260" w:hanging="360"/>
      </w:pPr>
      <w:rPr>
        <w:rFonts w:hint="default" w:ascii="Wingdings" w:hAnsi="Wingdings"/>
      </w:rPr>
    </w:lvl>
    <w:lvl w:ilvl="3">
      <w:start w:val="1"/>
      <w:numFmt w:val="bullet"/>
      <w:isLgl w:val="false"/>
      <w:suff w:val="tab"/>
      <w:lvlText w:val=""/>
      <w:lvlJc w:val="left"/>
      <w:pPr>
        <w:ind w:left="2980" w:hanging="360"/>
      </w:pPr>
      <w:rPr>
        <w:rFonts w:hint="default" w:ascii="Symbol" w:hAnsi="Symbol"/>
      </w:rPr>
    </w:lvl>
    <w:lvl w:ilvl="4">
      <w:start w:val="1"/>
      <w:numFmt w:val="bullet"/>
      <w:isLgl w:val="false"/>
      <w:suff w:val="tab"/>
      <w:lvlText w:val="o"/>
      <w:lvlJc w:val="left"/>
      <w:pPr>
        <w:ind w:left="3700" w:hanging="360"/>
      </w:pPr>
      <w:rPr>
        <w:rFonts w:hint="default" w:ascii="Courier New" w:hAnsi="Courier New" w:cs="Courier New"/>
      </w:rPr>
    </w:lvl>
    <w:lvl w:ilvl="5">
      <w:start w:val="1"/>
      <w:numFmt w:val="bullet"/>
      <w:isLgl w:val="false"/>
      <w:suff w:val="tab"/>
      <w:lvlText w:val=""/>
      <w:lvlJc w:val="left"/>
      <w:pPr>
        <w:ind w:left="4420" w:hanging="360"/>
      </w:pPr>
      <w:rPr>
        <w:rFonts w:hint="default" w:ascii="Wingdings" w:hAnsi="Wingdings"/>
      </w:rPr>
    </w:lvl>
    <w:lvl w:ilvl="6">
      <w:start w:val="1"/>
      <w:numFmt w:val="bullet"/>
      <w:isLgl w:val="false"/>
      <w:suff w:val="tab"/>
      <w:lvlText w:val=""/>
      <w:lvlJc w:val="left"/>
      <w:pPr>
        <w:ind w:left="5140" w:hanging="360"/>
      </w:pPr>
      <w:rPr>
        <w:rFonts w:hint="default" w:ascii="Symbol" w:hAnsi="Symbol"/>
      </w:rPr>
    </w:lvl>
    <w:lvl w:ilvl="7">
      <w:start w:val="1"/>
      <w:numFmt w:val="bullet"/>
      <w:isLgl w:val="false"/>
      <w:suff w:val="tab"/>
      <w:lvlText w:val="o"/>
      <w:lvlJc w:val="left"/>
      <w:pPr>
        <w:ind w:left="5860" w:hanging="360"/>
      </w:pPr>
      <w:rPr>
        <w:rFonts w:hint="default" w:ascii="Courier New" w:hAnsi="Courier New" w:cs="Courier New"/>
      </w:rPr>
    </w:lvl>
    <w:lvl w:ilvl="8">
      <w:start w:val="1"/>
      <w:numFmt w:val="bullet"/>
      <w:isLgl w:val="false"/>
      <w:suff w:val="tab"/>
      <w:lvlText w:val=""/>
      <w:lvlJc w:val="left"/>
      <w:pPr>
        <w:ind w:left="6580" w:hanging="360"/>
      </w:pPr>
      <w:rPr>
        <w:rFonts w:hint="default" w:ascii="Wingdings" w:hAnsi="Wingdings"/>
      </w:rPr>
    </w:lvl>
  </w:abstractNum>
  <w:abstractNum w:abstractNumId="43">
    <w:multiLevelType w:val="hybridMultilevel"/>
    <w:lvl w:ilvl="0">
      <w:start w:val="1"/>
      <w:numFmt w:val="bullet"/>
      <w:isLgl w:val="false"/>
      <w:suff w:val="tab"/>
      <w:lvlText w:val=""/>
      <w:lvlJc w:val="left"/>
      <w:pPr>
        <w:ind w:left="720" w:hanging="360"/>
        <w:tabs>
          <w:tab w:val="num" w:pos="720" w:leader="none"/>
        </w:tabs>
      </w:pPr>
      <w:rPr>
        <w:rFonts w:hint="default" w:ascii="Symbol" w:hAnsi="Symbol"/>
      </w:rPr>
    </w:lvl>
    <w:lvl w:ilvl="1">
      <w:start w:val="1"/>
      <w:numFmt w:val="bullet"/>
      <w:isLgl w:val="false"/>
      <w:suff w:val="tab"/>
      <w:lvlText w:val=""/>
      <w:lvlJc w:val="left"/>
      <w:pPr>
        <w:ind w:left="1440" w:hanging="360"/>
        <w:tabs>
          <w:tab w:val="num" w:pos="1440" w:leader="none"/>
        </w:tabs>
      </w:pPr>
      <w:rPr>
        <w:rFonts w:hint="default" w:ascii="Symbol" w:hAnsi="Symbol"/>
      </w:rPr>
    </w:lvl>
    <w:lvl w:ilvl="2">
      <w:start w:val="1"/>
      <w:numFmt w:val="bullet"/>
      <w:isLgl w:val="false"/>
      <w:suff w:val="tab"/>
      <w:lvlText w:val=""/>
      <w:lvlJc w:val="left"/>
      <w:pPr>
        <w:ind w:left="2160" w:hanging="360"/>
        <w:tabs>
          <w:tab w:val="num" w:pos="2160" w:leader="none"/>
        </w:tabs>
      </w:pPr>
      <w:rPr>
        <w:rFonts w:hint="default" w:ascii="Symbol" w:hAnsi="Symbol"/>
      </w:rPr>
    </w:lvl>
    <w:lvl w:ilvl="3">
      <w:start w:val="1"/>
      <w:numFmt w:val="bullet"/>
      <w:isLgl w:val="false"/>
      <w:suff w:val="tab"/>
      <w:lvlText w:val=""/>
      <w:lvlJc w:val="left"/>
      <w:pPr>
        <w:ind w:left="2880" w:hanging="360"/>
        <w:tabs>
          <w:tab w:val="num" w:pos="2880" w:leader="none"/>
        </w:tabs>
      </w:pPr>
      <w:rPr>
        <w:rFonts w:hint="default" w:ascii="Symbol" w:hAnsi="Symbol"/>
      </w:rPr>
    </w:lvl>
    <w:lvl w:ilvl="4">
      <w:start w:val="1"/>
      <w:numFmt w:val="bullet"/>
      <w:isLgl w:val="false"/>
      <w:suff w:val="tab"/>
      <w:lvlText w:val=""/>
      <w:lvlJc w:val="left"/>
      <w:pPr>
        <w:ind w:left="3600" w:hanging="360"/>
        <w:tabs>
          <w:tab w:val="num" w:pos="3600" w:leader="none"/>
        </w:tabs>
      </w:pPr>
      <w:rPr>
        <w:rFonts w:hint="default" w:ascii="Symbol" w:hAnsi="Symbol"/>
      </w:rPr>
    </w:lvl>
    <w:lvl w:ilvl="5">
      <w:start w:val="1"/>
      <w:numFmt w:val="bullet"/>
      <w:isLgl w:val="false"/>
      <w:suff w:val="tab"/>
      <w:lvlText w:val=""/>
      <w:lvlJc w:val="left"/>
      <w:pPr>
        <w:ind w:left="4320" w:hanging="360"/>
        <w:tabs>
          <w:tab w:val="num" w:pos="4320" w:leader="none"/>
        </w:tabs>
      </w:pPr>
      <w:rPr>
        <w:rFonts w:hint="default" w:ascii="Symbol" w:hAnsi="Symbol"/>
      </w:rPr>
    </w:lvl>
    <w:lvl w:ilvl="6">
      <w:start w:val="1"/>
      <w:numFmt w:val="bullet"/>
      <w:isLgl w:val="false"/>
      <w:suff w:val="tab"/>
      <w:lvlText w:val=""/>
      <w:lvlJc w:val="left"/>
      <w:pPr>
        <w:ind w:left="5040" w:hanging="360"/>
        <w:tabs>
          <w:tab w:val="num" w:pos="5040" w:leader="none"/>
        </w:tabs>
      </w:pPr>
      <w:rPr>
        <w:rFonts w:hint="default" w:ascii="Symbol" w:hAnsi="Symbol"/>
      </w:rPr>
    </w:lvl>
    <w:lvl w:ilvl="7">
      <w:start w:val="1"/>
      <w:numFmt w:val="bullet"/>
      <w:isLgl w:val="false"/>
      <w:suff w:val="tab"/>
      <w:lvlText w:val=""/>
      <w:lvlJc w:val="left"/>
      <w:pPr>
        <w:ind w:left="5760" w:hanging="360"/>
        <w:tabs>
          <w:tab w:val="num" w:pos="5760" w:leader="none"/>
        </w:tabs>
      </w:pPr>
      <w:rPr>
        <w:rFonts w:hint="default" w:ascii="Symbol" w:hAnsi="Symbol"/>
      </w:rPr>
    </w:lvl>
    <w:lvl w:ilvl="8">
      <w:start w:val="1"/>
      <w:numFmt w:val="bullet"/>
      <w:isLgl w:val="false"/>
      <w:suff w:val="tab"/>
      <w:lvlText w:val=""/>
      <w:lvlJc w:val="left"/>
      <w:pPr>
        <w:ind w:left="6480" w:hanging="360"/>
        <w:tabs>
          <w:tab w:val="num" w:pos="6480" w:leader="none"/>
        </w:tabs>
      </w:pPr>
      <w:rPr>
        <w:rFonts w:hint="default" w:ascii="Symbol" w:hAnsi="Symbol"/>
      </w:rPr>
    </w:lvl>
  </w:abstractNum>
  <w:abstractNum w:abstractNumId="4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cs="Times New Roman"/>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45">
    <w:multiLevelType w:val="hybridMultilevel"/>
    <w:lvl w:ilvl="0">
      <w:start w:val="1"/>
      <w:numFmt w:val="bullet"/>
      <w:isLgl w:val="false"/>
      <w:suff w:val="tab"/>
      <w:lvlText w:val=""/>
      <w:lvlJc w:val="left"/>
      <w:pPr>
        <w:ind w:left="720" w:hanging="360"/>
        <w:tabs>
          <w:tab w:val="num" w:pos="720" w:leader="none"/>
        </w:tabs>
      </w:pPr>
      <w:rPr>
        <w:rFonts w:hint="default" w:ascii="Wingdings" w:hAnsi="Wingdings"/>
        <w:lang w:val="fr-FR" w:eastAsia="en-US" w:bidi="ar-SA"/>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6">
    <w:multiLevelType w:val="hybridMultilevel"/>
    <w:lvl w:ilvl="0">
      <w:start w:val="1"/>
      <w:numFmt w:val="bullet"/>
      <w:isLgl w:val="false"/>
      <w:suff w:val="tab"/>
      <w:lvlText w:val="-"/>
      <w:lvlJc w:val="left"/>
      <w:pPr>
        <w:ind w:left="720" w:hanging="360"/>
      </w:pPr>
      <w:rPr>
        <w:rFonts w:hint="default" w:ascii="Liberation Sans" w:hAnsi="Liberation Sans" w:eastAsia="Liberation Sans" w:cs="Liberation Sans"/>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47">
    <w:multiLevelType w:val="hybridMultilevel"/>
    <w:lvl w:ilvl="0">
      <w:start w:val="1"/>
      <w:numFmt w:val="bullet"/>
      <w:isLgl w:val="false"/>
      <w:suff w:val="tab"/>
      <w:lvlText w:val=""/>
      <w:lvlJc w:val="left"/>
      <w:pPr>
        <w:ind w:left="970" w:hanging="360"/>
      </w:pPr>
      <w:rPr>
        <w:rFonts w:hint="default" w:ascii="Symbol" w:hAnsi="Symbol"/>
      </w:rPr>
    </w:lvl>
    <w:lvl w:ilvl="1">
      <w:start w:val="1"/>
      <w:numFmt w:val="bullet"/>
      <w:isLgl w:val="false"/>
      <w:suff w:val="tab"/>
      <w:lvlText w:val="o"/>
      <w:lvlJc w:val="left"/>
      <w:pPr>
        <w:ind w:left="1690" w:hanging="360"/>
      </w:pPr>
      <w:rPr>
        <w:rFonts w:hint="default" w:ascii="Courier New" w:hAnsi="Courier New" w:cs="Courier New"/>
      </w:rPr>
    </w:lvl>
    <w:lvl w:ilvl="2">
      <w:start w:val="1"/>
      <w:numFmt w:val="bullet"/>
      <w:isLgl w:val="false"/>
      <w:suff w:val="tab"/>
      <w:lvlText w:val=""/>
      <w:lvlJc w:val="left"/>
      <w:pPr>
        <w:ind w:left="2410" w:hanging="360"/>
      </w:pPr>
      <w:rPr>
        <w:rFonts w:hint="default" w:ascii="Wingdings" w:hAnsi="Wingdings"/>
      </w:rPr>
    </w:lvl>
    <w:lvl w:ilvl="3">
      <w:start w:val="1"/>
      <w:numFmt w:val="bullet"/>
      <w:isLgl w:val="false"/>
      <w:suff w:val="tab"/>
      <w:lvlText w:val=""/>
      <w:lvlJc w:val="left"/>
      <w:pPr>
        <w:ind w:left="3130" w:hanging="360"/>
      </w:pPr>
      <w:rPr>
        <w:rFonts w:hint="default" w:ascii="Symbol" w:hAnsi="Symbol"/>
      </w:rPr>
    </w:lvl>
    <w:lvl w:ilvl="4">
      <w:start w:val="1"/>
      <w:numFmt w:val="bullet"/>
      <w:isLgl w:val="false"/>
      <w:suff w:val="tab"/>
      <w:lvlText w:val="o"/>
      <w:lvlJc w:val="left"/>
      <w:pPr>
        <w:ind w:left="3850" w:hanging="360"/>
      </w:pPr>
      <w:rPr>
        <w:rFonts w:hint="default" w:ascii="Courier New" w:hAnsi="Courier New" w:cs="Courier New"/>
      </w:rPr>
    </w:lvl>
    <w:lvl w:ilvl="5">
      <w:start w:val="1"/>
      <w:numFmt w:val="bullet"/>
      <w:isLgl w:val="false"/>
      <w:suff w:val="tab"/>
      <w:lvlText w:val=""/>
      <w:lvlJc w:val="left"/>
      <w:pPr>
        <w:ind w:left="4570" w:hanging="360"/>
      </w:pPr>
      <w:rPr>
        <w:rFonts w:hint="default" w:ascii="Wingdings" w:hAnsi="Wingdings"/>
      </w:rPr>
    </w:lvl>
    <w:lvl w:ilvl="6">
      <w:start w:val="1"/>
      <w:numFmt w:val="bullet"/>
      <w:isLgl w:val="false"/>
      <w:suff w:val="tab"/>
      <w:lvlText w:val=""/>
      <w:lvlJc w:val="left"/>
      <w:pPr>
        <w:ind w:left="5290" w:hanging="360"/>
      </w:pPr>
      <w:rPr>
        <w:rFonts w:hint="default" w:ascii="Symbol" w:hAnsi="Symbol"/>
      </w:rPr>
    </w:lvl>
    <w:lvl w:ilvl="7">
      <w:start w:val="1"/>
      <w:numFmt w:val="bullet"/>
      <w:isLgl w:val="false"/>
      <w:suff w:val="tab"/>
      <w:lvlText w:val="o"/>
      <w:lvlJc w:val="left"/>
      <w:pPr>
        <w:ind w:left="6010" w:hanging="360"/>
      </w:pPr>
      <w:rPr>
        <w:rFonts w:hint="default" w:ascii="Courier New" w:hAnsi="Courier New" w:cs="Courier New"/>
      </w:rPr>
    </w:lvl>
    <w:lvl w:ilvl="8">
      <w:start w:val="1"/>
      <w:numFmt w:val="bullet"/>
      <w:isLgl w:val="false"/>
      <w:suff w:val="tab"/>
      <w:lvlText w:val=""/>
      <w:lvlJc w:val="left"/>
      <w:pPr>
        <w:ind w:left="6730" w:hanging="360"/>
      </w:pPr>
      <w:rPr>
        <w:rFonts w:hint="default" w:ascii="Wingdings" w:hAnsi="Wingdings"/>
      </w:rPr>
    </w:lvl>
  </w:abstractNum>
  <w:num w:numId="1">
    <w:abstractNumId w:val="32"/>
  </w:num>
  <w:num w:numId="2">
    <w:abstractNumId w:val="28"/>
  </w:num>
  <w:num w:numId="3">
    <w:abstractNumId w:val="12"/>
  </w:num>
  <w:num w:numId="4">
    <w:abstractNumId w:val="40"/>
  </w:num>
  <w:num w:numId="5">
    <w:abstractNumId w:val="33"/>
  </w:num>
  <w:num w:numId="6">
    <w:abstractNumId w:val="31"/>
  </w:num>
  <w:num w:numId="7">
    <w:abstractNumId w:val="1"/>
  </w:num>
  <w:num w:numId="8">
    <w:abstractNumId w:val="44"/>
  </w:num>
  <w:num w:numId="9">
    <w:abstractNumId w:val="10"/>
  </w:num>
  <w:num w:numId="10">
    <w:abstractNumId w:val="39"/>
  </w:num>
  <w:num w:numId="11">
    <w:abstractNumId w:val="29"/>
  </w:num>
  <w:num w:numId="12">
    <w:abstractNumId w:val="43"/>
  </w:num>
  <w:num w:numId="13">
    <w:abstractNumId w:val="18"/>
  </w:num>
  <w:num w:numId="14">
    <w:abstractNumId w:val="38"/>
  </w:num>
  <w:num w:numId="15">
    <w:abstractNumId w:val="4"/>
  </w:num>
  <w:num w:numId="16">
    <w:abstractNumId w:val="47"/>
  </w:num>
  <w:num w:numId="17">
    <w:abstractNumId w:val="6"/>
  </w:num>
  <w:num w:numId="18">
    <w:abstractNumId w:val="42"/>
  </w:num>
  <w:num w:numId="19">
    <w:abstractNumId w:val="24"/>
  </w:num>
  <w:num w:numId="20">
    <w:abstractNumId w:val="46"/>
  </w:num>
  <w:num w:numId="21">
    <w:abstractNumId w:val="14"/>
  </w:num>
  <w:num w:numId="22">
    <w:abstractNumId w:val="20"/>
  </w:num>
  <w:num w:numId="23">
    <w:abstractNumId w:val="15"/>
  </w:num>
  <w:num w:numId="24">
    <w:abstractNumId w:val="21"/>
  </w:num>
  <w:num w:numId="25">
    <w:abstractNumId w:val="8"/>
  </w:num>
  <w:num w:numId="26">
    <w:abstractNumId w:val="5"/>
  </w:num>
  <w:num w:numId="27">
    <w:abstractNumId w:val="26"/>
  </w:num>
  <w:num w:numId="28">
    <w:abstractNumId w:val="0"/>
  </w:num>
  <w:num w:numId="29">
    <w:abstractNumId w:val="41"/>
  </w:num>
  <w:num w:numId="30">
    <w:abstractNumId w:val="23"/>
  </w:num>
  <w:num w:numId="31">
    <w:abstractNumId w:val="2"/>
  </w:num>
  <w:num w:numId="32">
    <w:abstractNumId w:val="30"/>
  </w:num>
  <w:num w:numId="33">
    <w:abstractNumId w:val="19"/>
  </w:num>
  <w:num w:numId="34">
    <w:abstractNumId w:val="45"/>
  </w:num>
  <w:num w:numId="35">
    <w:abstractNumId w:val="37"/>
  </w:num>
  <w:num w:numId="36">
    <w:abstractNumId w:val="16"/>
  </w:num>
  <w:num w:numId="37">
    <w:abstractNumId w:val="17"/>
  </w:num>
  <w:num w:numId="38">
    <w:abstractNumId w:val="22"/>
  </w:num>
  <w:num w:numId="39">
    <w:abstractNumId w:val="3"/>
  </w:num>
  <w:num w:numId="40">
    <w:abstractNumId w:val="36"/>
  </w:num>
  <w:num w:numId="41">
    <w:abstractNumId w:val="25"/>
  </w:num>
  <w:num w:numId="42">
    <w:abstractNumId w:val="34"/>
  </w:num>
  <w:num w:numId="43">
    <w:abstractNumId w:val="35"/>
  </w:num>
  <w:num w:numId="44">
    <w:abstractNumId w:val="7"/>
  </w:num>
  <w:num w:numId="45">
    <w:abstractNumId w:val="9"/>
  </w:num>
  <w:num w:numId="46">
    <w:abstractNumId w:val="27"/>
  </w:num>
  <w:num w:numId="47">
    <w:abstractNumId w:val="1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footnotePr>
    <w:pos w:val="pageBottom"/>
    <w:numFmt w:val="decimal"/>
    <w:numStart w:val="1"/>
    <w:numRestart w:val="continuous"/>
    <w:footnote w:id="-1"/>
    <w:footnote w:id="0"/>
    <w:footnote w:id="1"/>
  </w:footnotePr>
  <w:endnotePr>
    <w:pos w:val="docEnd"/>
    <w:numFmt w:val="lowerRoman"/>
    <w:numStart w:val="1"/>
    <w:numRestart w:val="continuous"/>
    <w:endnote w:id="-1"/>
    <w:endnote w:id="0"/>
    <w:endnote w:id="1"/>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off"/>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3">
    <w:name w:val="Heading 1 Char"/>
    <w:basedOn w:val="879"/>
    <w:link w:val="873"/>
    <w:uiPriority w:val="9"/>
    <w:rPr>
      <w:rFonts w:ascii="Arial" w:hAnsi="Arial" w:eastAsia="Arial" w:cs="Arial"/>
      <w:sz w:val="40"/>
      <w:szCs w:val="40"/>
    </w:rPr>
  </w:style>
  <w:style w:type="character" w:styleId="15">
    <w:name w:val="Heading 2 Char"/>
    <w:basedOn w:val="879"/>
    <w:link w:val="874"/>
    <w:uiPriority w:val="9"/>
    <w:rPr>
      <w:rFonts w:ascii="Arial" w:hAnsi="Arial" w:eastAsia="Arial" w:cs="Arial"/>
      <w:sz w:val="34"/>
    </w:rPr>
  </w:style>
  <w:style w:type="character" w:styleId="17">
    <w:name w:val="Heading 3 Char"/>
    <w:basedOn w:val="879"/>
    <w:link w:val="875"/>
    <w:uiPriority w:val="9"/>
    <w:rPr>
      <w:rFonts w:ascii="Arial" w:hAnsi="Arial" w:eastAsia="Arial" w:cs="Arial"/>
      <w:sz w:val="30"/>
      <w:szCs w:val="30"/>
    </w:rPr>
  </w:style>
  <w:style w:type="character" w:styleId="19">
    <w:name w:val="Heading 4 Char"/>
    <w:basedOn w:val="879"/>
    <w:link w:val="876"/>
    <w:uiPriority w:val="9"/>
    <w:rPr>
      <w:rFonts w:ascii="Arial" w:hAnsi="Arial" w:eastAsia="Arial" w:cs="Arial"/>
      <w:b/>
      <w:bCs/>
      <w:sz w:val="26"/>
      <w:szCs w:val="26"/>
    </w:rPr>
  </w:style>
  <w:style w:type="character" w:styleId="21">
    <w:name w:val="Heading 5 Char"/>
    <w:basedOn w:val="879"/>
    <w:link w:val="877"/>
    <w:uiPriority w:val="9"/>
    <w:rPr>
      <w:rFonts w:ascii="Arial" w:hAnsi="Arial" w:eastAsia="Arial" w:cs="Arial"/>
      <w:b/>
      <w:bCs/>
      <w:sz w:val="24"/>
      <w:szCs w:val="24"/>
    </w:rPr>
  </w:style>
  <w:style w:type="character" w:styleId="23">
    <w:name w:val="Heading 6 Char"/>
    <w:basedOn w:val="879"/>
    <w:link w:val="878"/>
    <w:uiPriority w:val="9"/>
    <w:rPr>
      <w:rFonts w:ascii="Arial" w:hAnsi="Arial" w:eastAsia="Arial" w:cs="Arial"/>
      <w:b/>
      <w:bCs/>
      <w:sz w:val="22"/>
      <w:szCs w:val="22"/>
    </w:rPr>
  </w:style>
  <w:style w:type="paragraph" w:styleId="24">
    <w:name w:val="Heading 7"/>
    <w:basedOn w:val="872"/>
    <w:next w:val="872"/>
    <w:link w:val="25"/>
    <w:uiPriority w:val="9"/>
    <w:unhideWhenUsed/>
    <w:qFormat/>
    <w:pPr>
      <w:keepLines/>
      <w:keepNext/>
      <w:spacing w:before="320" w:after="200"/>
      <w:outlineLvl w:val="6"/>
    </w:pPr>
    <w:rPr>
      <w:rFonts w:ascii="Arial" w:hAnsi="Arial" w:eastAsia="Arial" w:cs="Arial"/>
      <w:b/>
      <w:bCs/>
      <w:i/>
      <w:iCs/>
      <w:sz w:val="22"/>
      <w:szCs w:val="22"/>
    </w:rPr>
  </w:style>
  <w:style w:type="character" w:styleId="25">
    <w:name w:val="Heading 7 Char"/>
    <w:basedOn w:val="879"/>
    <w:link w:val="24"/>
    <w:uiPriority w:val="9"/>
    <w:rPr>
      <w:rFonts w:ascii="Arial" w:hAnsi="Arial" w:eastAsia="Arial" w:cs="Arial"/>
      <w:b/>
      <w:bCs/>
      <w:i/>
      <w:iCs/>
      <w:sz w:val="22"/>
      <w:szCs w:val="22"/>
    </w:rPr>
  </w:style>
  <w:style w:type="paragraph" w:styleId="26">
    <w:name w:val="Heading 8"/>
    <w:basedOn w:val="872"/>
    <w:next w:val="872"/>
    <w:link w:val="27"/>
    <w:uiPriority w:val="9"/>
    <w:unhideWhenUsed/>
    <w:qFormat/>
    <w:pPr>
      <w:keepLines/>
      <w:keepNext/>
      <w:spacing w:before="320" w:after="200"/>
      <w:outlineLvl w:val="7"/>
    </w:pPr>
    <w:rPr>
      <w:rFonts w:ascii="Arial" w:hAnsi="Arial" w:eastAsia="Arial" w:cs="Arial"/>
      <w:i/>
      <w:iCs/>
      <w:sz w:val="22"/>
      <w:szCs w:val="22"/>
    </w:rPr>
  </w:style>
  <w:style w:type="character" w:styleId="27">
    <w:name w:val="Heading 8 Char"/>
    <w:basedOn w:val="879"/>
    <w:link w:val="26"/>
    <w:uiPriority w:val="9"/>
    <w:rPr>
      <w:rFonts w:ascii="Arial" w:hAnsi="Arial" w:eastAsia="Arial" w:cs="Arial"/>
      <w:i/>
      <w:iCs/>
      <w:sz w:val="22"/>
      <w:szCs w:val="22"/>
    </w:rPr>
  </w:style>
  <w:style w:type="paragraph" w:styleId="28">
    <w:name w:val="Heading 9"/>
    <w:basedOn w:val="872"/>
    <w:next w:val="872"/>
    <w:link w:val="29"/>
    <w:uiPriority w:val="9"/>
    <w:unhideWhenUsed/>
    <w:qFormat/>
    <w:pPr>
      <w:keepLines/>
      <w:keepNext/>
      <w:spacing w:before="320" w:after="200"/>
      <w:outlineLvl w:val="8"/>
    </w:pPr>
    <w:rPr>
      <w:rFonts w:ascii="Arial" w:hAnsi="Arial" w:eastAsia="Arial" w:cs="Arial"/>
      <w:i/>
      <w:iCs/>
      <w:sz w:val="21"/>
      <w:szCs w:val="21"/>
    </w:rPr>
  </w:style>
  <w:style w:type="character" w:styleId="29">
    <w:name w:val="Heading 9 Char"/>
    <w:basedOn w:val="879"/>
    <w:link w:val="28"/>
    <w:uiPriority w:val="9"/>
    <w:rPr>
      <w:rFonts w:ascii="Arial" w:hAnsi="Arial" w:eastAsia="Arial" w:cs="Arial"/>
      <w:i/>
      <w:iCs/>
      <w:sz w:val="21"/>
      <w:szCs w:val="21"/>
    </w:rPr>
  </w:style>
  <w:style w:type="paragraph" w:styleId="32">
    <w:name w:val="No Spacing"/>
    <w:uiPriority w:val="1"/>
    <w:qFormat/>
    <w:pPr>
      <w:spacing w:before="0" w:after="0" w:line="240" w:lineRule="auto"/>
    </w:pPr>
  </w:style>
  <w:style w:type="character" w:styleId="34">
    <w:name w:val="Title Char"/>
    <w:basedOn w:val="879"/>
    <w:link w:val="884"/>
    <w:uiPriority w:val="10"/>
    <w:rPr>
      <w:sz w:val="48"/>
      <w:szCs w:val="48"/>
    </w:rPr>
  </w:style>
  <w:style w:type="paragraph" w:styleId="35">
    <w:name w:val="Subtitle"/>
    <w:basedOn w:val="872"/>
    <w:next w:val="872"/>
    <w:link w:val="36"/>
    <w:uiPriority w:val="11"/>
    <w:qFormat/>
    <w:pPr>
      <w:spacing w:before="200" w:after="200"/>
    </w:pPr>
    <w:rPr>
      <w:sz w:val="24"/>
      <w:szCs w:val="24"/>
    </w:rPr>
  </w:style>
  <w:style w:type="character" w:styleId="36">
    <w:name w:val="Subtitle Char"/>
    <w:basedOn w:val="879"/>
    <w:link w:val="35"/>
    <w:uiPriority w:val="11"/>
    <w:rPr>
      <w:sz w:val="24"/>
      <w:szCs w:val="24"/>
    </w:rPr>
  </w:style>
  <w:style w:type="paragraph" w:styleId="37">
    <w:name w:val="Quote"/>
    <w:basedOn w:val="872"/>
    <w:next w:val="872"/>
    <w:link w:val="38"/>
    <w:uiPriority w:val="29"/>
    <w:qFormat/>
    <w:pPr>
      <w:ind w:left="720" w:right="720"/>
    </w:pPr>
    <w:rPr>
      <w:i/>
    </w:rPr>
  </w:style>
  <w:style w:type="character" w:styleId="38">
    <w:name w:val="Quote Char"/>
    <w:link w:val="37"/>
    <w:uiPriority w:val="29"/>
    <w:rPr>
      <w:i/>
    </w:rPr>
  </w:style>
  <w:style w:type="paragraph" w:styleId="39">
    <w:name w:val="Intense Quote"/>
    <w:basedOn w:val="872"/>
    <w:next w:val="872"/>
    <w:link w:val="4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0">
    <w:name w:val="Intense Quote Char"/>
    <w:link w:val="39"/>
    <w:uiPriority w:val="30"/>
    <w:rPr>
      <w:i/>
    </w:rPr>
  </w:style>
  <w:style w:type="character" w:styleId="42">
    <w:name w:val="Header Char"/>
    <w:basedOn w:val="879"/>
    <w:link w:val="893"/>
    <w:uiPriority w:val="99"/>
  </w:style>
  <w:style w:type="character" w:styleId="44">
    <w:name w:val="Footer Char"/>
    <w:basedOn w:val="879"/>
    <w:link w:val="895"/>
    <w:uiPriority w:val="99"/>
  </w:style>
  <w:style w:type="paragraph" w:styleId="45">
    <w:name w:val="Caption"/>
    <w:basedOn w:val="872"/>
    <w:next w:val="872"/>
    <w:uiPriority w:val="35"/>
    <w:semiHidden/>
    <w:unhideWhenUsed/>
    <w:qFormat/>
    <w:pPr>
      <w:spacing w:line="276" w:lineRule="auto"/>
    </w:pPr>
    <w:rPr>
      <w:b/>
      <w:bCs/>
      <w:color w:val="4f81bd" w:themeColor="accent1"/>
      <w:sz w:val="18"/>
      <w:szCs w:val="18"/>
    </w:rPr>
  </w:style>
  <w:style w:type="character" w:styleId="46">
    <w:name w:val="Caption Char"/>
    <w:basedOn w:val="45"/>
    <w:link w:val="895"/>
    <w:uiPriority w:val="99"/>
  </w:style>
  <w:style w:type="table" w:styleId="47">
    <w:name w:val="Table Grid"/>
    <w:basedOn w:val="880"/>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8">
    <w:name w:val="Table Grid Light"/>
    <w:basedOn w:val="88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49">
    <w:name w:val="Plain Table 1"/>
    <w:basedOn w:val="880"/>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2"/>
    <w:basedOn w:val="88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3"/>
    <w:basedOn w:val="88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2">
    <w:name w:val="Plain Table 4"/>
    <w:basedOn w:val="88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3">
    <w:name w:val="Plain Table 5"/>
    <w:basedOn w:val="880"/>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4">
    <w:name w:val="Grid Table 1 Light"/>
    <w:basedOn w:val="880"/>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5">
    <w:name w:val="Grid Table 1 Light - Accent 1"/>
    <w:basedOn w:val="88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6">
    <w:name w:val="Grid Table 1 Light - Accent 2"/>
    <w:basedOn w:val="88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7">
    <w:name w:val="Grid Table 1 Light - Accent 3"/>
    <w:basedOn w:val="88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8">
    <w:name w:val="Grid Table 1 Light - Accent 4"/>
    <w:basedOn w:val="88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59">
    <w:name w:val="Grid Table 1 Light - Accent 5"/>
    <w:basedOn w:val="88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0">
    <w:name w:val="Grid Table 1 Light - Accent 6"/>
    <w:basedOn w:val="88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1">
    <w:name w:val="Grid Table 2"/>
    <w:basedOn w:val="88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2">
    <w:name w:val="Grid Table 2 - Accent 1"/>
    <w:basedOn w:val="88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3">
    <w:name w:val="Grid Table 2 - Accent 2"/>
    <w:basedOn w:val="88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4">
    <w:name w:val="Grid Table 2 - Accent 3"/>
    <w:basedOn w:val="88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5">
    <w:name w:val="Grid Table 2 - Accent 4"/>
    <w:basedOn w:val="88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6">
    <w:name w:val="Grid Table 2 - Accent 5"/>
    <w:basedOn w:val="88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7">
    <w:name w:val="Grid Table 2 - Accent 6"/>
    <w:basedOn w:val="88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8">
    <w:name w:val="Grid Table 3"/>
    <w:basedOn w:val="880"/>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69">
    <w:name w:val="Grid Table 3 - Accent 1"/>
    <w:basedOn w:val="880"/>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2"/>
    <w:basedOn w:val="880"/>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3"/>
    <w:basedOn w:val="880"/>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4"/>
    <w:basedOn w:val="880"/>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5"/>
    <w:basedOn w:val="880"/>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6"/>
    <w:basedOn w:val="880"/>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4"/>
    <w:basedOn w:val="880"/>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6">
    <w:name w:val="Grid Table 4 - Accent 1"/>
    <w:basedOn w:val="880"/>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7">
    <w:name w:val="Grid Table 4 - Accent 2"/>
    <w:basedOn w:val="880"/>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8">
    <w:name w:val="Grid Table 4 - Accent 3"/>
    <w:basedOn w:val="880"/>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
    <w:name w:val="Grid Table 4 - Accent 4"/>
    <w:basedOn w:val="880"/>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0">
    <w:name w:val="Grid Table 4 - Accent 5"/>
    <w:basedOn w:val="880"/>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1">
    <w:name w:val="Grid Table 4 - Accent 6"/>
    <w:basedOn w:val="880"/>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2">
    <w:name w:val="Grid Table 5 Dark"/>
    <w:basedOn w:val="88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3">
    <w:name w:val="Grid Table 5 Dark- Accent 1"/>
    <w:basedOn w:val="88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4">
    <w:name w:val="Grid Table 5 Dark - Accent 2"/>
    <w:basedOn w:val="88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5">
    <w:name w:val="Grid Table 5 Dark - Accent 3"/>
    <w:basedOn w:val="88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6">
    <w:name w:val="Grid Table 5 Dark- Accent 4"/>
    <w:basedOn w:val="88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7">
    <w:name w:val="Grid Table 5 Dark - Accent 5"/>
    <w:basedOn w:val="88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8">
    <w:name w:val="Grid Table 5 Dark - Accent 6"/>
    <w:basedOn w:val="880"/>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9">
    <w:name w:val="Grid Table 6 Colorful"/>
    <w:basedOn w:val="880"/>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
    <w:name w:val="Grid Table 6 Colorful - Accent 1"/>
    <w:basedOn w:val="880"/>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1">
    <w:name w:val="Grid Table 6 Colorful - Accent 2"/>
    <w:basedOn w:val="88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2">
    <w:name w:val="Grid Table 6 Colorful - Accent 3"/>
    <w:basedOn w:val="880"/>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3">
    <w:name w:val="Grid Table 6 Colorful - Accent 4"/>
    <w:basedOn w:val="88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4">
    <w:name w:val="Grid Table 6 Colorful - Accent 5"/>
    <w:basedOn w:val="880"/>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6 Colorful - Accent 6"/>
    <w:basedOn w:val="880"/>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7 Colorful"/>
    <w:basedOn w:val="880"/>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7">
    <w:name w:val="Grid Table 7 Colorful - Accent 1"/>
    <w:basedOn w:val="880"/>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8">
    <w:name w:val="Grid Table 7 Colorful - Accent 2"/>
    <w:basedOn w:val="880"/>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99">
    <w:name w:val="Grid Table 7 Colorful - Accent 3"/>
    <w:basedOn w:val="880"/>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0">
    <w:name w:val="Grid Table 7 Colorful - Accent 4"/>
    <w:basedOn w:val="880"/>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1">
    <w:name w:val="Grid Table 7 Colorful - Accent 5"/>
    <w:basedOn w:val="880"/>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2">
    <w:name w:val="Grid Table 7 Colorful - Accent 6"/>
    <w:basedOn w:val="880"/>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3">
    <w:name w:val="List Table 1 Light"/>
    <w:basedOn w:val="880"/>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
    <w:name w:val="List Table 1 Light - Accent 1"/>
    <w:basedOn w:val="880"/>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5">
    <w:name w:val="List Table 1 Light - Accent 2"/>
    <w:basedOn w:val="880"/>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6">
    <w:name w:val="List Table 1 Light - Accent 3"/>
    <w:basedOn w:val="880"/>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7">
    <w:name w:val="List Table 1 Light - Accent 4"/>
    <w:basedOn w:val="880"/>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8">
    <w:name w:val="List Table 1 Light - Accent 5"/>
    <w:basedOn w:val="880"/>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
    <w:name w:val="List Table 1 Light - Accent 6"/>
    <w:basedOn w:val="880"/>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0">
    <w:name w:val="List Table 2"/>
    <w:basedOn w:val="880"/>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1">
    <w:name w:val="List Table 2 - Accent 1"/>
    <w:basedOn w:val="880"/>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2">
    <w:name w:val="List Table 2 - Accent 2"/>
    <w:basedOn w:val="880"/>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3">
    <w:name w:val="List Table 2 - Accent 3"/>
    <w:basedOn w:val="880"/>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4">
    <w:name w:val="List Table 2 - Accent 4"/>
    <w:basedOn w:val="880"/>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5">
    <w:name w:val="List Table 2 - Accent 5"/>
    <w:basedOn w:val="880"/>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6">
    <w:name w:val="List Table 2 - Accent 6"/>
    <w:basedOn w:val="880"/>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7">
    <w:name w:val="List Table 3"/>
    <w:basedOn w:val="88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8">
    <w:name w:val="List Table 3 - Accent 1"/>
    <w:basedOn w:val="880"/>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9">
    <w:name w:val="List Table 3 - Accent 2"/>
    <w:basedOn w:val="880"/>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0">
    <w:name w:val="List Table 3 - Accent 3"/>
    <w:basedOn w:val="880"/>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1">
    <w:name w:val="List Table 3 - Accent 4"/>
    <w:basedOn w:val="880"/>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2">
    <w:name w:val="List Table 3 - Accent 5"/>
    <w:basedOn w:val="880"/>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3">
    <w:name w:val="List Table 3 - Accent 6"/>
    <w:basedOn w:val="880"/>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4">
    <w:name w:val="List Table 4"/>
    <w:basedOn w:val="88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5">
    <w:name w:val="List Table 4 - Accent 1"/>
    <w:basedOn w:val="880"/>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6">
    <w:name w:val="List Table 4 - Accent 2"/>
    <w:basedOn w:val="880"/>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7">
    <w:name w:val="List Table 4 - Accent 3"/>
    <w:basedOn w:val="880"/>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8">
    <w:name w:val="List Table 4 - Accent 4"/>
    <w:basedOn w:val="880"/>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29">
    <w:name w:val="List Table 4 - Accent 5"/>
    <w:basedOn w:val="880"/>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0">
    <w:name w:val="List Table 4 - Accent 6"/>
    <w:basedOn w:val="880"/>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1">
    <w:name w:val="List Table 5 Dark"/>
    <w:basedOn w:val="880"/>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1"/>
    <w:basedOn w:val="880"/>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2"/>
    <w:basedOn w:val="880"/>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3"/>
    <w:basedOn w:val="880"/>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4"/>
    <w:basedOn w:val="880"/>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5"/>
    <w:basedOn w:val="880"/>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6"/>
    <w:basedOn w:val="880"/>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6 Colorful"/>
    <w:basedOn w:val="880"/>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39">
    <w:name w:val="List Table 6 Colorful - Accent 1"/>
    <w:basedOn w:val="880"/>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0">
    <w:name w:val="List Table 6 Colorful - Accent 2"/>
    <w:basedOn w:val="880"/>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1">
    <w:name w:val="List Table 6 Colorful - Accent 3"/>
    <w:basedOn w:val="880"/>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2">
    <w:name w:val="List Table 6 Colorful - Accent 4"/>
    <w:basedOn w:val="880"/>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3">
    <w:name w:val="List Table 6 Colorful - Accent 5"/>
    <w:basedOn w:val="880"/>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4">
    <w:name w:val="List Table 6 Colorful - Accent 6"/>
    <w:basedOn w:val="880"/>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5">
    <w:name w:val="List Table 7 Colorful"/>
    <w:basedOn w:val="880"/>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6">
    <w:name w:val="List Table 7 Colorful - Accent 1"/>
    <w:basedOn w:val="880"/>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7">
    <w:name w:val="List Table 7 Colorful - Accent 2"/>
    <w:basedOn w:val="880"/>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8">
    <w:name w:val="List Table 7 Colorful - Accent 3"/>
    <w:basedOn w:val="880"/>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49">
    <w:name w:val="List Table 7 Colorful - Accent 4"/>
    <w:basedOn w:val="880"/>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0">
    <w:name w:val="List Table 7 Colorful - Accent 5"/>
    <w:basedOn w:val="880"/>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1">
    <w:name w:val="List Table 7 Colorful - Accent 6"/>
    <w:basedOn w:val="880"/>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2">
    <w:name w:val="Lined - Accent"/>
    <w:basedOn w:val="88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3">
    <w:name w:val="Lined - Accent 1"/>
    <w:basedOn w:val="88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4">
    <w:name w:val="Lined - Accent 2"/>
    <w:basedOn w:val="88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5">
    <w:name w:val="Lined - Accent 3"/>
    <w:basedOn w:val="88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6">
    <w:name w:val="Lined - Accent 4"/>
    <w:basedOn w:val="88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7">
    <w:name w:val="Lined - Accent 5"/>
    <w:basedOn w:val="88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8">
    <w:name w:val="Lined - Accent 6"/>
    <w:basedOn w:val="880"/>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59">
    <w:name w:val="Bordered &amp; Lined - Accent"/>
    <w:basedOn w:val="880"/>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0">
    <w:name w:val="Bordered &amp; Lined - Accent 1"/>
    <w:basedOn w:val="880"/>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1">
    <w:name w:val="Bordered &amp; Lined - Accent 2"/>
    <w:basedOn w:val="880"/>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2">
    <w:name w:val="Bordered &amp; Lined - Accent 3"/>
    <w:basedOn w:val="880"/>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3">
    <w:name w:val="Bordered &amp; Lined - Accent 4"/>
    <w:basedOn w:val="880"/>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4">
    <w:name w:val="Bordered &amp; Lined - Accent 5"/>
    <w:basedOn w:val="880"/>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5">
    <w:name w:val="Bordered &amp; Lined - Accent 6"/>
    <w:basedOn w:val="880"/>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6">
    <w:name w:val="Bordered"/>
    <w:basedOn w:val="880"/>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7">
    <w:name w:val="Bordered - Accent 1"/>
    <w:basedOn w:val="880"/>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8">
    <w:name w:val="Bordered - Accent 2"/>
    <w:basedOn w:val="880"/>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69">
    <w:name w:val="Bordered - Accent 3"/>
    <w:basedOn w:val="880"/>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0">
    <w:name w:val="Bordered - Accent 4"/>
    <w:basedOn w:val="880"/>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1">
    <w:name w:val="Bordered - Accent 5"/>
    <w:basedOn w:val="880"/>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2">
    <w:name w:val="Bordered - Accent 6"/>
    <w:basedOn w:val="880"/>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4">
    <w:name w:val="footnote text"/>
    <w:basedOn w:val="872"/>
    <w:link w:val="175"/>
    <w:uiPriority w:val="99"/>
    <w:semiHidden/>
    <w:unhideWhenUsed/>
    <w:pPr>
      <w:spacing w:after="40" w:line="240" w:lineRule="auto"/>
    </w:pPr>
    <w:rPr>
      <w:sz w:val="18"/>
    </w:rPr>
  </w:style>
  <w:style w:type="character" w:styleId="175">
    <w:name w:val="Footnote Text Char"/>
    <w:link w:val="174"/>
    <w:uiPriority w:val="99"/>
    <w:rPr>
      <w:sz w:val="18"/>
    </w:rPr>
  </w:style>
  <w:style w:type="character" w:styleId="176">
    <w:name w:val="footnote reference"/>
    <w:basedOn w:val="879"/>
    <w:uiPriority w:val="99"/>
    <w:unhideWhenUsed/>
    <w:rPr>
      <w:vertAlign w:val="superscript"/>
    </w:rPr>
  </w:style>
  <w:style w:type="paragraph" w:styleId="177">
    <w:name w:val="endnote text"/>
    <w:basedOn w:val="872"/>
    <w:link w:val="178"/>
    <w:uiPriority w:val="99"/>
    <w:semiHidden/>
    <w:unhideWhenUsed/>
    <w:pPr>
      <w:spacing w:after="0" w:line="240" w:lineRule="auto"/>
    </w:pPr>
    <w:rPr>
      <w:sz w:val="20"/>
    </w:rPr>
  </w:style>
  <w:style w:type="character" w:styleId="178">
    <w:name w:val="Endnote Text Char"/>
    <w:link w:val="177"/>
    <w:uiPriority w:val="99"/>
    <w:rPr>
      <w:sz w:val="20"/>
    </w:rPr>
  </w:style>
  <w:style w:type="character" w:styleId="179">
    <w:name w:val="endnote reference"/>
    <w:basedOn w:val="879"/>
    <w:uiPriority w:val="99"/>
    <w:semiHidden/>
    <w:unhideWhenUsed/>
    <w:rPr>
      <w:vertAlign w:val="superscript"/>
    </w:rPr>
  </w:style>
  <w:style w:type="paragraph" w:styleId="183">
    <w:name w:val="toc 4"/>
    <w:basedOn w:val="872"/>
    <w:next w:val="872"/>
    <w:uiPriority w:val="39"/>
    <w:unhideWhenUsed/>
    <w:pPr>
      <w:ind w:left="850" w:right="0" w:firstLine="0"/>
      <w:spacing w:after="57"/>
    </w:pPr>
  </w:style>
  <w:style w:type="paragraph" w:styleId="184">
    <w:name w:val="toc 5"/>
    <w:basedOn w:val="872"/>
    <w:next w:val="872"/>
    <w:uiPriority w:val="39"/>
    <w:unhideWhenUsed/>
    <w:pPr>
      <w:ind w:left="1134" w:right="0" w:firstLine="0"/>
      <w:spacing w:after="57"/>
    </w:pPr>
  </w:style>
  <w:style w:type="paragraph" w:styleId="185">
    <w:name w:val="toc 6"/>
    <w:basedOn w:val="872"/>
    <w:next w:val="872"/>
    <w:uiPriority w:val="39"/>
    <w:unhideWhenUsed/>
    <w:pPr>
      <w:ind w:left="1417" w:right="0" w:firstLine="0"/>
      <w:spacing w:after="57"/>
    </w:pPr>
  </w:style>
  <w:style w:type="paragraph" w:styleId="186">
    <w:name w:val="toc 7"/>
    <w:basedOn w:val="872"/>
    <w:next w:val="872"/>
    <w:uiPriority w:val="39"/>
    <w:unhideWhenUsed/>
    <w:pPr>
      <w:ind w:left="1701" w:right="0" w:firstLine="0"/>
      <w:spacing w:after="57"/>
    </w:pPr>
  </w:style>
  <w:style w:type="paragraph" w:styleId="187">
    <w:name w:val="toc 8"/>
    <w:basedOn w:val="872"/>
    <w:next w:val="872"/>
    <w:uiPriority w:val="39"/>
    <w:unhideWhenUsed/>
    <w:pPr>
      <w:ind w:left="1984" w:right="0" w:firstLine="0"/>
      <w:spacing w:after="57"/>
    </w:pPr>
  </w:style>
  <w:style w:type="paragraph" w:styleId="188">
    <w:name w:val="toc 9"/>
    <w:basedOn w:val="872"/>
    <w:next w:val="872"/>
    <w:uiPriority w:val="39"/>
    <w:unhideWhenUsed/>
    <w:pPr>
      <w:ind w:left="2268" w:right="0" w:firstLine="0"/>
      <w:spacing w:after="57"/>
    </w:pPr>
  </w:style>
  <w:style w:type="paragraph" w:styleId="190">
    <w:name w:val="table of figures"/>
    <w:basedOn w:val="872"/>
    <w:next w:val="872"/>
    <w:uiPriority w:val="99"/>
    <w:unhideWhenUsed/>
    <w:pPr>
      <w:spacing w:after="0" w:afterAutospacing="0"/>
    </w:pPr>
  </w:style>
  <w:style w:type="paragraph" w:styleId="872" w:default="1">
    <w:name w:val="Normal"/>
    <w:qFormat/>
    <w:rPr>
      <w:rFonts w:ascii="Liberation Sans" w:hAnsi="Liberation Sans" w:eastAsia="Liberation Sans" w:cs="Liberation Sans"/>
      <w:lang w:val="fr-FR"/>
    </w:rPr>
  </w:style>
  <w:style w:type="paragraph" w:styleId="873">
    <w:name w:val="Heading 1"/>
    <w:basedOn w:val="872"/>
    <w:uiPriority w:val="9"/>
    <w:qFormat/>
    <w:pPr>
      <w:ind w:left="102" w:right="380"/>
      <w:spacing w:after="360"/>
      <w:outlineLvl w:val="0"/>
    </w:pPr>
    <w:rPr>
      <w:b/>
      <w:bCs/>
      <w:sz w:val="45"/>
      <w:szCs w:val="45"/>
    </w:rPr>
  </w:style>
  <w:style w:type="paragraph" w:styleId="874">
    <w:name w:val="Heading 2"/>
    <w:basedOn w:val="872"/>
    <w:uiPriority w:val="9"/>
    <w:unhideWhenUsed/>
    <w:qFormat/>
    <w:pPr>
      <w:ind w:left="102"/>
      <w:spacing w:after="120"/>
      <w:outlineLvl w:val="1"/>
    </w:pPr>
    <w:rPr>
      <w:b/>
      <w:bCs/>
      <w:sz w:val="36"/>
      <w:szCs w:val="36"/>
    </w:rPr>
  </w:style>
  <w:style w:type="paragraph" w:styleId="875">
    <w:name w:val="Heading 3"/>
    <w:basedOn w:val="872"/>
    <w:uiPriority w:val="9"/>
    <w:unhideWhenUsed/>
    <w:qFormat/>
    <w:pPr>
      <w:ind w:firstLine="100"/>
      <w:spacing w:before="120" w:after="120"/>
      <w:outlineLvl w:val="2"/>
    </w:pPr>
    <w:rPr>
      <w:b/>
      <w:bCs/>
      <w:sz w:val="36"/>
      <w:szCs w:val="36"/>
    </w:rPr>
  </w:style>
  <w:style w:type="paragraph" w:styleId="876">
    <w:name w:val="Heading 4"/>
    <w:basedOn w:val="872"/>
    <w:uiPriority w:val="9"/>
    <w:unhideWhenUsed/>
    <w:qFormat/>
    <w:pPr>
      <w:ind w:left="100"/>
      <w:spacing w:before="261"/>
      <w:outlineLvl w:val="3"/>
    </w:pPr>
    <w:rPr>
      <w:b/>
      <w:bCs/>
      <w:sz w:val="30"/>
      <w:szCs w:val="30"/>
    </w:rPr>
  </w:style>
  <w:style w:type="paragraph" w:styleId="877">
    <w:name w:val="Heading 5"/>
    <w:basedOn w:val="872"/>
    <w:uiPriority w:val="9"/>
    <w:unhideWhenUsed/>
    <w:qFormat/>
    <w:pPr>
      <w:ind w:left="445"/>
      <w:outlineLvl w:val="4"/>
    </w:pPr>
    <w:rPr>
      <w:sz w:val="30"/>
      <w:szCs w:val="30"/>
    </w:rPr>
  </w:style>
  <w:style w:type="paragraph" w:styleId="878">
    <w:name w:val="Heading 6"/>
    <w:basedOn w:val="872"/>
    <w:uiPriority w:val="9"/>
    <w:unhideWhenUsed/>
    <w:qFormat/>
    <w:pPr>
      <w:ind w:left="100"/>
      <w:spacing w:before="125"/>
      <w:outlineLvl w:val="5"/>
    </w:pPr>
    <w:rPr>
      <w:b/>
      <w:bCs/>
      <w:sz w:val="24"/>
      <w:szCs w:val="24"/>
    </w:rPr>
  </w:style>
  <w:style w:type="character" w:styleId="879" w:default="1">
    <w:name w:val="Default Paragraph Font"/>
    <w:uiPriority w:val="1"/>
    <w:semiHidden/>
    <w:unhideWhenUsed/>
  </w:style>
  <w:style w:type="table" w:styleId="880" w:default="1">
    <w:name w:val="Normal Table"/>
    <w:uiPriority w:val="99"/>
    <w:semiHidden/>
    <w:unhideWhenUsed/>
    <w:tblPr>
      <w:tblInd w:w="0" w:type="dxa"/>
      <w:tblCellMar>
        <w:left w:w="108" w:type="dxa"/>
        <w:top w:w="0" w:type="dxa"/>
        <w:right w:w="108" w:type="dxa"/>
        <w:bottom w:w="0" w:type="dxa"/>
      </w:tblCellMar>
    </w:tblPr>
  </w:style>
  <w:style w:type="numbering" w:styleId="881" w:default="1">
    <w:name w:val="No List"/>
    <w:uiPriority w:val="99"/>
    <w:semiHidden/>
    <w:unhideWhenUsed/>
  </w:style>
  <w:style w:type="paragraph" w:styleId="882">
    <w:name w:val="Normal (Web)"/>
    <w:basedOn w:val="872"/>
    <w:uiPriority w:val="99"/>
    <w:unhideWhenUsed/>
    <w:pPr>
      <w:spacing w:before="100" w:beforeAutospacing="1" w:after="100" w:afterAutospacing="1"/>
      <w:widowControl/>
    </w:pPr>
    <w:rPr>
      <w:rFonts w:ascii="Times New Roman" w:hAnsi="Times New Roman" w:eastAsia="Times New Roman" w:cs="Times New Roman"/>
      <w:sz w:val="24"/>
      <w:szCs w:val="24"/>
      <w:lang w:eastAsia="fr-FR"/>
    </w:rPr>
  </w:style>
  <w:style w:type="paragraph" w:styleId="883">
    <w:name w:val="Body Text"/>
    <w:basedOn w:val="872"/>
    <w:uiPriority w:val="1"/>
    <w:qFormat/>
    <w:pPr>
      <w:ind w:left="100" w:right="379"/>
      <w:jc w:val="both"/>
      <w:spacing w:before="175" w:line="312" w:lineRule="auto"/>
    </w:pPr>
    <w:rPr>
      <w:sz w:val="24"/>
      <w:szCs w:val="24"/>
    </w:rPr>
  </w:style>
  <w:style w:type="paragraph" w:styleId="884">
    <w:name w:val="Title"/>
    <w:basedOn w:val="872"/>
    <w:uiPriority w:val="10"/>
    <w:qFormat/>
    <w:pPr>
      <w:ind w:left="100" w:right="218"/>
      <w:jc w:val="center"/>
      <w:spacing w:before="140"/>
    </w:pPr>
    <w:rPr>
      <w:b/>
      <w:bCs/>
      <w:sz w:val="60"/>
      <w:szCs w:val="60"/>
    </w:rPr>
  </w:style>
  <w:style w:type="paragraph" w:styleId="885">
    <w:name w:val="List Paragraph"/>
    <w:basedOn w:val="872"/>
    <w:uiPriority w:val="34"/>
    <w:qFormat/>
    <w:pPr>
      <w:ind w:left="530" w:hanging="331"/>
      <w:spacing w:before="234"/>
    </w:pPr>
  </w:style>
  <w:style w:type="paragraph" w:styleId="886" w:customStyle="1">
    <w:name w:val="Table Paragraph"/>
    <w:basedOn w:val="872"/>
    <w:uiPriority w:val="1"/>
    <w:qFormat/>
    <w:pPr>
      <w:ind w:left="112"/>
      <w:spacing w:before="34"/>
    </w:pPr>
  </w:style>
  <w:style w:type="paragraph" w:styleId="887">
    <w:name w:val="Revision"/>
    <w:hidden/>
    <w:uiPriority w:val="99"/>
    <w:semiHidden/>
    <w:pPr>
      <w:widowControl/>
    </w:pPr>
    <w:rPr>
      <w:rFonts w:ascii="Liberation Sans" w:hAnsi="Liberation Sans" w:eastAsia="Liberation Sans" w:cs="Liberation Sans"/>
      <w:lang w:val="fr-FR"/>
    </w:rPr>
  </w:style>
  <w:style w:type="character" w:styleId="888">
    <w:name w:val="annotation reference"/>
    <w:basedOn w:val="879"/>
    <w:uiPriority w:val="99"/>
    <w:semiHidden/>
    <w:unhideWhenUsed/>
    <w:rPr>
      <w:sz w:val="16"/>
      <w:szCs w:val="16"/>
    </w:rPr>
  </w:style>
  <w:style w:type="paragraph" w:styleId="889">
    <w:name w:val="annotation text"/>
    <w:basedOn w:val="872"/>
    <w:link w:val="890"/>
    <w:uiPriority w:val="99"/>
    <w:unhideWhenUsed/>
    <w:rPr>
      <w:sz w:val="20"/>
      <w:szCs w:val="20"/>
    </w:rPr>
  </w:style>
  <w:style w:type="character" w:styleId="890" w:customStyle="1">
    <w:name w:val="Commentaire Car"/>
    <w:basedOn w:val="879"/>
    <w:link w:val="889"/>
    <w:uiPriority w:val="99"/>
    <w:rPr>
      <w:rFonts w:ascii="Liberation Sans" w:hAnsi="Liberation Sans" w:eastAsia="Liberation Sans" w:cs="Liberation Sans"/>
      <w:sz w:val="20"/>
      <w:szCs w:val="20"/>
      <w:lang w:val="fr-FR"/>
    </w:rPr>
  </w:style>
  <w:style w:type="paragraph" w:styleId="891">
    <w:name w:val="annotation subject"/>
    <w:basedOn w:val="889"/>
    <w:next w:val="889"/>
    <w:link w:val="892"/>
    <w:uiPriority w:val="99"/>
    <w:semiHidden/>
    <w:unhideWhenUsed/>
    <w:rPr>
      <w:b/>
      <w:bCs/>
    </w:rPr>
  </w:style>
  <w:style w:type="character" w:styleId="892" w:customStyle="1">
    <w:name w:val="Objet du commentaire Car"/>
    <w:basedOn w:val="890"/>
    <w:link w:val="891"/>
    <w:uiPriority w:val="99"/>
    <w:semiHidden/>
    <w:rPr>
      <w:rFonts w:ascii="Liberation Sans" w:hAnsi="Liberation Sans" w:eastAsia="Liberation Sans" w:cs="Liberation Sans"/>
      <w:b/>
      <w:bCs/>
      <w:sz w:val="20"/>
      <w:szCs w:val="20"/>
      <w:lang w:val="fr-FR"/>
    </w:rPr>
  </w:style>
  <w:style w:type="paragraph" w:styleId="893">
    <w:name w:val="Header"/>
    <w:basedOn w:val="872"/>
    <w:link w:val="894"/>
    <w:uiPriority w:val="99"/>
    <w:unhideWhenUsed/>
    <w:pPr>
      <w:tabs>
        <w:tab w:val="center" w:pos="4536" w:leader="none"/>
        <w:tab w:val="right" w:pos="9072" w:leader="none"/>
      </w:tabs>
    </w:pPr>
  </w:style>
  <w:style w:type="character" w:styleId="894" w:customStyle="1">
    <w:name w:val="En-tête Car"/>
    <w:basedOn w:val="879"/>
    <w:link w:val="893"/>
    <w:uiPriority w:val="99"/>
    <w:rPr>
      <w:rFonts w:ascii="Liberation Sans" w:hAnsi="Liberation Sans" w:eastAsia="Liberation Sans" w:cs="Liberation Sans"/>
      <w:lang w:val="fr-FR"/>
    </w:rPr>
  </w:style>
  <w:style w:type="paragraph" w:styleId="895">
    <w:name w:val="Footer"/>
    <w:basedOn w:val="872"/>
    <w:link w:val="896"/>
    <w:uiPriority w:val="99"/>
    <w:unhideWhenUsed/>
    <w:pPr>
      <w:tabs>
        <w:tab w:val="center" w:pos="4536" w:leader="none"/>
        <w:tab w:val="right" w:pos="9072" w:leader="none"/>
      </w:tabs>
    </w:pPr>
  </w:style>
  <w:style w:type="character" w:styleId="896" w:customStyle="1">
    <w:name w:val="Pied de page Car"/>
    <w:basedOn w:val="879"/>
    <w:link w:val="895"/>
    <w:uiPriority w:val="99"/>
    <w:rPr>
      <w:rFonts w:ascii="Liberation Sans" w:hAnsi="Liberation Sans" w:eastAsia="Liberation Sans" w:cs="Liberation Sans"/>
      <w:lang w:val="fr-FR"/>
    </w:rPr>
  </w:style>
  <w:style w:type="table" w:styleId="897" w:customStyle="1">
    <w:name w:val="Table Normal1"/>
    <w:uiPriority w:val="2"/>
    <w:semiHidden/>
    <w:unhideWhenUsed/>
    <w:qFormat/>
    <w:tblPr>
      <w:tblInd w:w="0" w:type="dxa"/>
      <w:tblCellMar>
        <w:left w:w="0" w:type="dxa"/>
        <w:top w:w="0" w:type="dxa"/>
        <w:right w:w="0" w:type="dxa"/>
        <w:bottom w:w="0" w:type="dxa"/>
      </w:tblCellMar>
    </w:tblPr>
  </w:style>
  <w:style w:type="paragraph" w:styleId="898">
    <w:name w:val="TOC Heading"/>
    <w:basedOn w:val="873"/>
    <w:next w:val="872"/>
    <w:uiPriority w:val="39"/>
    <w:unhideWhenUsed/>
    <w:qFormat/>
    <w:pPr>
      <w:ind w:left="0" w:right="0"/>
      <w:keepLines/>
      <w:keepNext/>
      <w:spacing w:before="240" w:after="0" w:line="259" w:lineRule="auto"/>
      <w:widowControl/>
      <w:outlineLvl w:val="9"/>
    </w:pPr>
    <w:rPr>
      <w:rFonts w:asciiTheme="majorHAnsi" w:hAnsiTheme="majorHAnsi" w:eastAsiaTheme="majorEastAsia" w:cstheme="majorBidi"/>
      <w:b w:val="0"/>
      <w:bCs w:val="0"/>
      <w:color w:val="365f91" w:themeColor="accent1" w:themeShade="BF"/>
      <w:sz w:val="32"/>
      <w:szCs w:val="32"/>
      <w:lang w:eastAsia="fr-FR"/>
    </w:rPr>
  </w:style>
  <w:style w:type="paragraph" w:styleId="899">
    <w:name w:val="toc 1"/>
    <w:basedOn w:val="872"/>
    <w:next w:val="872"/>
    <w:uiPriority w:val="39"/>
    <w:unhideWhenUsed/>
    <w:pPr>
      <w:spacing w:after="100"/>
      <w:tabs>
        <w:tab w:val="right" w:pos="9250" w:leader="dot"/>
      </w:tabs>
    </w:pPr>
  </w:style>
  <w:style w:type="paragraph" w:styleId="900">
    <w:name w:val="toc 3"/>
    <w:basedOn w:val="872"/>
    <w:next w:val="872"/>
    <w:uiPriority w:val="39"/>
    <w:unhideWhenUsed/>
    <w:pPr>
      <w:ind w:left="440"/>
      <w:spacing w:after="100"/>
      <w:tabs>
        <w:tab w:val="right" w:pos="9250" w:leader="dot"/>
      </w:tabs>
    </w:pPr>
  </w:style>
  <w:style w:type="paragraph" w:styleId="901">
    <w:name w:val="toc 2"/>
    <w:basedOn w:val="872"/>
    <w:next w:val="872"/>
    <w:uiPriority w:val="39"/>
    <w:unhideWhenUsed/>
    <w:pPr>
      <w:ind w:left="220"/>
      <w:spacing w:after="100"/>
      <w:tabs>
        <w:tab w:val="right" w:pos="9250" w:leader="dot"/>
      </w:tabs>
    </w:pPr>
  </w:style>
  <w:style w:type="character" w:styleId="902">
    <w:name w:val="Hyperlink"/>
    <w:basedOn w:val="879"/>
    <w:uiPriority w:val="99"/>
    <w:unhideWhenUsed/>
    <w:rPr>
      <w:color w:val="0000ff" w:themeColor="hyperlink"/>
      <w:u w:val="single"/>
    </w:rPr>
  </w:style>
  <w:style w:type="character" w:styleId="903">
    <w:name w:val="Mention"/>
    <w:basedOn w:val="879"/>
    <w:uiPriority w:val="99"/>
    <w:unhideWhenUsed/>
    <w:rPr>
      <w:color w:val="2b579a"/>
      <w:shd w:val="clear" w:color="auto" w:fill="e1dfdd"/>
    </w:rPr>
  </w:style>
  <w:style w:type="character" w:styleId="904">
    <w:name w:val="Unresolved Mention"/>
    <w:basedOn w:val="879"/>
    <w:uiPriority w:val="99"/>
    <w:semiHidden/>
    <w:unhideWhenUsed/>
    <w:rPr>
      <w:color w:val="605e5c"/>
      <w:shd w:val="clear" w:color="auto" w:fill="e1dfdd"/>
    </w:rPr>
  </w:style>
  <w:style w:type="paragraph" w:styleId="905" w:customStyle="1">
    <w:name w:val="Titre des articles"/>
    <w:basedOn w:val="883"/>
    <w:pPr>
      <w:ind w:left="0" w:right="0"/>
      <w:spacing w:before="240" w:after="60" w:line="360" w:lineRule="auto"/>
      <w:widowControl/>
    </w:pPr>
    <w:rPr>
      <w:rFonts w:ascii="Arial" w:hAnsi="Arial" w:eastAsia="Times New Roman" w:cs="Times New Roman"/>
      <w:b/>
      <w:sz w:val="20"/>
      <w:szCs w:val="20"/>
      <w:u w:val="single"/>
      <w:lang w:eastAsia="fr-FR"/>
    </w:rPr>
  </w:style>
  <w:style w:type="paragraph" w:styleId="906">
    <w:name w:val="Balloon Text"/>
    <w:basedOn w:val="872"/>
    <w:link w:val="907"/>
    <w:pPr>
      <w:jc w:val="both"/>
      <w:widowControl/>
    </w:pPr>
    <w:rPr>
      <w:rFonts w:ascii="Tahoma" w:hAnsi="Tahoma" w:eastAsia="Times New Roman" w:cs="Tahoma"/>
      <w:sz w:val="16"/>
      <w:szCs w:val="16"/>
      <w:lang w:eastAsia="fr-FR"/>
    </w:rPr>
  </w:style>
  <w:style w:type="character" w:styleId="907" w:customStyle="1">
    <w:name w:val="Texte de bulles Car"/>
    <w:basedOn w:val="879"/>
    <w:link w:val="906"/>
    <w:rPr>
      <w:rFonts w:ascii="Tahoma" w:hAnsi="Tahoma" w:eastAsia="Times New Roman" w:cs="Tahoma"/>
      <w:sz w:val="16"/>
      <w:szCs w:val="16"/>
      <w:lang w:val="fr-FR" w:eastAsia="fr-FR"/>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footer" Target="footer3.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 Id="rId17" Type="http://schemas.openxmlformats.org/officeDocument/2006/relationships/hyperlink" Target="https://www.legifrance.gouv.fr/codes/article_lc/LEGIARTI000006900801" TargetMode="External"/><Relationship Id="rId18" Type="http://schemas.openxmlformats.org/officeDocument/2006/relationships/hyperlink" Target="http://www.legifrance.gouv.fr/affichCodeArticle.do?idArticle=LEGIARTI000028698019&amp;cidTexte=LEGITEXT000006072050" TargetMode="External"/><Relationship Id="rId19" Type="http://schemas.openxmlformats.org/officeDocument/2006/relationships/image" Target="media/image2.emf"/></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er3.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A6F11056C99409800DE03A72C50C6" ma:contentTypeVersion="18" ma:contentTypeDescription="Create a new document." ma:contentTypeScope="" ma:versionID="a2792e2f312f866ae14323085bde1afe">
  <xsd:schema xmlns:xsd="http://www.w3.org/2001/XMLSchema" xmlns:xs="http://www.w3.org/2001/XMLSchema" xmlns:p="http://schemas.microsoft.com/office/2006/metadata/properties" xmlns:ns3="d36439a5-bba2-4391-8c32-901cf8c70f24" xmlns:ns4="54a3e58a-3c76-4cc7-a29c-f5ddc0bf0ba8" targetNamespace="http://schemas.microsoft.com/office/2006/metadata/properties" ma:root="true" ma:fieldsID="89633743a338f2f003afa55f96c8cc15" ns3:_="" ns4:_="">
    <xsd:import namespace="d36439a5-bba2-4391-8c32-901cf8c70f24"/>
    <xsd:import namespace="54a3e58a-3c76-4cc7-a29c-f5ddc0bf0b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439a5-bba2-4391-8c32-901cf8c70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a3e58a-3c76-4cc7-a29c-f5ddc0bf0ba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36439a5-bba2-4391-8c32-901cf8c70f2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AFD76-82AB-42F5-86F7-FEB8FA46D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439a5-bba2-4391-8c32-901cf8c70f24"/>
    <ds:schemaRef ds:uri="54a3e58a-3c76-4cc7-a29c-f5ddc0bf0b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6C5439-B47C-456E-99EC-DA00A549A67A}">
  <ds:schemaRefs>
    <ds:schemaRef ds:uri="http://schemas.microsoft.com/office/2006/metadata/properties"/>
    <ds:schemaRef ds:uri="http://schemas.microsoft.com/office/infopath/2007/PartnerControls"/>
    <ds:schemaRef ds:uri="d36439a5-bba2-4391-8c32-901cf8c70f24"/>
  </ds:schemaRefs>
</ds:datastoreItem>
</file>

<file path=customXml/itemProps3.xml><?xml version="1.0" encoding="utf-8"?>
<ds:datastoreItem xmlns:ds="http://schemas.openxmlformats.org/officeDocument/2006/customXml" ds:itemID="{7AB2399D-2E77-43F8-AB2A-A7BDA6643F4A}">
  <ds:schemaRefs>
    <ds:schemaRef ds:uri="http://schemas.openxmlformats.org/officeDocument/2006/bibliography"/>
  </ds:schemaRefs>
</ds:datastoreItem>
</file>

<file path=customXml/itemProps4.xml><?xml version="1.0" encoding="utf-8"?>
<ds:datastoreItem xmlns:ds="http://schemas.openxmlformats.org/officeDocument/2006/customXml" ds:itemID="{319004BE-DA8D-4111-9F1D-6CC654447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Application>ONLYOFFICE/7.2.2.56</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Evdokia Liakopoulou</cp:lastModifiedBy>
  <cp:revision>3</cp:revision>
  <dcterms:created xsi:type="dcterms:W3CDTF">2024-07-03T06:15:00Z</dcterms:created>
  <dcterms:modified xsi:type="dcterms:W3CDTF">2025-10-07T07:32:42Z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2024-06-07T00:00:00Z</vt:filetime>
  </property>
  <property fmtid="{D5CDD505-2E9C-101B-9397-08002B2CF9AE}" pid="3" name="Creator">
    <vt:lpwstr>Chromium</vt:lpwstr>
  </property>
  <property fmtid="{D5CDD505-2E9C-101B-9397-08002B2CF9AE}" pid="4" name="LastSaved">
    <vt:filetime>2024-06-07T00:00:00Z</vt:filetime>
  </property>
  <property fmtid="{D5CDD505-2E9C-101B-9397-08002B2CF9AE}" pid="5" name="Producer">
    <vt:lpwstr>3-Heights(TM) PDF Security Shell 4.8.25.2 (http://www.pdf-tools.com)</vt:lpwstr>
  </property>
  <property fmtid="{D5CDD505-2E9C-101B-9397-08002B2CF9AE}" pid="6" name="ContentTypeId">
    <vt:lpwstr>0x010100589A6F11056C99409800DE03A72C50C6</vt:lpwstr>
  </property>
</Properties>
</file>