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5C1E7" w14:textId="5915355D" w:rsidR="00362C63" w:rsidRPr="000B4BBE" w:rsidRDefault="00362C63" w:rsidP="003B6AAE">
      <w:pPr>
        <w:tabs>
          <w:tab w:val="left" w:pos="3758"/>
        </w:tabs>
        <w:spacing w:after="0" w:line="240" w:lineRule="auto"/>
        <w:jc w:val="center"/>
        <w:outlineLvl w:val="0"/>
        <w:rPr>
          <w:rFonts w:ascii="Arial" w:eastAsia="Times New Roman" w:hAnsi="Arial" w:cs="Arial"/>
          <w:b/>
          <w:sz w:val="36"/>
          <w:szCs w:val="24"/>
          <w:lang w:eastAsia="fr-FR"/>
        </w:rPr>
      </w:pPr>
      <w:r w:rsidRPr="000B4BBE">
        <w:rPr>
          <w:rFonts w:ascii="Arial" w:eastAsia="Times New Roman" w:hAnsi="Arial" w:cs="Arial"/>
          <w:b/>
          <w:sz w:val="36"/>
          <w:szCs w:val="24"/>
          <w:lang w:eastAsia="fr-FR"/>
        </w:rPr>
        <w:t>ACCORD D’ENTREPRISE</w:t>
      </w:r>
      <w:r w:rsidR="00256E3E" w:rsidRPr="000B4BBE">
        <w:rPr>
          <w:rFonts w:ascii="Arial" w:eastAsia="Times New Roman" w:hAnsi="Arial" w:cs="Arial"/>
          <w:b/>
          <w:sz w:val="36"/>
          <w:szCs w:val="24"/>
          <w:lang w:eastAsia="fr-FR"/>
        </w:rPr>
        <w:t xml:space="preserve"> </w:t>
      </w:r>
    </w:p>
    <w:p w14:paraId="36A403AB" w14:textId="66C11F05" w:rsidR="0011691C" w:rsidRPr="000B4BBE" w:rsidRDefault="000B4BBE" w:rsidP="003B6AAE">
      <w:pPr>
        <w:tabs>
          <w:tab w:val="left" w:pos="3758"/>
        </w:tabs>
        <w:spacing w:after="0" w:line="240" w:lineRule="auto"/>
        <w:jc w:val="center"/>
        <w:outlineLvl w:val="0"/>
        <w:rPr>
          <w:rFonts w:ascii="Arial" w:eastAsia="Times New Roman" w:hAnsi="Arial" w:cs="Arial"/>
          <w:sz w:val="24"/>
          <w:szCs w:val="24"/>
          <w:lang w:eastAsia="fr-FR"/>
        </w:rPr>
      </w:pPr>
      <w:r>
        <w:rPr>
          <w:rFonts w:ascii="Arial" w:eastAsia="Times New Roman" w:hAnsi="Arial" w:cs="Arial"/>
          <w:b/>
          <w:sz w:val="36"/>
          <w:szCs w:val="24"/>
          <w:lang w:eastAsia="fr-FR"/>
        </w:rPr>
        <w:t>En faveur de</w:t>
      </w:r>
      <w:r w:rsidR="00256E3E" w:rsidRPr="000B4BBE">
        <w:rPr>
          <w:rFonts w:ascii="Arial" w:eastAsia="Times New Roman" w:hAnsi="Arial" w:cs="Arial"/>
          <w:b/>
          <w:sz w:val="36"/>
          <w:szCs w:val="24"/>
          <w:lang w:eastAsia="fr-FR"/>
        </w:rPr>
        <w:t xml:space="preserve"> la prévention </w:t>
      </w:r>
      <w:r w:rsidR="007E57A5" w:rsidRPr="000B4BBE">
        <w:rPr>
          <w:rFonts w:ascii="Arial" w:eastAsia="Times New Roman" w:hAnsi="Arial" w:cs="Arial"/>
          <w:b/>
          <w:sz w:val="36"/>
          <w:szCs w:val="24"/>
          <w:lang w:eastAsia="fr-FR"/>
        </w:rPr>
        <w:t>de</w:t>
      </w:r>
      <w:r>
        <w:rPr>
          <w:rFonts w:ascii="Arial" w:eastAsia="Times New Roman" w:hAnsi="Arial" w:cs="Arial"/>
          <w:b/>
          <w:sz w:val="36"/>
          <w:szCs w:val="24"/>
          <w:lang w:eastAsia="fr-FR"/>
        </w:rPr>
        <w:t>s effets de</w:t>
      </w:r>
      <w:r w:rsidR="007E57A5" w:rsidRPr="000B4BBE">
        <w:rPr>
          <w:rFonts w:ascii="Arial" w:eastAsia="Times New Roman" w:hAnsi="Arial" w:cs="Arial"/>
          <w:b/>
          <w:sz w:val="36"/>
          <w:szCs w:val="24"/>
          <w:lang w:eastAsia="fr-FR"/>
        </w:rPr>
        <w:t xml:space="preserve"> l’exposition aux</w:t>
      </w:r>
      <w:r w:rsidR="00256E3E" w:rsidRPr="000B4BBE">
        <w:rPr>
          <w:rFonts w:ascii="Arial" w:eastAsia="Times New Roman" w:hAnsi="Arial" w:cs="Arial"/>
          <w:b/>
          <w:sz w:val="36"/>
          <w:szCs w:val="24"/>
          <w:lang w:eastAsia="fr-FR"/>
        </w:rPr>
        <w:t xml:space="preserve"> </w:t>
      </w:r>
      <w:r>
        <w:rPr>
          <w:rFonts w:ascii="Arial" w:eastAsia="Times New Roman" w:hAnsi="Arial" w:cs="Arial"/>
          <w:b/>
          <w:sz w:val="36"/>
          <w:szCs w:val="24"/>
          <w:lang w:eastAsia="fr-FR"/>
        </w:rPr>
        <w:t xml:space="preserve">facteurs de </w:t>
      </w:r>
      <w:r w:rsidR="00256E3E" w:rsidRPr="000B4BBE">
        <w:rPr>
          <w:rFonts w:ascii="Arial" w:eastAsia="Times New Roman" w:hAnsi="Arial" w:cs="Arial"/>
          <w:b/>
          <w:sz w:val="36"/>
          <w:szCs w:val="24"/>
          <w:lang w:eastAsia="fr-FR"/>
        </w:rPr>
        <w:t>risques</w:t>
      </w:r>
      <w:r w:rsidR="00362C63" w:rsidRPr="000B4BBE">
        <w:rPr>
          <w:rFonts w:ascii="Arial" w:eastAsia="Times New Roman" w:hAnsi="Arial" w:cs="Arial"/>
          <w:b/>
          <w:sz w:val="36"/>
          <w:szCs w:val="24"/>
          <w:lang w:eastAsia="fr-FR"/>
        </w:rPr>
        <w:t xml:space="preserve"> p</w:t>
      </w:r>
      <w:r w:rsidR="00256E3E" w:rsidRPr="000B4BBE">
        <w:rPr>
          <w:rFonts w:ascii="Arial" w:eastAsia="Times New Roman" w:hAnsi="Arial" w:cs="Arial"/>
          <w:b/>
          <w:sz w:val="36"/>
          <w:szCs w:val="24"/>
          <w:lang w:eastAsia="fr-FR"/>
        </w:rPr>
        <w:t>rofessionnels</w:t>
      </w:r>
    </w:p>
    <w:p w14:paraId="4D2D7815" w14:textId="77777777" w:rsidR="0011691C" w:rsidRPr="000B4BBE" w:rsidRDefault="0011691C" w:rsidP="00F031D5">
      <w:pPr>
        <w:spacing w:after="0" w:line="240" w:lineRule="auto"/>
        <w:jc w:val="both"/>
        <w:outlineLvl w:val="0"/>
        <w:rPr>
          <w:rFonts w:ascii="Arial" w:eastAsia="Times New Roman" w:hAnsi="Arial" w:cs="Arial"/>
          <w:sz w:val="24"/>
          <w:szCs w:val="24"/>
          <w:lang w:eastAsia="fr-FR"/>
        </w:rPr>
      </w:pPr>
    </w:p>
    <w:p w14:paraId="1A316B6C" w14:textId="77777777" w:rsidR="00256E3E" w:rsidRPr="000B4BBE" w:rsidRDefault="00256E3E" w:rsidP="00F031D5">
      <w:pPr>
        <w:spacing w:after="0" w:line="240" w:lineRule="auto"/>
        <w:jc w:val="both"/>
        <w:outlineLvl w:val="0"/>
        <w:rPr>
          <w:rFonts w:ascii="Arial" w:eastAsia="Times New Roman" w:hAnsi="Arial" w:cs="Arial"/>
          <w:sz w:val="24"/>
          <w:szCs w:val="24"/>
          <w:lang w:eastAsia="fr-FR"/>
        </w:rPr>
      </w:pPr>
    </w:p>
    <w:p w14:paraId="6464A9F9" w14:textId="77777777" w:rsidR="00B849ED" w:rsidRDefault="00B849ED" w:rsidP="00F031D5">
      <w:pPr>
        <w:spacing w:after="0" w:line="240" w:lineRule="auto"/>
        <w:jc w:val="both"/>
        <w:outlineLvl w:val="0"/>
        <w:rPr>
          <w:rFonts w:ascii="Arial" w:eastAsia="Times New Roman" w:hAnsi="Arial" w:cs="Arial"/>
          <w:lang w:eastAsia="fr-FR"/>
        </w:rPr>
      </w:pPr>
      <w:r w:rsidRPr="000B4BBE">
        <w:rPr>
          <w:rFonts w:ascii="Arial" w:eastAsia="Times New Roman" w:hAnsi="Arial" w:cs="Arial"/>
          <w:lang w:eastAsia="fr-FR"/>
        </w:rPr>
        <w:t>ENTRE :</w:t>
      </w:r>
    </w:p>
    <w:p w14:paraId="1FEF8208" w14:textId="77777777" w:rsidR="000B4BBE" w:rsidRPr="000B4BBE" w:rsidRDefault="000B4BBE" w:rsidP="00F031D5">
      <w:pPr>
        <w:spacing w:after="0" w:line="240" w:lineRule="auto"/>
        <w:jc w:val="both"/>
        <w:outlineLvl w:val="0"/>
        <w:rPr>
          <w:rFonts w:ascii="Arial" w:eastAsia="Times New Roman" w:hAnsi="Arial" w:cs="Arial"/>
          <w:lang w:eastAsia="fr-FR"/>
        </w:rPr>
      </w:pPr>
    </w:p>
    <w:p w14:paraId="7ACA81D8" w14:textId="439598FB" w:rsidR="00755143" w:rsidRPr="000B4BBE" w:rsidRDefault="00B849ED" w:rsidP="00F031D5">
      <w:pPr>
        <w:overflowPunct w:val="0"/>
        <w:autoSpaceDE w:val="0"/>
        <w:autoSpaceDN w:val="0"/>
        <w:adjustRightInd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b/>
          <w:lang w:eastAsia="fr-FR"/>
        </w:rPr>
        <w:t xml:space="preserve">La </w:t>
      </w:r>
      <w:r w:rsidR="004C1125" w:rsidRPr="000B4BBE">
        <w:rPr>
          <w:rFonts w:ascii="Arial" w:eastAsia="Times New Roman" w:hAnsi="Arial" w:cs="Arial"/>
          <w:b/>
          <w:lang w:eastAsia="fr-FR"/>
        </w:rPr>
        <w:t>SAS</w:t>
      </w:r>
      <w:r w:rsidRPr="000B4BBE">
        <w:rPr>
          <w:rFonts w:ascii="Arial" w:eastAsia="Times New Roman" w:hAnsi="Arial" w:cs="Arial"/>
          <w:b/>
          <w:lang w:eastAsia="fr-FR"/>
        </w:rPr>
        <w:t xml:space="preserve"> </w:t>
      </w:r>
      <w:r w:rsidR="00362C63" w:rsidRPr="000B4BBE">
        <w:rPr>
          <w:rFonts w:ascii="Arial" w:eastAsia="Times New Roman" w:hAnsi="Arial" w:cs="Arial"/>
          <w:b/>
          <w:lang w:eastAsia="fr-FR"/>
        </w:rPr>
        <w:t>EUROBETON</w:t>
      </w:r>
      <w:r w:rsidR="00362C63" w:rsidRPr="000B4BBE">
        <w:rPr>
          <w:rFonts w:ascii="Arial" w:eastAsia="Times New Roman" w:hAnsi="Arial" w:cs="Arial"/>
          <w:lang w:eastAsia="fr-FR"/>
        </w:rPr>
        <w:t>, sise</w:t>
      </w:r>
      <w:r w:rsidR="004C1125" w:rsidRPr="000B4BBE">
        <w:rPr>
          <w:rFonts w:ascii="Arial" w:eastAsia="Times New Roman" w:hAnsi="Arial" w:cs="Arial"/>
          <w:lang w:eastAsia="fr-FR"/>
        </w:rPr>
        <w:t xml:space="preserve"> </w:t>
      </w:r>
      <w:r w:rsidR="00AC477D" w:rsidRPr="000B4BBE">
        <w:rPr>
          <w:rFonts w:ascii="Arial" w:eastAsia="Times New Roman" w:hAnsi="Arial" w:cs="Arial"/>
          <w:lang w:eastAsia="fr-FR"/>
        </w:rPr>
        <w:t>parc d’activités Le Rival, 38870 Saint Siméon de Bressieux,</w:t>
      </w:r>
      <w:r w:rsidR="00362C63" w:rsidRPr="000B4BBE">
        <w:rPr>
          <w:rFonts w:ascii="Arial" w:eastAsia="Times New Roman" w:hAnsi="Arial" w:cs="Arial"/>
          <w:lang w:eastAsia="fr-FR"/>
        </w:rPr>
        <w:t xml:space="preserve"> </w:t>
      </w:r>
      <w:r w:rsidR="00AC477D" w:rsidRPr="000B4BBE">
        <w:rPr>
          <w:rFonts w:ascii="Arial" w:eastAsia="Times New Roman" w:hAnsi="Arial" w:cs="Arial"/>
          <w:lang w:eastAsia="fr-FR"/>
        </w:rPr>
        <w:t>r</w:t>
      </w:r>
      <w:r w:rsidR="00755143" w:rsidRPr="000B4BBE">
        <w:rPr>
          <w:rFonts w:ascii="Arial" w:eastAsia="Times New Roman" w:hAnsi="Arial" w:cs="Arial"/>
          <w:lang w:eastAsia="fr-FR"/>
        </w:rPr>
        <w:t xml:space="preserve">eprésentée par Monsieur </w:t>
      </w:r>
      <w:r w:rsidR="00EF26A6">
        <w:rPr>
          <w:rFonts w:ascii="Arial" w:eastAsia="Times New Roman" w:hAnsi="Arial" w:cs="Arial"/>
          <w:lang w:eastAsia="fr-FR"/>
        </w:rPr>
        <w:t>X</w:t>
      </w:r>
      <w:r w:rsidR="00755143" w:rsidRPr="000B4BBE">
        <w:rPr>
          <w:rFonts w:ascii="Arial" w:eastAsia="Times New Roman" w:hAnsi="Arial" w:cs="Arial"/>
          <w:lang w:eastAsia="fr-FR"/>
        </w:rPr>
        <w:t>, Directeur Général</w:t>
      </w:r>
    </w:p>
    <w:p w14:paraId="73F2DCFD" w14:textId="4DE03A95" w:rsidR="00B849ED" w:rsidRPr="000B4BBE" w:rsidRDefault="000B4BBE" w:rsidP="008617FE">
      <w:pPr>
        <w:spacing w:after="0" w:line="240" w:lineRule="auto"/>
        <w:jc w:val="right"/>
        <w:rPr>
          <w:rFonts w:ascii="Arial" w:eastAsia="Times New Roman" w:hAnsi="Arial" w:cs="Arial"/>
          <w:lang w:eastAsia="fr-FR"/>
        </w:rPr>
      </w:pPr>
      <w:r w:rsidRPr="000B4BBE">
        <w:rPr>
          <w:rFonts w:ascii="Arial" w:eastAsia="Times New Roman" w:hAnsi="Arial" w:cs="Arial"/>
          <w:lang w:eastAsia="fr-FR"/>
        </w:rPr>
        <w:t>D’une</w:t>
      </w:r>
      <w:r w:rsidR="00313E58" w:rsidRPr="000B4BBE">
        <w:rPr>
          <w:rFonts w:ascii="Arial" w:eastAsia="Times New Roman" w:hAnsi="Arial" w:cs="Arial"/>
          <w:lang w:eastAsia="fr-FR"/>
        </w:rPr>
        <w:t xml:space="preserve"> part,</w:t>
      </w:r>
    </w:p>
    <w:p w14:paraId="4714B91D" w14:textId="77777777" w:rsidR="00B849ED" w:rsidRPr="000B4BBE" w:rsidRDefault="00B849ED" w:rsidP="00F031D5">
      <w:pPr>
        <w:spacing w:after="0" w:line="240" w:lineRule="auto"/>
        <w:jc w:val="center"/>
        <w:rPr>
          <w:rFonts w:ascii="Arial" w:eastAsia="Times New Roman" w:hAnsi="Arial" w:cs="Arial"/>
          <w:lang w:eastAsia="fr-FR"/>
        </w:rPr>
      </w:pPr>
    </w:p>
    <w:p w14:paraId="0F773F14" w14:textId="0D2233C5" w:rsidR="00B849ED" w:rsidRPr="000B4BBE" w:rsidRDefault="00362C63" w:rsidP="00362C63">
      <w:pPr>
        <w:spacing w:after="0" w:line="240" w:lineRule="auto"/>
        <w:jc w:val="both"/>
        <w:outlineLvl w:val="0"/>
        <w:rPr>
          <w:rFonts w:ascii="Arial" w:eastAsia="Times New Roman" w:hAnsi="Arial" w:cs="Arial"/>
          <w:lang w:eastAsia="fr-FR"/>
        </w:rPr>
      </w:pPr>
      <w:r w:rsidRPr="000B4BBE">
        <w:rPr>
          <w:rFonts w:ascii="Arial" w:eastAsia="Times New Roman" w:hAnsi="Arial" w:cs="Arial"/>
          <w:lang w:eastAsia="fr-FR"/>
        </w:rPr>
        <w:t>Et,</w:t>
      </w:r>
    </w:p>
    <w:p w14:paraId="687A85E9" w14:textId="77777777" w:rsidR="000B4BBE" w:rsidRDefault="000B4BBE" w:rsidP="00F031D5">
      <w:pPr>
        <w:spacing w:after="0" w:line="240" w:lineRule="auto"/>
        <w:jc w:val="both"/>
        <w:rPr>
          <w:rFonts w:ascii="Arial" w:eastAsia="Times New Roman" w:hAnsi="Arial" w:cs="Arial"/>
          <w:lang w:eastAsia="fr-FR"/>
        </w:rPr>
      </w:pPr>
    </w:p>
    <w:p w14:paraId="6DC2F729" w14:textId="54352B33" w:rsidR="00755143" w:rsidRPr="000B4BBE" w:rsidRDefault="00755143" w:rsidP="00F031D5">
      <w:pPr>
        <w:spacing w:after="0" w:line="240" w:lineRule="auto"/>
        <w:jc w:val="both"/>
        <w:rPr>
          <w:rFonts w:ascii="Arial" w:eastAsia="Times New Roman" w:hAnsi="Arial" w:cs="Arial"/>
          <w:lang w:eastAsia="fr-FR"/>
        </w:rPr>
      </w:pPr>
      <w:r w:rsidRPr="000B4BBE">
        <w:rPr>
          <w:rFonts w:ascii="Arial" w:eastAsia="Times New Roman" w:hAnsi="Arial" w:cs="Arial"/>
          <w:b/>
          <w:bCs/>
          <w:lang w:eastAsia="fr-FR"/>
        </w:rPr>
        <w:t xml:space="preserve">Monsieur </w:t>
      </w:r>
      <w:r w:rsidR="00EF26A6">
        <w:rPr>
          <w:rFonts w:ascii="Arial" w:eastAsia="Times New Roman" w:hAnsi="Arial" w:cs="Arial"/>
          <w:b/>
          <w:bCs/>
          <w:lang w:eastAsia="fr-FR"/>
        </w:rPr>
        <w:t>XX</w:t>
      </w:r>
      <w:r w:rsidRPr="000B4BBE">
        <w:rPr>
          <w:rFonts w:ascii="Arial" w:eastAsia="Times New Roman" w:hAnsi="Arial" w:cs="Arial"/>
          <w:lang w:eastAsia="fr-FR"/>
        </w:rPr>
        <w:t xml:space="preserve"> Délégué Syndical</w:t>
      </w:r>
      <w:r w:rsidR="00AC477D" w:rsidRPr="000B4BBE">
        <w:rPr>
          <w:rFonts w:ascii="Arial" w:eastAsia="Times New Roman" w:hAnsi="Arial" w:cs="Arial"/>
          <w:lang w:eastAsia="fr-FR"/>
        </w:rPr>
        <w:t xml:space="preserve"> CFDT</w:t>
      </w:r>
    </w:p>
    <w:p w14:paraId="0D415BE4" w14:textId="31981F27" w:rsidR="00B849ED" w:rsidRPr="000B4BBE" w:rsidRDefault="000B4BBE" w:rsidP="008617FE">
      <w:pPr>
        <w:spacing w:after="0" w:line="240" w:lineRule="auto"/>
        <w:jc w:val="right"/>
        <w:rPr>
          <w:rFonts w:ascii="Arial" w:eastAsia="Times New Roman" w:hAnsi="Arial" w:cs="Arial"/>
          <w:lang w:eastAsia="fr-FR"/>
        </w:rPr>
      </w:pPr>
      <w:r w:rsidRPr="000B4BBE">
        <w:rPr>
          <w:rFonts w:ascii="Arial" w:eastAsia="Times New Roman" w:hAnsi="Arial" w:cs="Arial"/>
          <w:lang w:eastAsia="fr-FR"/>
        </w:rPr>
        <w:t>D’autre</w:t>
      </w:r>
      <w:r w:rsidR="00313E58" w:rsidRPr="000B4BBE">
        <w:rPr>
          <w:rFonts w:ascii="Arial" w:eastAsia="Times New Roman" w:hAnsi="Arial" w:cs="Arial"/>
          <w:lang w:eastAsia="fr-FR"/>
        </w:rPr>
        <w:t xml:space="preserve"> part</w:t>
      </w:r>
      <w:r w:rsidR="00B849ED" w:rsidRPr="000B4BBE">
        <w:rPr>
          <w:rFonts w:ascii="Arial" w:eastAsia="Times New Roman" w:hAnsi="Arial" w:cs="Arial"/>
          <w:lang w:eastAsia="fr-FR"/>
        </w:rPr>
        <w:t xml:space="preserve">, </w:t>
      </w:r>
    </w:p>
    <w:p w14:paraId="1F6EF912" w14:textId="77777777" w:rsidR="00B849ED" w:rsidRPr="000B4BBE" w:rsidRDefault="00B849ED" w:rsidP="00F031D5">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p>
    <w:p w14:paraId="7F55E6B3" w14:textId="77777777" w:rsidR="00B849ED" w:rsidRPr="000B4BBE" w:rsidRDefault="00B849ED" w:rsidP="00F031D5">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p>
    <w:p w14:paraId="1D8065F4" w14:textId="77777777" w:rsidR="00B849ED" w:rsidRPr="000B4BBE" w:rsidRDefault="00B849ED" w:rsidP="00F031D5">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Il a été conclu le présent accord.</w:t>
      </w:r>
    </w:p>
    <w:p w14:paraId="1CC8420E" w14:textId="77777777" w:rsidR="00B849ED" w:rsidRPr="000B4BBE" w:rsidRDefault="00B849ED" w:rsidP="00F031D5">
      <w:pPr>
        <w:spacing w:after="0"/>
        <w:rPr>
          <w:rFonts w:ascii="Arial" w:eastAsia="Times New Roman" w:hAnsi="Arial" w:cs="Arial"/>
          <w:b/>
          <w:bCs/>
          <w:color w:val="000000"/>
          <w:u w:val="single"/>
          <w:lang w:eastAsia="fr-FR"/>
        </w:rPr>
      </w:pPr>
    </w:p>
    <w:p w14:paraId="499ACA4F" w14:textId="08A24FA3" w:rsidR="00B849ED" w:rsidRPr="000B4BBE" w:rsidRDefault="00445C33" w:rsidP="00F031D5">
      <w:pPr>
        <w:spacing w:after="0"/>
        <w:rPr>
          <w:rFonts w:ascii="Arial" w:eastAsia="Times New Roman" w:hAnsi="Arial" w:cs="Arial"/>
          <w:b/>
          <w:bCs/>
          <w:color w:val="000000"/>
          <w:u w:val="single"/>
          <w:lang w:eastAsia="fr-FR"/>
        </w:rPr>
      </w:pPr>
      <w:r w:rsidRPr="000B4BBE">
        <w:rPr>
          <w:rFonts w:ascii="Arial" w:eastAsia="Times New Roman" w:hAnsi="Arial" w:cs="Arial"/>
          <w:b/>
          <w:bCs/>
          <w:color w:val="000000"/>
          <w:u w:val="single"/>
          <w:lang w:eastAsia="fr-FR"/>
        </w:rPr>
        <w:t xml:space="preserve">Article 1 - </w:t>
      </w:r>
      <w:r w:rsidR="00256E3E" w:rsidRPr="000B4BBE">
        <w:rPr>
          <w:rFonts w:ascii="Arial" w:eastAsia="Times New Roman" w:hAnsi="Arial" w:cs="Arial"/>
          <w:b/>
          <w:bCs/>
          <w:color w:val="000000"/>
          <w:u w:val="single"/>
          <w:lang w:eastAsia="fr-FR"/>
        </w:rPr>
        <w:t xml:space="preserve">Préambule </w:t>
      </w:r>
    </w:p>
    <w:p w14:paraId="7520CE34" w14:textId="77777777" w:rsidR="00B849ED" w:rsidRPr="000B4BBE" w:rsidRDefault="00B849ED" w:rsidP="00F031D5">
      <w:pPr>
        <w:spacing w:after="0" w:line="240" w:lineRule="auto"/>
        <w:jc w:val="both"/>
        <w:rPr>
          <w:rFonts w:ascii="Arial" w:eastAsia="Times New Roman" w:hAnsi="Arial" w:cs="Arial"/>
          <w:lang w:eastAsia="fr-FR"/>
        </w:rPr>
      </w:pPr>
    </w:p>
    <w:p w14:paraId="36462C9F" w14:textId="1CA125D8" w:rsidR="00B55BFF" w:rsidRPr="000B4BBE" w:rsidRDefault="00C918CA" w:rsidP="00F031D5">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 xml:space="preserve">Le présent accord est conclu en faveur de la prévention </w:t>
      </w:r>
      <w:r w:rsidR="00145818" w:rsidRPr="000B4BBE">
        <w:rPr>
          <w:rFonts w:ascii="Arial" w:hAnsi="Arial" w:cs="Arial"/>
        </w:rPr>
        <w:t xml:space="preserve">des effets de l’exposition à certains facteurs de risques professionnels </w:t>
      </w:r>
      <w:r w:rsidRPr="000B4BBE">
        <w:rPr>
          <w:rFonts w:ascii="Arial" w:eastAsia="Times New Roman" w:hAnsi="Arial" w:cs="Arial"/>
          <w:lang w:eastAsia="fr-FR"/>
        </w:rPr>
        <w:t xml:space="preserve">dans l’entreprise, conformément </w:t>
      </w:r>
      <w:r w:rsidR="002219F1" w:rsidRPr="000B4BBE">
        <w:rPr>
          <w:rFonts w:ascii="Arial" w:eastAsia="Times New Roman" w:hAnsi="Arial" w:cs="Arial"/>
          <w:lang w:eastAsia="fr-FR"/>
        </w:rPr>
        <w:t>aux articles D</w:t>
      </w:r>
      <w:r w:rsidR="000B4BBE">
        <w:rPr>
          <w:rFonts w:ascii="Arial" w:eastAsia="Times New Roman" w:hAnsi="Arial" w:cs="Arial"/>
          <w:lang w:eastAsia="fr-FR"/>
        </w:rPr>
        <w:t>.</w:t>
      </w:r>
      <w:r w:rsidR="002219F1" w:rsidRPr="000B4BBE">
        <w:rPr>
          <w:rFonts w:ascii="Arial" w:eastAsia="Times New Roman" w:hAnsi="Arial" w:cs="Arial"/>
          <w:lang w:eastAsia="fr-FR"/>
        </w:rPr>
        <w:t>4162-1 à D</w:t>
      </w:r>
      <w:r w:rsidR="000B4BBE">
        <w:rPr>
          <w:rFonts w:ascii="Arial" w:eastAsia="Times New Roman" w:hAnsi="Arial" w:cs="Arial"/>
          <w:lang w:eastAsia="fr-FR"/>
        </w:rPr>
        <w:t>.</w:t>
      </w:r>
      <w:r w:rsidR="002219F1" w:rsidRPr="000B4BBE">
        <w:rPr>
          <w:rFonts w:ascii="Arial" w:eastAsia="Times New Roman" w:hAnsi="Arial" w:cs="Arial"/>
          <w:lang w:eastAsia="fr-FR"/>
        </w:rPr>
        <w:t xml:space="preserve">4162-3 du code du travail. </w:t>
      </w:r>
    </w:p>
    <w:p w14:paraId="2740BB90" w14:textId="77777777" w:rsidR="00B55BFF" w:rsidRPr="000B4BBE" w:rsidRDefault="00B55BFF" w:rsidP="00F031D5">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p>
    <w:p w14:paraId="293BB786" w14:textId="2CFF0671" w:rsidR="00517582" w:rsidRDefault="0056455C" w:rsidP="00F031D5">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L</w:t>
      </w:r>
      <w:r w:rsidR="00517582" w:rsidRPr="000B4BBE">
        <w:rPr>
          <w:rFonts w:ascii="Arial" w:eastAsia="Times New Roman" w:hAnsi="Arial" w:cs="Arial"/>
          <w:lang w:eastAsia="fr-FR"/>
        </w:rPr>
        <w:t>es entreprises employant au moins 50 salariés sont soumises à l’obligation de négocier un accord relatif à la prévention de l’exposition aux risques professionnels soit :</w:t>
      </w:r>
    </w:p>
    <w:p w14:paraId="189E397B" w14:textId="77777777" w:rsidR="000B4BBE" w:rsidRPr="000B4BBE" w:rsidRDefault="000B4BBE" w:rsidP="00F031D5">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p>
    <w:p w14:paraId="227484AC" w14:textId="041E8983" w:rsidR="004C4974" w:rsidRPr="000B4BBE" w:rsidRDefault="007978ED" w:rsidP="004C4974">
      <w:pPr>
        <w:pStyle w:val="Paragraphedeliste"/>
        <w:numPr>
          <w:ilvl w:val="0"/>
          <w:numId w:val="11"/>
        </w:num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 xml:space="preserve">Lorsque </w:t>
      </w:r>
      <w:r w:rsidR="004C4974" w:rsidRPr="000B4BBE">
        <w:rPr>
          <w:rFonts w:ascii="Arial" w:eastAsia="Times New Roman" w:hAnsi="Arial" w:cs="Arial"/>
          <w:lang w:eastAsia="fr-FR"/>
        </w:rPr>
        <w:t xml:space="preserve">25 % de l'effectif est exposé </w:t>
      </w:r>
      <w:r w:rsidR="003850F2" w:rsidRPr="000B4BBE">
        <w:rPr>
          <w:rFonts w:ascii="Arial" w:eastAsia="Times New Roman" w:hAnsi="Arial" w:cs="Arial"/>
          <w:lang w:eastAsia="fr-FR"/>
        </w:rPr>
        <w:t xml:space="preserve">à l’un des six facteurs de pénibilité relevant du </w:t>
      </w:r>
      <w:r w:rsidR="00A00617" w:rsidRPr="000B4BBE">
        <w:rPr>
          <w:rFonts w:ascii="Arial" w:eastAsia="Times New Roman" w:hAnsi="Arial" w:cs="Arial"/>
          <w:lang w:eastAsia="fr-FR"/>
        </w:rPr>
        <w:t>compte professionnel de prévention (</w:t>
      </w:r>
      <w:r w:rsidR="003850F2" w:rsidRPr="000B4BBE">
        <w:rPr>
          <w:rFonts w:ascii="Arial" w:eastAsia="Times New Roman" w:hAnsi="Arial" w:cs="Arial"/>
          <w:lang w:eastAsia="fr-FR"/>
        </w:rPr>
        <w:t>C2P</w:t>
      </w:r>
      <w:r w:rsidR="00A00617" w:rsidRPr="000B4BBE">
        <w:rPr>
          <w:rFonts w:ascii="Arial" w:eastAsia="Times New Roman" w:hAnsi="Arial" w:cs="Arial"/>
          <w:lang w:eastAsia="fr-FR"/>
        </w:rPr>
        <w:t>)</w:t>
      </w:r>
      <w:r w:rsidR="003850F2" w:rsidRPr="000B4BBE">
        <w:rPr>
          <w:rFonts w:ascii="Arial" w:eastAsia="Times New Roman" w:hAnsi="Arial" w:cs="Arial"/>
          <w:lang w:eastAsia="fr-FR"/>
        </w:rPr>
        <w:t>, au-delà des seuils réglementaires,</w:t>
      </w:r>
    </w:p>
    <w:p w14:paraId="38BFBD29" w14:textId="6B127287" w:rsidR="006D36B7" w:rsidRPr="000B4BBE" w:rsidRDefault="006D36B7" w:rsidP="00EF7B3E">
      <w:pPr>
        <w:pStyle w:val="Paragraphedeliste"/>
        <w:numPr>
          <w:ilvl w:val="0"/>
          <w:numId w:val="11"/>
        </w:num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Lorsque l’indice de sinistralité au titre des accidents de travail et maladies professionnelles est supérieur à 0,25.</w:t>
      </w:r>
    </w:p>
    <w:p w14:paraId="7A1DCCA2" w14:textId="77777777" w:rsidR="00225F12" w:rsidRPr="000B4BBE" w:rsidRDefault="00225F12" w:rsidP="00F031D5">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p>
    <w:p w14:paraId="58CBFCEC" w14:textId="533B4565" w:rsidR="00FB34BC" w:rsidRPr="000B4BBE" w:rsidRDefault="004F73DD" w:rsidP="00007BC7">
      <w:pPr>
        <w:jc w:val="both"/>
        <w:rPr>
          <w:rFonts w:ascii="Arial" w:hAnsi="Arial" w:cs="Arial"/>
        </w:rPr>
      </w:pPr>
      <w:r w:rsidRPr="000B4BBE">
        <w:rPr>
          <w:rFonts w:ascii="Arial" w:hAnsi="Arial" w:cs="Arial"/>
        </w:rPr>
        <w:t xml:space="preserve">L’indice de sinistralité de </w:t>
      </w:r>
      <w:r w:rsidR="00C52C56" w:rsidRPr="000B4BBE">
        <w:rPr>
          <w:rFonts w:ascii="Arial" w:hAnsi="Arial" w:cs="Arial"/>
        </w:rPr>
        <w:t>la SAS EUROBETON</w:t>
      </w:r>
      <w:r w:rsidRPr="000B4BBE">
        <w:rPr>
          <w:rFonts w:ascii="Arial" w:hAnsi="Arial" w:cs="Arial"/>
        </w:rPr>
        <w:t xml:space="preserve"> est supérieur à 0,25. </w:t>
      </w:r>
    </w:p>
    <w:p w14:paraId="44A90F71" w14:textId="2FF800F6" w:rsidR="00433BF3" w:rsidRPr="000B4BBE" w:rsidRDefault="00433BF3" w:rsidP="000B4BBE">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 xml:space="preserve">Conformément </w:t>
      </w:r>
      <w:r w:rsidR="000B4BBE">
        <w:rPr>
          <w:rFonts w:ascii="Arial" w:eastAsia="Times New Roman" w:hAnsi="Arial" w:cs="Arial"/>
          <w:lang w:eastAsia="fr-FR"/>
        </w:rPr>
        <w:t>aux dispositions de</w:t>
      </w:r>
      <w:r w:rsidRPr="000B4BBE">
        <w:rPr>
          <w:rFonts w:ascii="Arial" w:eastAsia="Times New Roman" w:hAnsi="Arial" w:cs="Arial"/>
          <w:lang w:eastAsia="fr-FR"/>
        </w:rPr>
        <w:t xml:space="preserve"> l’article D.4162-3 du code du travail, l’accord doit traiter au moins deux des thèmes suivants :</w:t>
      </w:r>
    </w:p>
    <w:p w14:paraId="24C24D93" w14:textId="77777777" w:rsidR="00433BF3" w:rsidRPr="000B4BBE" w:rsidRDefault="00433BF3" w:rsidP="00433BF3">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p>
    <w:p w14:paraId="4D26CCFB" w14:textId="5849B003" w:rsidR="00433BF3" w:rsidRPr="000B4BBE" w:rsidRDefault="00433BF3" w:rsidP="005D3B83">
      <w:pPr>
        <w:pStyle w:val="Paragraphedeliste"/>
        <w:numPr>
          <w:ilvl w:val="0"/>
          <w:numId w:val="11"/>
        </w:num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 xml:space="preserve">La réduction des poly-expositions aux facteurs mentionnés à l'article D.4161-1 ; </w:t>
      </w:r>
    </w:p>
    <w:p w14:paraId="64928516" w14:textId="77777777" w:rsidR="00433BF3" w:rsidRPr="000B4BBE" w:rsidRDefault="00433BF3" w:rsidP="005D3B83">
      <w:pPr>
        <w:pStyle w:val="Paragraphedeliste"/>
        <w:numPr>
          <w:ilvl w:val="0"/>
          <w:numId w:val="11"/>
        </w:num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L’adaptation et l’aménagement du poste de travail ;</w:t>
      </w:r>
    </w:p>
    <w:p w14:paraId="640876E7" w14:textId="1DF24A58" w:rsidR="00433BF3" w:rsidRPr="000B4BBE" w:rsidRDefault="00433BF3" w:rsidP="005D3B83">
      <w:pPr>
        <w:pStyle w:val="Paragraphedeliste"/>
        <w:numPr>
          <w:ilvl w:val="0"/>
          <w:numId w:val="11"/>
        </w:num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 xml:space="preserve">La réduction des expositions aux facteurs de risques professionnels mentionnés à l'article D.4161-1 </w:t>
      </w:r>
      <w:r w:rsidR="005D3B83" w:rsidRPr="000B4BBE">
        <w:rPr>
          <w:rFonts w:ascii="Arial" w:eastAsia="Times New Roman" w:hAnsi="Arial" w:cs="Arial"/>
          <w:lang w:eastAsia="fr-FR"/>
        </w:rPr>
        <w:t>du code du travail.</w:t>
      </w:r>
    </w:p>
    <w:p w14:paraId="149311F7" w14:textId="77777777" w:rsidR="00EF42C1" w:rsidRPr="000B4BBE" w:rsidRDefault="00EF42C1" w:rsidP="000B4BBE">
      <w:pPr>
        <w:spacing w:after="0" w:line="240" w:lineRule="auto"/>
        <w:jc w:val="both"/>
        <w:rPr>
          <w:rFonts w:ascii="Arial" w:eastAsia="Times New Roman" w:hAnsi="Arial" w:cs="Arial"/>
          <w:lang w:eastAsia="fr-FR"/>
        </w:rPr>
      </w:pPr>
    </w:p>
    <w:p w14:paraId="60668500" w14:textId="77777777" w:rsidR="00433BF3" w:rsidRPr="000B4BBE" w:rsidRDefault="00433BF3" w:rsidP="00433BF3">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L’accord doit également traiter au moins deux des thèmes suivants :</w:t>
      </w:r>
    </w:p>
    <w:p w14:paraId="580945F6" w14:textId="77777777" w:rsidR="00433BF3" w:rsidRPr="000B4BBE" w:rsidRDefault="00433BF3" w:rsidP="00433BF3">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p>
    <w:p w14:paraId="76CDDCF5" w14:textId="77777777" w:rsidR="00433BF3" w:rsidRPr="000B4BBE" w:rsidRDefault="00433BF3" w:rsidP="005D3B83">
      <w:pPr>
        <w:pStyle w:val="Paragraphedeliste"/>
        <w:numPr>
          <w:ilvl w:val="0"/>
          <w:numId w:val="11"/>
        </w:num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L’amélioration des conditions de travail, notamment sur le plan organisationnel ;</w:t>
      </w:r>
    </w:p>
    <w:p w14:paraId="52A2A71A" w14:textId="77777777" w:rsidR="00433BF3" w:rsidRPr="000B4BBE" w:rsidRDefault="00433BF3" w:rsidP="005D3B83">
      <w:pPr>
        <w:pStyle w:val="Paragraphedeliste"/>
        <w:numPr>
          <w:ilvl w:val="0"/>
          <w:numId w:val="11"/>
        </w:num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Le développement des compétences et des qualifications ;</w:t>
      </w:r>
    </w:p>
    <w:p w14:paraId="44F17347" w14:textId="77777777" w:rsidR="00433BF3" w:rsidRPr="000B4BBE" w:rsidRDefault="00433BF3" w:rsidP="005D3B83">
      <w:pPr>
        <w:pStyle w:val="Paragraphedeliste"/>
        <w:numPr>
          <w:ilvl w:val="0"/>
          <w:numId w:val="11"/>
        </w:num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L’aménagement des fins de carrière ;</w:t>
      </w:r>
    </w:p>
    <w:p w14:paraId="7DE034AB" w14:textId="58022606" w:rsidR="00433BF3" w:rsidRPr="000B4BBE" w:rsidRDefault="00433BF3" w:rsidP="005D3B83">
      <w:pPr>
        <w:pStyle w:val="Paragraphedeliste"/>
        <w:numPr>
          <w:ilvl w:val="0"/>
          <w:numId w:val="11"/>
        </w:num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Le maintien en activité des salariés exposés aux facteurs mentionnés à l’article D. 4161-1.</w:t>
      </w:r>
    </w:p>
    <w:p w14:paraId="1D518812" w14:textId="77777777" w:rsidR="00433BF3" w:rsidRPr="000B4BBE" w:rsidRDefault="00433BF3" w:rsidP="00433BF3">
      <w:pPr>
        <w:spacing w:after="0" w:line="240" w:lineRule="auto"/>
        <w:jc w:val="both"/>
        <w:rPr>
          <w:rFonts w:ascii="Arial" w:eastAsia="Times New Roman" w:hAnsi="Arial" w:cs="Arial"/>
          <w:lang w:eastAsia="fr-FR"/>
        </w:rPr>
      </w:pPr>
    </w:p>
    <w:p w14:paraId="70523EE0" w14:textId="4C95846A" w:rsidR="00CC5440" w:rsidRPr="000B4BBE" w:rsidRDefault="00433BF3" w:rsidP="00EF42C1">
      <w:pPr>
        <w:spacing w:after="0" w:line="240" w:lineRule="auto"/>
        <w:jc w:val="both"/>
        <w:rPr>
          <w:rFonts w:ascii="Arial" w:eastAsia="Times New Roman" w:hAnsi="Arial" w:cs="Arial"/>
          <w:lang w:eastAsia="fr-FR"/>
        </w:rPr>
      </w:pPr>
      <w:r w:rsidRPr="000B4BBE">
        <w:rPr>
          <w:rFonts w:ascii="Arial" w:eastAsia="Times New Roman" w:hAnsi="Arial" w:cs="Arial"/>
          <w:lang w:eastAsia="fr-FR"/>
        </w:rPr>
        <w:t>Les parties ont engagé une négociation en vue de prévenir les situations d’exposition aux facteurs de risques professionnels dans l’entreprise.</w:t>
      </w:r>
    </w:p>
    <w:p w14:paraId="39BB0773" w14:textId="77777777" w:rsidR="00EF42C1" w:rsidRPr="000B4BBE" w:rsidRDefault="00EF42C1" w:rsidP="00EF42C1">
      <w:pPr>
        <w:spacing w:after="0" w:line="240" w:lineRule="auto"/>
        <w:jc w:val="both"/>
        <w:rPr>
          <w:rFonts w:ascii="Arial" w:eastAsia="Times New Roman" w:hAnsi="Arial" w:cs="Arial"/>
          <w:lang w:eastAsia="fr-FR"/>
        </w:rPr>
      </w:pPr>
    </w:p>
    <w:p w14:paraId="69F6D197" w14:textId="77777777" w:rsidR="00BD7441" w:rsidRPr="000B4BBE" w:rsidRDefault="00F40A3D" w:rsidP="002D0C70">
      <w:pPr>
        <w:jc w:val="both"/>
        <w:rPr>
          <w:rFonts w:ascii="Arial" w:hAnsi="Arial" w:cs="Arial"/>
        </w:rPr>
      </w:pPr>
      <w:r w:rsidRPr="000B4BBE">
        <w:rPr>
          <w:rFonts w:ascii="Arial" w:hAnsi="Arial" w:cs="Arial"/>
        </w:rPr>
        <w:t>Pour cela, les parties peuvent s’appuyer sur</w:t>
      </w:r>
      <w:r w:rsidR="00BD7441" w:rsidRPr="000B4BBE">
        <w:rPr>
          <w:rFonts w:ascii="Arial" w:hAnsi="Arial" w:cs="Arial"/>
        </w:rPr>
        <w:t xml:space="preserve"> : </w:t>
      </w:r>
    </w:p>
    <w:p w14:paraId="05AD48E7" w14:textId="6170B119" w:rsidR="00F40A3D" w:rsidRPr="000B4BBE" w:rsidRDefault="003779AF" w:rsidP="00BD7441">
      <w:pPr>
        <w:pStyle w:val="Paragraphedeliste"/>
        <w:numPr>
          <w:ilvl w:val="0"/>
          <w:numId w:val="11"/>
        </w:numPr>
        <w:jc w:val="both"/>
        <w:rPr>
          <w:rFonts w:ascii="Arial" w:hAnsi="Arial" w:cs="Arial"/>
        </w:rPr>
      </w:pPr>
      <w:r w:rsidRPr="000B4BBE">
        <w:rPr>
          <w:rFonts w:ascii="Arial" w:hAnsi="Arial" w:cs="Arial"/>
        </w:rPr>
        <w:t>Un</w:t>
      </w:r>
      <w:r w:rsidR="00F40A3D" w:rsidRPr="000B4BBE">
        <w:rPr>
          <w:rFonts w:ascii="Arial" w:hAnsi="Arial" w:cs="Arial"/>
        </w:rPr>
        <w:t xml:space="preserve"> diagnostic </w:t>
      </w:r>
      <w:r w:rsidR="00EB6C55" w:rsidRPr="000B4BBE">
        <w:rPr>
          <w:rFonts w:ascii="Arial" w:hAnsi="Arial" w:cs="Arial"/>
        </w:rPr>
        <w:t>préalable des situations à risque</w:t>
      </w:r>
      <w:r w:rsidR="000B4BBE">
        <w:rPr>
          <w:rFonts w:ascii="Arial" w:hAnsi="Arial" w:cs="Arial"/>
        </w:rPr>
        <w:t>(s)</w:t>
      </w:r>
      <w:r w:rsidR="00EB6C55" w:rsidRPr="000B4BBE">
        <w:rPr>
          <w:rFonts w:ascii="Arial" w:hAnsi="Arial" w:cs="Arial"/>
        </w:rPr>
        <w:t xml:space="preserve"> dans l’entreprise</w:t>
      </w:r>
      <w:r w:rsidR="005C63BF">
        <w:rPr>
          <w:rFonts w:ascii="Arial" w:hAnsi="Arial" w:cs="Arial"/>
        </w:rPr>
        <w:t>, c</w:t>
      </w:r>
      <w:r w:rsidR="00900926" w:rsidRPr="000B4BBE">
        <w:rPr>
          <w:rFonts w:ascii="Arial" w:hAnsi="Arial" w:cs="Arial"/>
        </w:rPr>
        <w:t xml:space="preserve">e diagnostic a été réalisé grâce à l’inventaire des facteurs de risques </w:t>
      </w:r>
      <w:r w:rsidR="00F63FD7" w:rsidRPr="000B4BBE">
        <w:rPr>
          <w:rFonts w:ascii="Arial" w:hAnsi="Arial" w:cs="Arial"/>
        </w:rPr>
        <w:t xml:space="preserve">professionnels mentionnés à l’article </w:t>
      </w:r>
      <w:r w:rsidR="00F63FD7" w:rsidRPr="000B4BBE">
        <w:rPr>
          <w:rFonts w:ascii="Arial" w:eastAsia="Times New Roman" w:hAnsi="Arial" w:cs="Arial"/>
          <w:lang w:eastAsia="fr-FR"/>
        </w:rPr>
        <w:t xml:space="preserve">D. 4161-1 du code du travail. </w:t>
      </w:r>
    </w:p>
    <w:p w14:paraId="528FE3E3" w14:textId="1CC196BB" w:rsidR="00BD7441" w:rsidRPr="000B4BBE" w:rsidRDefault="00BD7441" w:rsidP="00BD7441">
      <w:pPr>
        <w:pStyle w:val="Paragraphedeliste"/>
        <w:numPr>
          <w:ilvl w:val="0"/>
          <w:numId w:val="11"/>
        </w:numPr>
        <w:jc w:val="both"/>
        <w:rPr>
          <w:rFonts w:ascii="Arial" w:hAnsi="Arial" w:cs="Arial"/>
        </w:rPr>
      </w:pPr>
      <w:r w:rsidRPr="000B4BBE">
        <w:rPr>
          <w:rFonts w:ascii="Arial" w:eastAsia="Times New Roman" w:hAnsi="Arial" w:cs="Arial"/>
          <w:lang w:eastAsia="fr-FR"/>
        </w:rPr>
        <w:t>Le document unique du site</w:t>
      </w:r>
    </w:p>
    <w:p w14:paraId="6F73794B" w14:textId="275D3B99" w:rsidR="00BD7441" w:rsidRPr="000B4BBE" w:rsidRDefault="00BD7441" w:rsidP="00BD7441">
      <w:pPr>
        <w:pStyle w:val="Paragraphedeliste"/>
        <w:numPr>
          <w:ilvl w:val="0"/>
          <w:numId w:val="11"/>
        </w:numPr>
        <w:jc w:val="both"/>
        <w:rPr>
          <w:rFonts w:ascii="Arial" w:hAnsi="Arial" w:cs="Arial"/>
        </w:rPr>
      </w:pPr>
      <w:r w:rsidRPr="000B4BBE">
        <w:rPr>
          <w:rFonts w:ascii="Arial" w:eastAsia="Times New Roman" w:hAnsi="Arial" w:cs="Arial"/>
          <w:lang w:eastAsia="fr-FR"/>
        </w:rPr>
        <w:lastRenderedPageBreak/>
        <w:t>La fiche d’entreprise</w:t>
      </w:r>
      <w:r w:rsidR="00C502A8" w:rsidRPr="000B4BBE">
        <w:rPr>
          <w:rFonts w:ascii="Arial" w:eastAsia="Times New Roman" w:hAnsi="Arial" w:cs="Arial"/>
          <w:lang w:eastAsia="fr-FR"/>
        </w:rPr>
        <w:t xml:space="preserve"> réalisée par le médecin du travail</w:t>
      </w:r>
    </w:p>
    <w:p w14:paraId="5F940054" w14:textId="1DF8C598" w:rsidR="00445C33" w:rsidRPr="000B4BBE" w:rsidRDefault="00445C33" w:rsidP="000765A5">
      <w:pPr>
        <w:spacing w:after="0" w:line="240" w:lineRule="auto"/>
        <w:rPr>
          <w:rFonts w:ascii="Arial" w:eastAsia="Times New Roman" w:hAnsi="Arial" w:cs="Arial"/>
          <w:b/>
          <w:bCs/>
          <w:color w:val="000000"/>
          <w:u w:val="single"/>
          <w:lang w:eastAsia="fr-FR"/>
        </w:rPr>
      </w:pPr>
      <w:r w:rsidRPr="000B4BBE">
        <w:rPr>
          <w:rFonts w:ascii="Arial" w:eastAsia="Times New Roman" w:hAnsi="Arial" w:cs="Arial"/>
          <w:b/>
          <w:bCs/>
          <w:color w:val="000000"/>
          <w:u w:val="single"/>
          <w:lang w:eastAsia="fr-FR"/>
        </w:rPr>
        <w:t>Article 2 – Identification des facteurs de risque dans l’entreprise</w:t>
      </w:r>
    </w:p>
    <w:p w14:paraId="71727876" w14:textId="77777777" w:rsidR="000765A5" w:rsidRPr="000B4BBE" w:rsidRDefault="000765A5" w:rsidP="000765A5">
      <w:pPr>
        <w:spacing w:after="0" w:line="240" w:lineRule="auto"/>
        <w:jc w:val="both"/>
        <w:rPr>
          <w:rFonts w:ascii="Arial" w:hAnsi="Arial" w:cs="Arial"/>
        </w:rPr>
      </w:pPr>
    </w:p>
    <w:p w14:paraId="74BFA910" w14:textId="1926680D" w:rsidR="00445C33" w:rsidRPr="000B4BBE" w:rsidRDefault="00F1099F" w:rsidP="000765A5">
      <w:pPr>
        <w:spacing w:after="0" w:line="240" w:lineRule="auto"/>
        <w:jc w:val="both"/>
        <w:rPr>
          <w:rFonts w:ascii="Arial" w:hAnsi="Arial" w:cs="Arial"/>
        </w:rPr>
      </w:pPr>
      <w:r w:rsidRPr="000B4BBE">
        <w:rPr>
          <w:rFonts w:ascii="Arial" w:hAnsi="Arial" w:cs="Arial"/>
        </w:rPr>
        <w:t>A compter du 1</w:t>
      </w:r>
      <w:r w:rsidR="000765A5" w:rsidRPr="000B4BBE">
        <w:rPr>
          <w:rFonts w:ascii="Arial" w:hAnsi="Arial" w:cs="Arial"/>
          <w:vertAlign w:val="superscript"/>
        </w:rPr>
        <w:t>er</w:t>
      </w:r>
      <w:r w:rsidR="000765A5" w:rsidRPr="000B4BBE">
        <w:rPr>
          <w:rFonts w:ascii="Arial" w:hAnsi="Arial" w:cs="Arial"/>
        </w:rPr>
        <w:t xml:space="preserve"> o</w:t>
      </w:r>
      <w:r w:rsidRPr="000B4BBE">
        <w:rPr>
          <w:rFonts w:ascii="Arial" w:hAnsi="Arial" w:cs="Arial"/>
        </w:rPr>
        <w:t xml:space="preserve">ctobre </w:t>
      </w:r>
      <w:r w:rsidR="00CC5440" w:rsidRPr="000B4BBE">
        <w:rPr>
          <w:rFonts w:ascii="Arial" w:hAnsi="Arial" w:cs="Arial"/>
        </w:rPr>
        <w:t xml:space="preserve">2017, </w:t>
      </w:r>
      <w:r w:rsidR="005E0586" w:rsidRPr="000B4BBE">
        <w:rPr>
          <w:rFonts w:ascii="Arial" w:hAnsi="Arial" w:cs="Arial"/>
        </w:rPr>
        <w:t>l</w:t>
      </w:r>
      <w:r w:rsidR="00043933" w:rsidRPr="000B4BBE">
        <w:rPr>
          <w:rFonts w:ascii="Arial" w:hAnsi="Arial" w:cs="Arial"/>
        </w:rPr>
        <w:t>e compte professionnel de prévention porte sur 6 facteurs de risques (travail de nuit, travail en équipes successives alternantes, travail répétitif, activités exercées en milieu hyperbare, températures extrêmes et bruit) et à chaque facteur de risque est associé un seuil d’exposition</w:t>
      </w:r>
      <w:r w:rsidR="00A76C3D" w:rsidRPr="000B4BBE">
        <w:rPr>
          <w:rFonts w:ascii="Arial" w:hAnsi="Arial" w:cs="Arial"/>
        </w:rPr>
        <w:t xml:space="preserve"> (Article D</w:t>
      </w:r>
      <w:r w:rsidR="005D3B83" w:rsidRPr="000B4BBE">
        <w:rPr>
          <w:rFonts w:ascii="Arial" w:hAnsi="Arial" w:cs="Arial"/>
        </w:rPr>
        <w:t>.</w:t>
      </w:r>
      <w:r w:rsidR="00A76C3D" w:rsidRPr="000B4BBE">
        <w:rPr>
          <w:rFonts w:ascii="Arial" w:hAnsi="Arial" w:cs="Arial"/>
        </w:rPr>
        <w:t>41</w:t>
      </w:r>
      <w:r w:rsidR="00E8010C" w:rsidRPr="000B4BBE">
        <w:rPr>
          <w:rFonts w:ascii="Arial" w:hAnsi="Arial" w:cs="Arial"/>
        </w:rPr>
        <w:t>63-2 du code du travail)</w:t>
      </w:r>
      <w:r w:rsidR="005E0586" w:rsidRPr="000B4BBE">
        <w:rPr>
          <w:rFonts w:ascii="Arial" w:hAnsi="Arial" w:cs="Arial"/>
        </w:rPr>
        <w:t xml:space="preserve">. </w:t>
      </w:r>
      <w:r w:rsidR="00743ED3" w:rsidRPr="000B4BBE">
        <w:rPr>
          <w:rFonts w:ascii="Arial" w:hAnsi="Arial" w:cs="Arial"/>
        </w:rPr>
        <w:t>Or, aucun de nos salariés n’est exposé à l’un de ces</w:t>
      </w:r>
      <w:r w:rsidR="00FF37B0" w:rsidRPr="000B4BBE">
        <w:rPr>
          <w:rFonts w:ascii="Arial" w:hAnsi="Arial" w:cs="Arial"/>
        </w:rPr>
        <w:t xml:space="preserve"> 6</w:t>
      </w:r>
      <w:r w:rsidR="00743ED3" w:rsidRPr="000B4BBE">
        <w:rPr>
          <w:rFonts w:ascii="Arial" w:hAnsi="Arial" w:cs="Arial"/>
        </w:rPr>
        <w:t xml:space="preserve"> facteurs. </w:t>
      </w:r>
    </w:p>
    <w:p w14:paraId="1EC46504" w14:textId="77777777" w:rsidR="000765A5" w:rsidRPr="000B4BBE" w:rsidRDefault="000765A5" w:rsidP="000765A5">
      <w:pPr>
        <w:spacing w:after="0" w:line="240" w:lineRule="auto"/>
        <w:jc w:val="both"/>
        <w:rPr>
          <w:rFonts w:ascii="Arial" w:hAnsi="Arial" w:cs="Arial"/>
        </w:rPr>
      </w:pPr>
    </w:p>
    <w:p w14:paraId="72B31D48" w14:textId="1267B99F" w:rsidR="00B874A5" w:rsidRPr="000B4BBE" w:rsidRDefault="00B874A5" w:rsidP="00B874A5">
      <w:pPr>
        <w:jc w:val="both"/>
        <w:rPr>
          <w:rFonts w:ascii="Arial" w:hAnsi="Arial" w:cs="Arial"/>
        </w:rPr>
      </w:pPr>
      <w:r w:rsidRPr="000B4BBE">
        <w:rPr>
          <w:rFonts w:ascii="Arial" w:hAnsi="Arial" w:cs="Arial"/>
          <w:u w:val="single"/>
        </w:rPr>
        <w:t>L’activité en milieu hyperbare</w:t>
      </w:r>
    </w:p>
    <w:p w14:paraId="5C773563" w14:textId="37AEFDF7" w:rsidR="00B874A5" w:rsidRPr="000B4BBE" w:rsidRDefault="00B874A5" w:rsidP="00B874A5">
      <w:pPr>
        <w:jc w:val="both"/>
        <w:rPr>
          <w:rFonts w:ascii="Arial" w:hAnsi="Arial" w:cs="Arial"/>
        </w:rPr>
      </w:pPr>
      <w:r w:rsidRPr="000B4BBE">
        <w:rPr>
          <w:rFonts w:ascii="Arial" w:hAnsi="Arial" w:cs="Arial"/>
        </w:rPr>
        <w:t xml:space="preserve">Notre activité est la production d’éléments en béton, donc aucun </w:t>
      </w:r>
      <w:r w:rsidR="00916EF3" w:rsidRPr="000B4BBE">
        <w:rPr>
          <w:rFonts w:ascii="Arial" w:hAnsi="Arial" w:cs="Arial"/>
        </w:rPr>
        <w:t>salarié ne</w:t>
      </w:r>
      <w:r w:rsidRPr="000B4BBE">
        <w:rPr>
          <w:rFonts w:ascii="Arial" w:hAnsi="Arial" w:cs="Arial"/>
        </w:rPr>
        <w:t xml:space="preserve"> travaille en milieu hyperbare.</w:t>
      </w:r>
    </w:p>
    <w:p w14:paraId="37B157B7" w14:textId="3048B63F" w:rsidR="00B874A5" w:rsidRPr="000B4BBE" w:rsidRDefault="00B874A5" w:rsidP="00B874A5">
      <w:pPr>
        <w:jc w:val="both"/>
        <w:rPr>
          <w:rFonts w:ascii="Arial" w:hAnsi="Arial" w:cs="Arial"/>
          <w:u w:val="single"/>
        </w:rPr>
      </w:pPr>
      <w:r w:rsidRPr="000B4BBE">
        <w:rPr>
          <w:rFonts w:ascii="Arial" w:hAnsi="Arial" w:cs="Arial"/>
          <w:u w:val="single"/>
        </w:rPr>
        <w:t>L’exposition au bruit</w:t>
      </w:r>
    </w:p>
    <w:p w14:paraId="2EA0F522" w14:textId="4924B723" w:rsidR="00B874A5" w:rsidRPr="000B4BBE" w:rsidRDefault="00B874A5" w:rsidP="00B874A5">
      <w:pPr>
        <w:jc w:val="both"/>
        <w:rPr>
          <w:rFonts w:ascii="Arial" w:hAnsi="Arial" w:cs="Arial"/>
        </w:rPr>
      </w:pPr>
      <w:r w:rsidRPr="000B4BBE">
        <w:rPr>
          <w:rFonts w:ascii="Arial" w:hAnsi="Arial" w:cs="Arial"/>
        </w:rPr>
        <w:t xml:space="preserve">Aucun </w:t>
      </w:r>
      <w:r w:rsidR="00916EF3" w:rsidRPr="000B4BBE">
        <w:rPr>
          <w:rFonts w:ascii="Arial" w:hAnsi="Arial" w:cs="Arial"/>
        </w:rPr>
        <w:t>salarié</w:t>
      </w:r>
      <w:r w:rsidRPr="000B4BBE">
        <w:rPr>
          <w:rFonts w:ascii="Arial" w:hAnsi="Arial" w:cs="Arial"/>
        </w:rPr>
        <w:t xml:space="preserve"> n’est exposé au bruit supérieur à 81</w:t>
      </w:r>
      <w:r w:rsidR="005D3B83" w:rsidRPr="000B4BBE">
        <w:rPr>
          <w:rFonts w:ascii="Arial" w:hAnsi="Arial" w:cs="Arial"/>
        </w:rPr>
        <w:t xml:space="preserve"> décibels</w:t>
      </w:r>
      <w:r w:rsidRPr="000B4BBE">
        <w:rPr>
          <w:rFonts w:ascii="Arial" w:hAnsi="Arial" w:cs="Arial"/>
        </w:rPr>
        <w:t xml:space="preserve"> </w:t>
      </w:r>
      <w:r w:rsidR="005D3B83" w:rsidRPr="000B4BBE">
        <w:rPr>
          <w:rFonts w:ascii="Arial" w:hAnsi="Arial" w:cs="Arial"/>
        </w:rPr>
        <w:t>(</w:t>
      </w:r>
      <w:proofErr w:type="spellStart"/>
      <w:r w:rsidR="005D3B83" w:rsidRPr="000B4BBE">
        <w:rPr>
          <w:rFonts w:ascii="Arial" w:hAnsi="Arial" w:cs="Arial"/>
        </w:rPr>
        <w:t>dBA</w:t>
      </w:r>
      <w:proofErr w:type="spellEnd"/>
      <w:r w:rsidR="005D3B83" w:rsidRPr="000B4BBE">
        <w:rPr>
          <w:rFonts w:ascii="Arial" w:hAnsi="Arial" w:cs="Arial"/>
        </w:rPr>
        <w:t xml:space="preserve">) </w:t>
      </w:r>
      <w:r w:rsidRPr="000B4BBE">
        <w:rPr>
          <w:rFonts w:ascii="Arial" w:hAnsi="Arial" w:cs="Arial"/>
        </w:rPr>
        <w:t>plus de 600h par an ou un niveau de pression acoustique de crête au moins égal à 135 décibels (C) après prise en compte des protections individuelles (c. trav. </w:t>
      </w:r>
      <w:hyperlink r:id="rId8" w:tgtFrame="_blank" w:history="1">
        <w:r w:rsidRPr="000B4BBE">
          <w:rPr>
            <w:rFonts w:ascii="Arial" w:hAnsi="Arial" w:cs="Arial"/>
          </w:rPr>
          <w:t>art. D.4163-5</w:t>
        </w:r>
      </w:hyperlink>
      <w:r w:rsidRPr="000B4BBE">
        <w:rPr>
          <w:rFonts w:ascii="Arial" w:hAnsi="Arial" w:cs="Arial"/>
        </w:rPr>
        <w:t>).</w:t>
      </w:r>
    </w:p>
    <w:p w14:paraId="046BFDF9" w14:textId="70844C2D" w:rsidR="00B874A5" w:rsidRPr="000B4BBE" w:rsidRDefault="00B874A5" w:rsidP="00B874A5">
      <w:pPr>
        <w:jc w:val="both"/>
        <w:rPr>
          <w:rFonts w:ascii="Arial" w:hAnsi="Arial" w:cs="Arial"/>
          <w:u w:val="single"/>
        </w:rPr>
      </w:pPr>
      <w:r w:rsidRPr="000B4BBE">
        <w:rPr>
          <w:rFonts w:ascii="Arial" w:hAnsi="Arial" w:cs="Arial"/>
          <w:u w:val="single"/>
        </w:rPr>
        <w:t>Travail de nuit</w:t>
      </w:r>
    </w:p>
    <w:p w14:paraId="6CD4304F" w14:textId="77777777" w:rsidR="00FE5631" w:rsidRPr="000B4BBE" w:rsidRDefault="00B874A5" w:rsidP="00B874A5">
      <w:pPr>
        <w:jc w:val="both"/>
        <w:rPr>
          <w:rStyle w:val="ElAppPreventeurNART"/>
          <w:rFonts w:ascii="Arial" w:hAnsi="Arial" w:cs="Arial"/>
        </w:rPr>
      </w:pPr>
      <w:r w:rsidRPr="000B4BBE">
        <w:rPr>
          <w:rFonts w:ascii="Arial" w:hAnsi="Arial" w:cs="Arial"/>
        </w:rPr>
        <w:t xml:space="preserve">Aucun </w:t>
      </w:r>
      <w:r w:rsidR="00F019E8" w:rsidRPr="000B4BBE">
        <w:rPr>
          <w:rFonts w:ascii="Arial" w:hAnsi="Arial" w:cs="Arial"/>
        </w:rPr>
        <w:t>salarié</w:t>
      </w:r>
      <w:r w:rsidRPr="000B4BBE">
        <w:rPr>
          <w:rFonts w:ascii="Arial" w:hAnsi="Arial" w:cs="Arial"/>
        </w:rPr>
        <w:t xml:space="preserve"> </w:t>
      </w:r>
      <w:r w:rsidR="003140B6" w:rsidRPr="000B4BBE">
        <w:rPr>
          <w:rFonts w:ascii="Arial" w:hAnsi="Arial" w:cs="Arial"/>
        </w:rPr>
        <w:t xml:space="preserve">ne </w:t>
      </w:r>
      <w:r w:rsidRPr="000B4BBE">
        <w:rPr>
          <w:rFonts w:ascii="Arial" w:hAnsi="Arial" w:cs="Arial"/>
        </w:rPr>
        <w:t>travaill</w:t>
      </w:r>
      <w:r w:rsidR="00F019E8" w:rsidRPr="000B4BBE">
        <w:rPr>
          <w:rFonts w:ascii="Arial" w:hAnsi="Arial" w:cs="Arial"/>
        </w:rPr>
        <w:t>e</w:t>
      </w:r>
      <w:r w:rsidRPr="000B4BBE">
        <w:rPr>
          <w:rFonts w:ascii="Arial" w:hAnsi="Arial" w:cs="Arial"/>
        </w:rPr>
        <w:t xml:space="preserve"> </w:t>
      </w:r>
      <w:r w:rsidR="00FE5631" w:rsidRPr="000B4BBE">
        <w:rPr>
          <w:rFonts w:ascii="Arial" w:hAnsi="Arial" w:cs="Arial"/>
        </w:rPr>
        <w:t>de nuit</w:t>
      </w:r>
      <w:r w:rsidRPr="000B4BBE">
        <w:rPr>
          <w:rFonts w:ascii="Arial" w:hAnsi="Arial" w:cs="Arial"/>
        </w:rPr>
        <w:t xml:space="preserve"> </w:t>
      </w:r>
      <w:r w:rsidR="00FE5631" w:rsidRPr="000B4BBE">
        <w:rPr>
          <w:rStyle w:val="ElAppPreventeurNART"/>
          <w:rFonts w:ascii="Arial" w:hAnsi="Arial" w:cs="Arial"/>
        </w:rPr>
        <w:t xml:space="preserve">entre 24 heures et 5 heures </w:t>
      </w:r>
    </w:p>
    <w:p w14:paraId="1FC28B5D" w14:textId="1E6B4A85" w:rsidR="00B874A5" w:rsidRPr="000B4BBE" w:rsidRDefault="00B874A5" w:rsidP="00B874A5">
      <w:pPr>
        <w:jc w:val="both"/>
        <w:rPr>
          <w:rFonts w:ascii="Arial" w:hAnsi="Arial" w:cs="Arial"/>
          <w:u w:val="single"/>
        </w:rPr>
      </w:pPr>
      <w:r w:rsidRPr="000B4BBE">
        <w:rPr>
          <w:rFonts w:ascii="Arial" w:hAnsi="Arial" w:cs="Arial"/>
          <w:u w:val="single"/>
        </w:rPr>
        <w:t>Travail en équipe successives alternantes</w:t>
      </w:r>
    </w:p>
    <w:p w14:paraId="38D61891" w14:textId="72A1ED97" w:rsidR="000127D3" w:rsidRPr="000B4BBE" w:rsidRDefault="00B874A5" w:rsidP="000127D3">
      <w:pPr>
        <w:rPr>
          <w:rFonts w:ascii="Arial" w:hAnsi="Arial" w:cs="Arial"/>
        </w:rPr>
      </w:pPr>
      <w:r w:rsidRPr="000B4BBE">
        <w:rPr>
          <w:rFonts w:ascii="Arial" w:hAnsi="Arial" w:cs="Arial"/>
        </w:rPr>
        <w:t xml:space="preserve">Aucun </w:t>
      </w:r>
      <w:r w:rsidR="000127D3" w:rsidRPr="000B4BBE">
        <w:rPr>
          <w:rFonts w:ascii="Arial" w:hAnsi="Arial" w:cs="Arial"/>
        </w:rPr>
        <w:t xml:space="preserve">salarié ne </w:t>
      </w:r>
      <w:r w:rsidR="000B4BBE">
        <w:rPr>
          <w:rStyle w:val="ElAppPreventeurNART"/>
          <w:rFonts w:ascii="Arial" w:hAnsi="Arial" w:cs="Arial"/>
        </w:rPr>
        <w:t>t</w:t>
      </w:r>
      <w:r w:rsidR="000127D3" w:rsidRPr="000B4BBE">
        <w:rPr>
          <w:rStyle w:val="ElAppPreventeurNART"/>
          <w:rFonts w:ascii="Arial" w:hAnsi="Arial" w:cs="Arial"/>
        </w:rPr>
        <w:t>ravaille en équipes successives alternantes impliquant au minimum une heure de travail entre 24 heures et 5 heures.</w:t>
      </w:r>
    </w:p>
    <w:p w14:paraId="0E7DCB09" w14:textId="151680A6" w:rsidR="00B874A5" w:rsidRPr="000B4BBE" w:rsidRDefault="00B874A5" w:rsidP="00B874A5">
      <w:pPr>
        <w:jc w:val="both"/>
        <w:rPr>
          <w:rFonts w:ascii="Arial" w:hAnsi="Arial" w:cs="Arial"/>
          <w:u w:val="single"/>
        </w:rPr>
      </w:pPr>
      <w:r w:rsidRPr="000B4BBE">
        <w:rPr>
          <w:rFonts w:ascii="Arial" w:hAnsi="Arial" w:cs="Arial"/>
          <w:u w:val="single"/>
        </w:rPr>
        <w:t>Travail répétitif</w:t>
      </w:r>
    </w:p>
    <w:p w14:paraId="0AE2C7DA" w14:textId="2A7971EC" w:rsidR="00B874A5" w:rsidRPr="000B4BBE" w:rsidRDefault="00B874A5" w:rsidP="00B874A5">
      <w:pPr>
        <w:jc w:val="both"/>
        <w:rPr>
          <w:rFonts w:ascii="Arial" w:hAnsi="Arial" w:cs="Arial"/>
        </w:rPr>
      </w:pPr>
      <w:r w:rsidRPr="000B4BBE">
        <w:rPr>
          <w:rFonts w:ascii="Arial" w:hAnsi="Arial" w:cs="Arial"/>
        </w:rPr>
        <w:t xml:space="preserve">Aucun </w:t>
      </w:r>
      <w:r w:rsidR="000127D3" w:rsidRPr="000B4BBE">
        <w:rPr>
          <w:rFonts w:ascii="Arial" w:hAnsi="Arial" w:cs="Arial"/>
        </w:rPr>
        <w:t>poste de travail n’e</w:t>
      </w:r>
      <w:r w:rsidRPr="000B4BBE">
        <w:rPr>
          <w:rFonts w:ascii="Arial" w:hAnsi="Arial" w:cs="Arial"/>
        </w:rPr>
        <w:t>st soumis à une cadence contrainte</w:t>
      </w:r>
      <w:r w:rsidR="00213F13" w:rsidRPr="000B4BBE">
        <w:rPr>
          <w:rFonts w:ascii="Arial" w:hAnsi="Arial" w:cs="Arial"/>
        </w:rPr>
        <w:t xml:space="preserve"> avec</w:t>
      </w:r>
      <w:r w:rsidR="00DD045A" w:rsidRPr="000B4BBE">
        <w:rPr>
          <w:rFonts w:ascii="Arial" w:hAnsi="Arial" w:cs="Arial"/>
        </w:rPr>
        <w:t xml:space="preserve"> </w:t>
      </w:r>
      <w:r w:rsidR="00213F13" w:rsidRPr="000B4BBE">
        <w:rPr>
          <w:rFonts w:ascii="Arial" w:hAnsi="Arial" w:cs="Arial"/>
        </w:rPr>
        <w:t xml:space="preserve">: </w:t>
      </w:r>
    </w:p>
    <w:p w14:paraId="37393EEE" w14:textId="0DA8AD2F" w:rsidR="00455BCD" w:rsidRPr="000B4BBE" w:rsidRDefault="00213F13" w:rsidP="00455BCD">
      <w:pPr>
        <w:ind w:left="426"/>
        <w:rPr>
          <w:rFonts w:ascii="Arial" w:hAnsi="Arial" w:cs="Arial"/>
        </w:rPr>
      </w:pPr>
      <w:r w:rsidRPr="000B4BBE">
        <w:rPr>
          <w:rFonts w:ascii="Arial" w:hAnsi="Arial" w:cs="Arial"/>
        </w:rPr>
        <w:t>-</w:t>
      </w:r>
      <w:r w:rsidR="00455BCD" w:rsidRPr="000B4BBE">
        <w:rPr>
          <w:rFonts w:ascii="Arial" w:hAnsi="Arial" w:cs="Arial"/>
        </w:rPr>
        <w:t xml:space="preserve"> </w:t>
      </w:r>
      <w:r w:rsidRPr="000B4BBE">
        <w:rPr>
          <w:rFonts w:ascii="Arial" w:hAnsi="Arial" w:cs="Arial"/>
        </w:rPr>
        <w:t>Temps de cycle inférieur ou égal à 30 secondes : 15 actions techniques ou plus</w:t>
      </w:r>
    </w:p>
    <w:p w14:paraId="64288D39" w14:textId="40DFE77D" w:rsidR="004D7746" w:rsidRPr="000B4BBE" w:rsidRDefault="00213F13" w:rsidP="00DD40D3">
      <w:pPr>
        <w:ind w:left="426"/>
        <w:rPr>
          <w:rFonts w:ascii="Arial" w:hAnsi="Arial" w:cs="Arial"/>
        </w:rPr>
      </w:pPr>
      <w:r w:rsidRPr="000B4BBE">
        <w:rPr>
          <w:rFonts w:ascii="Arial" w:hAnsi="Arial" w:cs="Arial"/>
        </w:rPr>
        <w:t>-</w:t>
      </w:r>
      <w:r w:rsidR="00455BCD" w:rsidRPr="000B4BBE">
        <w:rPr>
          <w:rFonts w:ascii="Arial" w:hAnsi="Arial" w:cs="Arial"/>
        </w:rPr>
        <w:t xml:space="preserve"> </w:t>
      </w:r>
      <w:r w:rsidRPr="000B4BBE">
        <w:rPr>
          <w:rFonts w:ascii="Arial" w:hAnsi="Arial" w:cs="Arial"/>
        </w:rPr>
        <w:t>Temps de cycle supérieur à 30 secondes, temps de cycle variable ou absence de temps de cycle : 30 actions techniques ou plus par minute</w:t>
      </w:r>
    </w:p>
    <w:p w14:paraId="521F4B2E" w14:textId="7245DA58" w:rsidR="00DD045A" w:rsidRPr="000B4BBE" w:rsidRDefault="00DD045A" w:rsidP="00DD045A">
      <w:pPr>
        <w:jc w:val="both"/>
        <w:rPr>
          <w:rFonts w:ascii="Arial" w:hAnsi="Arial" w:cs="Arial"/>
          <w:u w:val="single"/>
        </w:rPr>
      </w:pPr>
      <w:r w:rsidRPr="000B4BBE">
        <w:rPr>
          <w:rFonts w:ascii="Arial" w:hAnsi="Arial" w:cs="Arial"/>
          <w:u w:val="single"/>
        </w:rPr>
        <w:t>Températures extrêmes</w:t>
      </w:r>
    </w:p>
    <w:p w14:paraId="56A730A2" w14:textId="6F64063E" w:rsidR="00455BCD" w:rsidRPr="000B4BBE" w:rsidRDefault="00DD045A" w:rsidP="000765A5">
      <w:pPr>
        <w:jc w:val="both"/>
        <w:rPr>
          <w:rFonts w:ascii="Arial" w:hAnsi="Arial" w:cs="Arial"/>
        </w:rPr>
      </w:pPr>
      <w:r w:rsidRPr="000B4BBE">
        <w:rPr>
          <w:rFonts w:ascii="Arial" w:hAnsi="Arial" w:cs="Arial"/>
        </w:rPr>
        <w:t xml:space="preserve">Aucun salarié n’est exposé à des températures extrêmes </w:t>
      </w:r>
      <w:r w:rsidR="00FC20AE" w:rsidRPr="000B4BBE">
        <w:rPr>
          <w:rFonts w:ascii="Arial" w:hAnsi="Arial" w:cs="Arial"/>
        </w:rPr>
        <w:t>provenant</w:t>
      </w:r>
      <w:r w:rsidRPr="000B4BBE">
        <w:rPr>
          <w:rFonts w:ascii="Arial" w:hAnsi="Arial" w:cs="Arial"/>
        </w:rPr>
        <w:t xml:space="preserve"> du pro</w:t>
      </w:r>
      <w:r w:rsidR="00055576" w:rsidRPr="000B4BBE">
        <w:rPr>
          <w:rFonts w:ascii="Arial" w:hAnsi="Arial" w:cs="Arial"/>
        </w:rPr>
        <w:t>c</w:t>
      </w:r>
      <w:r w:rsidRPr="000B4BBE">
        <w:rPr>
          <w:rFonts w:ascii="Arial" w:hAnsi="Arial" w:cs="Arial"/>
        </w:rPr>
        <w:t>ess</w:t>
      </w:r>
      <w:r w:rsidR="005D3B83" w:rsidRPr="000B4BBE">
        <w:rPr>
          <w:rFonts w:ascii="Arial" w:hAnsi="Arial" w:cs="Arial"/>
        </w:rPr>
        <w:t xml:space="preserve"> (</w:t>
      </w:r>
      <w:r w:rsidR="00CE1DA7" w:rsidRPr="000B4BBE">
        <w:rPr>
          <w:rFonts w:ascii="Arial" w:hAnsi="Arial" w:cs="Arial"/>
        </w:rPr>
        <w:t>hors conditions climatiques</w:t>
      </w:r>
      <w:r w:rsidR="005D3B83" w:rsidRPr="000B4BBE">
        <w:rPr>
          <w:rFonts w:ascii="Arial" w:hAnsi="Arial" w:cs="Arial"/>
        </w:rPr>
        <w:t>)</w:t>
      </w:r>
      <w:r w:rsidR="00CE1DA7" w:rsidRPr="000B4BBE">
        <w:rPr>
          <w:rFonts w:ascii="Arial" w:hAnsi="Arial" w:cs="Arial"/>
        </w:rPr>
        <w:t>.</w:t>
      </w:r>
    </w:p>
    <w:p w14:paraId="073D1ABA" w14:textId="38DFDA66" w:rsidR="00721BCE" w:rsidRPr="000B4BBE" w:rsidRDefault="00721BCE" w:rsidP="00EA62E2">
      <w:pPr>
        <w:jc w:val="both"/>
        <w:rPr>
          <w:rFonts w:ascii="Arial" w:hAnsi="Arial" w:cs="Arial"/>
        </w:rPr>
      </w:pPr>
      <w:r w:rsidRPr="000B4BBE">
        <w:rPr>
          <w:rFonts w:ascii="Arial" w:hAnsi="Arial" w:cs="Arial"/>
        </w:rPr>
        <w:t>Concernant les quatre facteurs</w:t>
      </w:r>
      <w:r w:rsidR="00455BCD" w:rsidRPr="000B4BBE">
        <w:rPr>
          <w:rFonts w:ascii="Arial" w:hAnsi="Arial" w:cs="Arial"/>
        </w:rPr>
        <w:t xml:space="preserve"> </w:t>
      </w:r>
      <w:r w:rsidR="00FF37B0" w:rsidRPr="000B4BBE">
        <w:rPr>
          <w:rFonts w:ascii="Arial" w:hAnsi="Arial" w:cs="Arial"/>
        </w:rPr>
        <w:t>de risque</w:t>
      </w:r>
      <w:r w:rsidR="00EA62E2" w:rsidRPr="000B4BBE">
        <w:rPr>
          <w:rFonts w:ascii="Arial" w:hAnsi="Arial" w:cs="Arial"/>
        </w:rPr>
        <w:t>s</w:t>
      </w:r>
      <w:r w:rsidR="00FF37B0" w:rsidRPr="000B4BBE">
        <w:rPr>
          <w:rFonts w:ascii="Arial" w:hAnsi="Arial" w:cs="Arial"/>
        </w:rPr>
        <w:t xml:space="preserve"> </w:t>
      </w:r>
      <w:r w:rsidR="00FF01A8" w:rsidRPr="000B4BBE">
        <w:rPr>
          <w:rFonts w:ascii="Arial" w:hAnsi="Arial" w:cs="Arial"/>
        </w:rPr>
        <w:t>supplémentaires (</w:t>
      </w:r>
      <w:r w:rsidR="00BA5687" w:rsidRPr="000B4BBE">
        <w:rPr>
          <w:rFonts w:ascii="Arial" w:hAnsi="Arial" w:cs="Arial"/>
        </w:rPr>
        <w:t>Article L4161-1) :</w:t>
      </w:r>
    </w:p>
    <w:p w14:paraId="4E3701C0" w14:textId="50EE7B6D" w:rsidR="00721BCE" w:rsidRPr="000B4BBE" w:rsidRDefault="005D3B83" w:rsidP="005D3B83">
      <w:pPr>
        <w:pStyle w:val="Paragraphedeliste"/>
        <w:numPr>
          <w:ilvl w:val="0"/>
          <w:numId w:val="11"/>
        </w:num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Manutentions</w:t>
      </w:r>
      <w:r w:rsidR="00721BCE" w:rsidRPr="000B4BBE">
        <w:rPr>
          <w:rFonts w:ascii="Arial" w:eastAsia="Times New Roman" w:hAnsi="Arial" w:cs="Arial"/>
          <w:lang w:eastAsia="fr-FR"/>
        </w:rPr>
        <w:t xml:space="preserve"> manuelles de charges,</w:t>
      </w:r>
    </w:p>
    <w:p w14:paraId="2F4AF4B9" w14:textId="2CCD48B2" w:rsidR="00721BCE" w:rsidRPr="000B4BBE" w:rsidRDefault="005D3B83" w:rsidP="005D3B83">
      <w:pPr>
        <w:pStyle w:val="Paragraphedeliste"/>
        <w:numPr>
          <w:ilvl w:val="0"/>
          <w:numId w:val="11"/>
        </w:num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Postures</w:t>
      </w:r>
      <w:r w:rsidR="00721BCE" w:rsidRPr="000B4BBE">
        <w:rPr>
          <w:rFonts w:ascii="Arial" w:eastAsia="Times New Roman" w:hAnsi="Arial" w:cs="Arial"/>
          <w:lang w:eastAsia="fr-FR"/>
        </w:rPr>
        <w:t xml:space="preserve"> pénibles,</w:t>
      </w:r>
    </w:p>
    <w:p w14:paraId="699B2C1B" w14:textId="45DB68E5" w:rsidR="00721BCE" w:rsidRPr="000B4BBE" w:rsidRDefault="005D3B83" w:rsidP="005D3B83">
      <w:pPr>
        <w:pStyle w:val="Paragraphedeliste"/>
        <w:numPr>
          <w:ilvl w:val="0"/>
          <w:numId w:val="11"/>
        </w:num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Vibrations</w:t>
      </w:r>
      <w:r w:rsidR="00721BCE" w:rsidRPr="000B4BBE">
        <w:rPr>
          <w:rFonts w:ascii="Arial" w:eastAsia="Times New Roman" w:hAnsi="Arial" w:cs="Arial"/>
          <w:lang w:eastAsia="fr-FR"/>
        </w:rPr>
        <w:t xml:space="preserve"> mécaniques,</w:t>
      </w:r>
    </w:p>
    <w:p w14:paraId="00F7EBEB" w14:textId="67AAF692" w:rsidR="00721BCE" w:rsidRPr="000B4BBE" w:rsidRDefault="005D3B83" w:rsidP="005D3B83">
      <w:pPr>
        <w:pStyle w:val="Paragraphedeliste"/>
        <w:numPr>
          <w:ilvl w:val="0"/>
          <w:numId w:val="11"/>
        </w:num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Agents</w:t>
      </w:r>
      <w:r w:rsidR="00721BCE" w:rsidRPr="000B4BBE">
        <w:rPr>
          <w:rFonts w:ascii="Arial" w:eastAsia="Times New Roman" w:hAnsi="Arial" w:cs="Arial"/>
          <w:lang w:eastAsia="fr-FR"/>
        </w:rPr>
        <w:t xml:space="preserve"> chimiques dangereux. </w:t>
      </w:r>
    </w:p>
    <w:p w14:paraId="179DCA18" w14:textId="77777777" w:rsidR="005D3B83" w:rsidRPr="000B4BBE" w:rsidRDefault="005D3B83" w:rsidP="005D3B83">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p>
    <w:p w14:paraId="42223D42" w14:textId="15E98123" w:rsidR="00721BCE" w:rsidRPr="000B4BBE" w:rsidRDefault="00721BCE" w:rsidP="005D3B83">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Certains postes de travail sont concernés et identifiés dans le diagnostic pénibilité réalisé</w:t>
      </w:r>
      <w:r w:rsidR="005C63BF">
        <w:rPr>
          <w:rFonts w:ascii="Arial" w:eastAsia="Times New Roman" w:hAnsi="Arial" w:cs="Arial"/>
          <w:lang w:eastAsia="fr-FR"/>
        </w:rPr>
        <w:t>.</w:t>
      </w:r>
    </w:p>
    <w:p w14:paraId="4D63A273" w14:textId="77777777" w:rsidR="00EF42C1" w:rsidRPr="000B4BBE" w:rsidRDefault="00EF42C1" w:rsidP="00F764D2">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b/>
          <w:u w:val="single"/>
          <w:lang w:eastAsia="fr-FR"/>
        </w:rPr>
      </w:pPr>
    </w:p>
    <w:p w14:paraId="598BF100" w14:textId="5CE4B794" w:rsidR="00F764D2" w:rsidRPr="000B4BBE" w:rsidRDefault="00F764D2" w:rsidP="00F764D2">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b/>
          <w:u w:val="single"/>
          <w:lang w:eastAsia="fr-FR"/>
        </w:rPr>
      </w:pPr>
      <w:r w:rsidRPr="000B4BBE">
        <w:rPr>
          <w:rFonts w:ascii="Arial" w:eastAsia="Times New Roman" w:hAnsi="Arial" w:cs="Arial"/>
          <w:b/>
          <w:u w:val="single"/>
          <w:lang w:eastAsia="fr-FR"/>
        </w:rPr>
        <w:t>Article 3 – Champ d’application et objet de l’accord</w:t>
      </w:r>
    </w:p>
    <w:p w14:paraId="68A964E4" w14:textId="77777777" w:rsidR="00F764D2" w:rsidRPr="000B4BBE" w:rsidRDefault="00F764D2" w:rsidP="00F764D2">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p>
    <w:p w14:paraId="3A4FB92B" w14:textId="53077E8C" w:rsidR="00B849ED" w:rsidRPr="000B4BBE" w:rsidRDefault="00517582" w:rsidP="00F031D5">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 xml:space="preserve">Le présent accord est conclu dans le cadre des dispositions des articles </w:t>
      </w:r>
      <w:r w:rsidR="00945567" w:rsidRPr="000B4BBE">
        <w:rPr>
          <w:rFonts w:ascii="Arial" w:eastAsia="Times New Roman" w:hAnsi="Arial" w:cs="Arial"/>
          <w:lang w:eastAsia="fr-FR"/>
        </w:rPr>
        <w:t>D4162-1 à D4162-3 du code du travail</w:t>
      </w:r>
      <w:r w:rsidRPr="000B4BBE">
        <w:rPr>
          <w:rFonts w:ascii="Arial" w:eastAsia="Times New Roman" w:hAnsi="Arial" w:cs="Arial"/>
          <w:lang w:eastAsia="fr-FR"/>
        </w:rPr>
        <w:t xml:space="preserve"> et a pour objet de définir des mesures de prévention applicables aux emplois exposés à des facteurs de pénibilité.</w:t>
      </w:r>
    </w:p>
    <w:p w14:paraId="3EDF2A8D" w14:textId="77777777" w:rsidR="00517582" w:rsidRPr="000B4BBE" w:rsidRDefault="00517582" w:rsidP="00F031D5">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p>
    <w:p w14:paraId="7AA0B2D4" w14:textId="6F02133E" w:rsidR="00B849ED" w:rsidRPr="000B4BBE" w:rsidRDefault="00B849ED" w:rsidP="005D3B83">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Son champ d'application est :</w:t>
      </w:r>
      <w:r w:rsidR="005D3B83" w:rsidRPr="000B4BBE">
        <w:rPr>
          <w:rFonts w:ascii="Arial" w:eastAsia="Times New Roman" w:hAnsi="Arial" w:cs="Arial"/>
          <w:lang w:eastAsia="fr-FR"/>
        </w:rPr>
        <w:t xml:space="preserve"> </w:t>
      </w:r>
      <w:r w:rsidR="00362C63" w:rsidRPr="000B4BBE">
        <w:rPr>
          <w:rFonts w:ascii="Arial" w:eastAsia="Times New Roman" w:hAnsi="Arial" w:cs="Arial"/>
          <w:lang w:eastAsia="fr-FR"/>
        </w:rPr>
        <w:t>SAS</w:t>
      </w:r>
      <w:r w:rsidRPr="000B4BBE">
        <w:rPr>
          <w:rFonts w:ascii="Arial" w:eastAsia="Times New Roman" w:hAnsi="Arial" w:cs="Arial"/>
          <w:lang w:eastAsia="fr-FR"/>
        </w:rPr>
        <w:t xml:space="preserve"> </w:t>
      </w:r>
      <w:r w:rsidR="00BA7329" w:rsidRPr="000B4BBE">
        <w:rPr>
          <w:rFonts w:ascii="Arial" w:eastAsia="Times New Roman" w:hAnsi="Arial" w:cs="Arial"/>
          <w:lang w:eastAsia="fr-FR"/>
        </w:rPr>
        <w:t>EUROBETON</w:t>
      </w:r>
      <w:r w:rsidRPr="000B4BBE">
        <w:rPr>
          <w:rFonts w:ascii="Arial" w:eastAsia="Times New Roman" w:hAnsi="Arial" w:cs="Arial"/>
          <w:lang w:eastAsia="fr-FR"/>
        </w:rPr>
        <w:t>.</w:t>
      </w:r>
    </w:p>
    <w:p w14:paraId="01F95FF0" w14:textId="77777777" w:rsidR="00B849ED" w:rsidRPr="000B4BBE" w:rsidRDefault="00B849ED" w:rsidP="00F031D5">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p>
    <w:p w14:paraId="3C77B605" w14:textId="1B05CB03" w:rsidR="00B849ED" w:rsidRPr="000B4BBE" w:rsidRDefault="00B849ED" w:rsidP="005D3B83">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Le présent accord concerne :</w:t>
      </w:r>
      <w:r w:rsidR="005D3B83" w:rsidRPr="000B4BBE">
        <w:rPr>
          <w:rFonts w:ascii="Arial" w:eastAsia="Times New Roman" w:hAnsi="Arial" w:cs="Arial"/>
          <w:lang w:eastAsia="fr-FR"/>
        </w:rPr>
        <w:t xml:space="preserve"> </w:t>
      </w:r>
      <w:r w:rsidR="00C52965">
        <w:rPr>
          <w:rFonts w:ascii="Arial" w:eastAsia="Times New Roman" w:hAnsi="Arial" w:cs="Arial"/>
          <w:lang w:eastAsia="fr-FR"/>
        </w:rPr>
        <w:t>l</w:t>
      </w:r>
      <w:r w:rsidR="00BA7329" w:rsidRPr="000B4BBE">
        <w:rPr>
          <w:rFonts w:ascii="Arial" w:eastAsia="Times New Roman" w:hAnsi="Arial" w:cs="Arial"/>
          <w:lang w:eastAsia="fr-FR"/>
        </w:rPr>
        <w:t>’ensemble</w:t>
      </w:r>
      <w:r w:rsidRPr="000B4BBE">
        <w:rPr>
          <w:rFonts w:ascii="Arial" w:eastAsia="Times New Roman" w:hAnsi="Arial" w:cs="Arial"/>
          <w:lang w:eastAsia="fr-FR"/>
        </w:rPr>
        <w:t xml:space="preserve"> des salariés.</w:t>
      </w:r>
    </w:p>
    <w:p w14:paraId="578EBF39" w14:textId="77777777" w:rsidR="00B849ED" w:rsidRPr="000B4BBE" w:rsidRDefault="00B849ED" w:rsidP="00F031D5">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b/>
          <w:u w:val="single"/>
          <w:lang w:eastAsia="fr-FR"/>
        </w:rPr>
      </w:pPr>
    </w:p>
    <w:p w14:paraId="081CEC1C" w14:textId="6A31B184" w:rsidR="00517582" w:rsidRDefault="00517582" w:rsidP="00F031D5">
      <w:pPr>
        <w:spacing w:after="0" w:line="240" w:lineRule="auto"/>
        <w:jc w:val="both"/>
        <w:rPr>
          <w:rFonts w:ascii="Arial" w:eastAsia="Times New Roman" w:hAnsi="Arial" w:cs="Arial"/>
          <w:lang w:eastAsia="fr-FR"/>
        </w:rPr>
      </w:pPr>
      <w:r w:rsidRPr="000B4BBE">
        <w:rPr>
          <w:rFonts w:ascii="Arial" w:eastAsia="Times New Roman" w:hAnsi="Arial" w:cs="Arial"/>
          <w:lang w:eastAsia="fr-FR"/>
        </w:rPr>
        <w:t xml:space="preserve">Les mesures sur lesquelles les signataires du présent accord se sont entendues sont les suivantes : </w:t>
      </w:r>
    </w:p>
    <w:p w14:paraId="5857420F" w14:textId="77777777" w:rsidR="00C52965" w:rsidRPr="000B4BBE" w:rsidRDefault="00C52965" w:rsidP="00F031D5">
      <w:pPr>
        <w:spacing w:after="0" w:line="240" w:lineRule="auto"/>
        <w:jc w:val="both"/>
        <w:rPr>
          <w:rFonts w:ascii="Arial" w:eastAsia="Times New Roman" w:hAnsi="Arial" w:cs="Arial"/>
          <w:lang w:eastAsia="fr-FR"/>
        </w:rPr>
      </w:pPr>
    </w:p>
    <w:p w14:paraId="1D391639" w14:textId="77777777" w:rsidR="00BA7329" w:rsidRPr="000B4BBE" w:rsidRDefault="00BA7329" w:rsidP="005D3B83">
      <w:pPr>
        <w:pStyle w:val="Paragraphedeliste"/>
        <w:numPr>
          <w:ilvl w:val="0"/>
          <w:numId w:val="11"/>
        </w:num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L’adaptation et l’aménagement du poste de travail ;</w:t>
      </w:r>
    </w:p>
    <w:p w14:paraId="32164759" w14:textId="77777777" w:rsidR="00BA7329" w:rsidRPr="000B4BBE" w:rsidRDefault="00BA7329" w:rsidP="005D3B83">
      <w:pPr>
        <w:pStyle w:val="Paragraphedeliste"/>
        <w:numPr>
          <w:ilvl w:val="0"/>
          <w:numId w:val="11"/>
        </w:num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La réduction des expositions aux facteurs de risques professionnels mentionnés à l'article D. 4161-1 ;</w:t>
      </w:r>
    </w:p>
    <w:p w14:paraId="2255F79F" w14:textId="77777777" w:rsidR="00BA7329" w:rsidRPr="000B4BBE" w:rsidRDefault="00BA7329" w:rsidP="005D3B83">
      <w:pPr>
        <w:pStyle w:val="Paragraphedeliste"/>
        <w:numPr>
          <w:ilvl w:val="0"/>
          <w:numId w:val="11"/>
        </w:num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lastRenderedPageBreak/>
        <w:t>L’amélioration des conditions de travail, notamment sur le plan organisationnel ;</w:t>
      </w:r>
    </w:p>
    <w:p w14:paraId="570957F7" w14:textId="77777777" w:rsidR="00BA7329" w:rsidRPr="000B4BBE" w:rsidRDefault="00BA7329" w:rsidP="005D3B83">
      <w:pPr>
        <w:pStyle w:val="Paragraphedeliste"/>
        <w:numPr>
          <w:ilvl w:val="0"/>
          <w:numId w:val="11"/>
        </w:num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Le développement des compétences et des qualifications ;</w:t>
      </w:r>
    </w:p>
    <w:p w14:paraId="0A478C10" w14:textId="77777777" w:rsidR="00BA7329" w:rsidRPr="000B4BBE" w:rsidRDefault="00BA7329" w:rsidP="00BA7329">
      <w:pPr>
        <w:pStyle w:val="Paragraphedeliste"/>
        <w:spacing w:after="0" w:line="240" w:lineRule="auto"/>
        <w:ind w:left="567"/>
        <w:jc w:val="both"/>
        <w:rPr>
          <w:rFonts w:ascii="Arial" w:eastAsia="Times New Roman" w:hAnsi="Arial" w:cs="Arial"/>
          <w:lang w:eastAsia="fr-FR"/>
        </w:rPr>
      </w:pPr>
    </w:p>
    <w:p w14:paraId="0AC6493D" w14:textId="42C85A34" w:rsidR="00517582" w:rsidRPr="000B4BBE" w:rsidRDefault="00517582" w:rsidP="00F031D5">
      <w:pPr>
        <w:spacing w:after="0"/>
        <w:jc w:val="both"/>
        <w:rPr>
          <w:rFonts w:ascii="Arial" w:hAnsi="Arial" w:cs="Arial"/>
        </w:rPr>
      </w:pPr>
      <w:r w:rsidRPr="000B4BBE">
        <w:rPr>
          <w:rFonts w:ascii="Arial" w:hAnsi="Arial" w:cs="Arial"/>
        </w:rPr>
        <w:t>La finalité du présent accord est de réduire, voire de supprimer</w:t>
      </w:r>
      <w:r w:rsidR="00714E0B" w:rsidRPr="000B4BBE">
        <w:rPr>
          <w:rFonts w:ascii="Arial" w:hAnsi="Arial" w:cs="Arial"/>
        </w:rPr>
        <w:t>,</w:t>
      </w:r>
      <w:r w:rsidRPr="000B4BBE">
        <w:rPr>
          <w:rFonts w:ascii="Arial" w:hAnsi="Arial" w:cs="Arial"/>
        </w:rPr>
        <w:t xml:space="preserve"> l’exposition aux facteurs de pénibilité via la mise en place de mesures de prévention.</w:t>
      </w:r>
    </w:p>
    <w:p w14:paraId="1B394E6A" w14:textId="77777777" w:rsidR="0042052C" w:rsidRPr="000B4BBE" w:rsidRDefault="0042052C" w:rsidP="00F031D5">
      <w:pPr>
        <w:spacing w:after="0"/>
        <w:jc w:val="both"/>
        <w:rPr>
          <w:rFonts w:ascii="Arial" w:hAnsi="Arial" w:cs="Arial"/>
          <w:bCs/>
        </w:rPr>
      </w:pPr>
    </w:p>
    <w:p w14:paraId="2FC10E22" w14:textId="4FBBD723" w:rsidR="007E0726" w:rsidRPr="000B4BBE" w:rsidRDefault="00517582" w:rsidP="005D3B83">
      <w:pPr>
        <w:tabs>
          <w:tab w:val="left" w:pos="7950"/>
        </w:tabs>
        <w:spacing w:after="0"/>
        <w:jc w:val="both"/>
        <w:rPr>
          <w:rFonts w:ascii="Arial" w:hAnsi="Arial" w:cs="Arial"/>
        </w:rPr>
      </w:pPr>
      <w:r w:rsidRPr="000B4BBE">
        <w:rPr>
          <w:rFonts w:ascii="Arial" w:hAnsi="Arial" w:cs="Arial"/>
        </w:rPr>
        <w:t>Outre les actions en faveur des populations exposées a</w:t>
      </w:r>
      <w:r w:rsidR="00EC7E67" w:rsidRPr="000B4BBE">
        <w:rPr>
          <w:rFonts w:ascii="Arial" w:hAnsi="Arial" w:cs="Arial"/>
        </w:rPr>
        <w:t>u seuil de pénibilité tels qu’elle</w:t>
      </w:r>
      <w:r w:rsidRPr="000B4BBE">
        <w:rPr>
          <w:rFonts w:ascii="Arial" w:hAnsi="Arial" w:cs="Arial"/>
        </w:rPr>
        <w:t>s ont été précisé</w:t>
      </w:r>
      <w:r w:rsidR="008450C4" w:rsidRPr="000B4BBE">
        <w:rPr>
          <w:rFonts w:ascii="Arial" w:hAnsi="Arial" w:cs="Arial"/>
        </w:rPr>
        <w:t>e</w:t>
      </w:r>
      <w:r w:rsidRPr="000B4BBE">
        <w:rPr>
          <w:rFonts w:ascii="Arial" w:hAnsi="Arial" w:cs="Arial"/>
        </w:rPr>
        <w:t>s par le décret</w:t>
      </w:r>
      <w:r w:rsidR="00824AB0" w:rsidRPr="000B4BBE">
        <w:rPr>
          <w:rFonts w:ascii="Arial" w:hAnsi="Arial" w:cs="Arial"/>
        </w:rPr>
        <w:t xml:space="preserve"> 2014-1159 du 10 octobre 2014</w:t>
      </w:r>
      <w:r w:rsidRPr="000B4BBE">
        <w:rPr>
          <w:rFonts w:ascii="Arial" w:hAnsi="Arial" w:cs="Arial"/>
        </w:rPr>
        <w:t xml:space="preserve"> modifié par l’ordonnance </w:t>
      </w:r>
      <w:hyperlink r:id="rId9" w:tgtFrame="_blank">
        <w:r w:rsidR="00876AE1" w:rsidRPr="000B4BBE">
          <w:rPr>
            <w:rStyle w:val="InternetLink"/>
            <w:rFonts w:ascii="Arial" w:hAnsi="Arial" w:cs="Arial"/>
            <w:bCs/>
            <w:color w:val="000000"/>
            <w:u w:val="none"/>
            <w:shd w:val="clear" w:color="auto" w:fill="FFFFFF"/>
          </w:rPr>
          <w:t>n°</w:t>
        </w:r>
        <w:r w:rsidRPr="000B4BBE">
          <w:rPr>
            <w:rStyle w:val="InternetLink"/>
            <w:rFonts w:ascii="Arial" w:hAnsi="Arial" w:cs="Arial"/>
            <w:bCs/>
            <w:color w:val="000000"/>
            <w:u w:val="none"/>
            <w:shd w:val="clear" w:color="auto" w:fill="FFFFFF"/>
          </w:rPr>
          <w:t>2017-1389 du 22 septembre 2017</w:t>
        </w:r>
      </w:hyperlink>
      <w:r w:rsidRPr="000B4BBE">
        <w:rPr>
          <w:rFonts w:ascii="Arial" w:hAnsi="Arial" w:cs="Arial"/>
        </w:rPr>
        <w:t>, le présent accord affirme la volonté des parties de contribuer plus largement à la mise en œuvre d’une véritable politique de prévention et d’amélioration des conditions de travail en mobilisant l’ensemble des acteurs de l’entreprise dans un but de préservation de la santé des salariés.</w:t>
      </w:r>
    </w:p>
    <w:p w14:paraId="2A4F4A74" w14:textId="76B91A66" w:rsidR="00876AE1" w:rsidRPr="000B4BBE" w:rsidRDefault="00876AE1" w:rsidP="00F031D5">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p>
    <w:p w14:paraId="240987C3" w14:textId="75DA3C9B" w:rsidR="00952DD3" w:rsidRPr="000B4BBE" w:rsidRDefault="00952DD3" w:rsidP="00952DD3">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b/>
          <w:u w:val="single"/>
          <w:lang w:eastAsia="fr-FR"/>
        </w:rPr>
      </w:pPr>
      <w:r w:rsidRPr="000B4BBE">
        <w:rPr>
          <w:rFonts w:ascii="Arial" w:eastAsia="Times New Roman" w:hAnsi="Arial" w:cs="Arial"/>
          <w:b/>
          <w:u w:val="single"/>
          <w:lang w:eastAsia="fr-FR"/>
        </w:rPr>
        <w:t xml:space="preserve">Article 4 – </w:t>
      </w:r>
      <w:r w:rsidR="00F22B20" w:rsidRPr="000B4BBE">
        <w:rPr>
          <w:rFonts w:ascii="Arial" w:eastAsia="Times New Roman" w:hAnsi="Arial" w:cs="Arial"/>
          <w:b/>
          <w:u w:val="single"/>
          <w:lang w:eastAsia="fr-FR"/>
        </w:rPr>
        <w:t>Actions en faveur de la prévention de la pénibilité</w:t>
      </w:r>
    </w:p>
    <w:p w14:paraId="5BB2A934" w14:textId="77777777" w:rsidR="00215318" w:rsidRPr="000B4BBE" w:rsidRDefault="00215318" w:rsidP="00F031D5">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p>
    <w:p w14:paraId="6CFE1019" w14:textId="4DA08252" w:rsidR="00952DD3" w:rsidRPr="000B4BBE" w:rsidRDefault="00BE5E5F" w:rsidP="00F031D5">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b/>
          <w:bCs/>
          <w:lang w:eastAsia="fr-FR"/>
        </w:rPr>
      </w:pPr>
      <w:r w:rsidRPr="000B4BBE">
        <w:rPr>
          <w:rFonts w:ascii="Arial" w:eastAsia="Times New Roman" w:hAnsi="Arial" w:cs="Arial"/>
          <w:b/>
          <w:bCs/>
          <w:lang w:eastAsia="fr-FR"/>
        </w:rPr>
        <w:t xml:space="preserve">4.1 </w:t>
      </w:r>
      <w:r w:rsidR="00247163" w:rsidRPr="000B4BBE">
        <w:rPr>
          <w:rFonts w:ascii="Arial" w:eastAsia="Times New Roman" w:hAnsi="Arial" w:cs="Arial"/>
          <w:b/>
          <w:bCs/>
          <w:lang w:eastAsia="fr-FR"/>
        </w:rPr>
        <w:t>L’adaptation et l’aménagement du poste de travail </w:t>
      </w:r>
    </w:p>
    <w:p w14:paraId="7F818FE7" w14:textId="77777777" w:rsidR="00952DD3" w:rsidRPr="000B4BBE" w:rsidRDefault="00952DD3" w:rsidP="00F031D5">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p>
    <w:p w14:paraId="1F99D300" w14:textId="77777777" w:rsidR="00B51B1F" w:rsidRPr="000B4BBE" w:rsidRDefault="00B51B1F" w:rsidP="00B51B1F">
      <w:pPr>
        <w:tabs>
          <w:tab w:val="num" w:pos="0"/>
        </w:tabs>
        <w:suppressAutoHyphens/>
        <w:spacing w:after="0" w:line="240" w:lineRule="auto"/>
        <w:rPr>
          <w:rFonts w:ascii="Arial" w:hAnsi="Arial" w:cs="Arial"/>
        </w:rPr>
      </w:pPr>
      <w:r w:rsidRPr="000B4BBE">
        <w:rPr>
          <w:rFonts w:ascii="Arial" w:hAnsi="Arial" w:cs="Arial"/>
        </w:rPr>
        <w:t>L'entreprise souhaite adapter et aménager les postes de travail des salariés qui sont exposés aux risques professionnels en vue de favoriser leur maintien dans l'emploi.</w:t>
      </w:r>
    </w:p>
    <w:p w14:paraId="082CF96C" w14:textId="77777777" w:rsidR="00357ADC" w:rsidRPr="000B4BBE" w:rsidRDefault="00357ADC" w:rsidP="00B51B1F">
      <w:pPr>
        <w:tabs>
          <w:tab w:val="num" w:pos="0"/>
        </w:tabs>
        <w:suppressAutoHyphens/>
        <w:spacing w:after="0" w:line="240" w:lineRule="auto"/>
        <w:rPr>
          <w:rFonts w:ascii="Arial" w:hAnsi="Arial" w:cs="Arial"/>
        </w:rPr>
      </w:pPr>
    </w:p>
    <w:p w14:paraId="21E6EEDB" w14:textId="07ABB9E4" w:rsidR="00357ADC" w:rsidRDefault="00831C4B" w:rsidP="00B51B1F">
      <w:pPr>
        <w:tabs>
          <w:tab w:val="num" w:pos="0"/>
        </w:tabs>
        <w:suppressAutoHyphens/>
        <w:spacing w:after="0" w:line="240" w:lineRule="auto"/>
        <w:rPr>
          <w:rFonts w:ascii="Arial" w:hAnsi="Arial" w:cs="Arial"/>
        </w:rPr>
      </w:pPr>
      <w:r w:rsidRPr="000B4BBE">
        <w:rPr>
          <w:rFonts w:ascii="Arial" w:hAnsi="Arial" w:cs="Arial"/>
        </w:rPr>
        <w:t xml:space="preserve">Des mesures vont être mises en place </w:t>
      </w:r>
      <w:r w:rsidR="006B0779" w:rsidRPr="000B4BBE">
        <w:rPr>
          <w:rFonts w:ascii="Arial" w:hAnsi="Arial" w:cs="Arial"/>
        </w:rPr>
        <w:t xml:space="preserve">pour les unités de travail </w:t>
      </w:r>
      <w:r w:rsidR="00E249E6" w:rsidRPr="000B4BBE">
        <w:rPr>
          <w:rFonts w:ascii="Arial" w:hAnsi="Arial" w:cs="Arial"/>
        </w:rPr>
        <w:t xml:space="preserve">définies </w:t>
      </w:r>
      <w:r w:rsidR="006B0779" w:rsidRPr="000B4BBE">
        <w:rPr>
          <w:rFonts w:ascii="Arial" w:hAnsi="Arial" w:cs="Arial"/>
        </w:rPr>
        <w:t>prioritaires</w:t>
      </w:r>
      <w:r w:rsidR="00E249E6" w:rsidRPr="000B4BBE">
        <w:rPr>
          <w:rFonts w:ascii="Arial" w:hAnsi="Arial" w:cs="Arial"/>
        </w:rPr>
        <w:t xml:space="preserve"> : </w:t>
      </w:r>
    </w:p>
    <w:p w14:paraId="35611A38" w14:textId="77777777" w:rsidR="00C52965" w:rsidRPr="000B4BBE" w:rsidRDefault="00C52965" w:rsidP="00B51B1F">
      <w:pPr>
        <w:tabs>
          <w:tab w:val="num" w:pos="0"/>
        </w:tabs>
        <w:suppressAutoHyphens/>
        <w:spacing w:after="0" w:line="240" w:lineRule="auto"/>
        <w:rPr>
          <w:rFonts w:ascii="Arial" w:hAnsi="Arial" w:cs="Arial"/>
        </w:rPr>
      </w:pPr>
    </w:p>
    <w:p w14:paraId="453FE037" w14:textId="6570189E" w:rsidR="00E249E6" w:rsidRPr="000B4BBE" w:rsidRDefault="00EF42C1" w:rsidP="00EF42C1">
      <w:pPr>
        <w:pStyle w:val="Paragraphedeliste"/>
        <w:numPr>
          <w:ilvl w:val="0"/>
          <w:numId w:val="1"/>
        </w:numPr>
        <w:tabs>
          <w:tab w:val="num" w:pos="0"/>
        </w:tabs>
        <w:suppressAutoHyphens/>
        <w:spacing w:after="0" w:line="240" w:lineRule="auto"/>
        <w:rPr>
          <w:rStyle w:val="ElAppPreventeurmain"/>
          <w:rFonts w:ascii="Arial" w:eastAsia="PT Sans" w:hAnsi="Arial" w:cs="Arial"/>
          <w:lang w:eastAsia="x-none" w:bidi="x-none"/>
        </w:rPr>
      </w:pPr>
      <w:r w:rsidRPr="000B4BBE">
        <w:rPr>
          <w:rStyle w:val="ElAppPreventeurmain"/>
          <w:rFonts w:ascii="Arial" w:eastAsia="PT Sans" w:hAnsi="Arial" w:cs="Arial"/>
          <w:lang w:eastAsia="x-none" w:bidi="x-none"/>
        </w:rPr>
        <w:t>Ferraillage</w:t>
      </w:r>
      <w:r w:rsidR="00EB112B" w:rsidRPr="000B4BBE">
        <w:rPr>
          <w:rStyle w:val="ElAppPreventeurmain"/>
          <w:rFonts w:ascii="Arial" w:eastAsia="PT Sans" w:hAnsi="Arial" w:cs="Arial"/>
          <w:lang w:eastAsia="x-none" w:bidi="x-none"/>
        </w:rPr>
        <w:t xml:space="preserve"> : montage des armatures de poteaux </w:t>
      </w:r>
    </w:p>
    <w:p w14:paraId="049FE61B" w14:textId="2920D91B" w:rsidR="00EF42C1" w:rsidRPr="000B4BBE" w:rsidRDefault="00EB112B" w:rsidP="00EF42C1">
      <w:pPr>
        <w:pStyle w:val="Paragraphedeliste"/>
        <w:numPr>
          <w:ilvl w:val="0"/>
          <w:numId w:val="1"/>
        </w:numPr>
        <w:tabs>
          <w:tab w:val="num" w:pos="0"/>
        </w:tabs>
        <w:suppressAutoHyphens/>
        <w:spacing w:after="0" w:line="240" w:lineRule="auto"/>
        <w:rPr>
          <w:rStyle w:val="ElAppPreventeurmain"/>
          <w:rFonts w:ascii="Arial" w:eastAsia="PT Sans" w:hAnsi="Arial" w:cs="Arial"/>
          <w:lang w:eastAsia="x-none" w:bidi="x-none"/>
        </w:rPr>
      </w:pPr>
      <w:r w:rsidRPr="000B4BBE">
        <w:rPr>
          <w:rStyle w:val="ElAppPreventeurmain"/>
          <w:rFonts w:ascii="Arial" w:eastAsia="PT Sans" w:hAnsi="Arial" w:cs="Arial"/>
          <w:lang w:eastAsia="x-none" w:bidi="x-none"/>
        </w:rPr>
        <w:t>Piste</w:t>
      </w:r>
      <w:r w:rsidR="00EF42C1" w:rsidRPr="000B4BBE">
        <w:rPr>
          <w:rStyle w:val="ElAppPreventeurmain"/>
          <w:rFonts w:ascii="Arial" w:eastAsia="PT Sans" w:hAnsi="Arial" w:cs="Arial"/>
          <w:lang w:eastAsia="x-none" w:bidi="x-none"/>
        </w:rPr>
        <w:t xml:space="preserve"> poutres</w:t>
      </w:r>
    </w:p>
    <w:p w14:paraId="469673FB" w14:textId="06A10B78" w:rsidR="00B51B1F" w:rsidRPr="000B4BBE" w:rsidRDefault="009539F3" w:rsidP="005D3B83">
      <w:pPr>
        <w:pStyle w:val="Paragraphedeliste"/>
        <w:numPr>
          <w:ilvl w:val="0"/>
          <w:numId w:val="1"/>
        </w:numPr>
        <w:tabs>
          <w:tab w:val="num" w:pos="0"/>
        </w:tabs>
        <w:suppressAutoHyphens/>
        <w:spacing w:after="0" w:line="240" w:lineRule="auto"/>
        <w:rPr>
          <w:rStyle w:val="ElAppPreventeurmain"/>
          <w:rFonts w:ascii="Arial" w:eastAsia="PT Sans" w:hAnsi="Arial" w:cs="Arial"/>
          <w:lang w:eastAsia="x-none" w:bidi="x-none"/>
        </w:rPr>
      </w:pPr>
      <w:r w:rsidRPr="000B4BBE">
        <w:rPr>
          <w:rStyle w:val="ElAppPreventeurmain"/>
          <w:rFonts w:ascii="Arial" w:eastAsia="PT Sans" w:hAnsi="Arial" w:cs="Arial"/>
          <w:lang w:eastAsia="x-none" w:bidi="x-none"/>
        </w:rPr>
        <w:t>Chargement/parc</w:t>
      </w:r>
    </w:p>
    <w:p w14:paraId="08E98CAF" w14:textId="77777777" w:rsidR="000765A5" w:rsidRPr="000B4BBE" w:rsidRDefault="000765A5" w:rsidP="000765A5">
      <w:pPr>
        <w:pStyle w:val="Paragraphedeliste"/>
        <w:suppressAutoHyphens/>
        <w:spacing w:after="0" w:line="240" w:lineRule="auto"/>
        <w:rPr>
          <w:rFonts w:ascii="Arial" w:eastAsia="PT Sans" w:hAnsi="Arial" w:cs="Arial"/>
          <w:lang w:eastAsia="x-none" w:bidi="x-none"/>
        </w:rPr>
      </w:pPr>
    </w:p>
    <w:p w14:paraId="43795BDB" w14:textId="7EED36E5" w:rsidR="00B51B1F" w:rsidRPr="000B4BBE" w:rsidRDefault="00754A4C" w:rsidP="006314BD">
      <w:pPr>
        <w:pStyle w:val="Paragraphedeliste"/>
        <w:numPr>
          <w:ilvl w:val="0"/>
          <w:numId w:val="18"/>
        </w:num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b/>
          <w:bCs/>
          <w:lang w:eastAsia="fr-FR"/>
        </w:rPr>
      </w:pPr>
      <w:r w:rsidRPr="000B4BBE">
        <w:rPr>
          <w:rFonts w:ascii="Arial" w:eastAsia="Times New Roman" w:hAnsi="Arial" w:cs="Arial"/>
          <w:b/>
          <w:bCs/>
          <w:lang w:eastAsia="fr-FR"/>
        </w:rPr>
        <w:t>Unités de travail ferraillage</w:t>
      </w:r>
    </w:p>
    <w:p w14:paraId="5BE4CFCC" w14:textId="77777777" w:rsidR="001972A6" w:rsidRPr="000B4BBE" w:rsidRDefault="001972A6" w:rsidP="00A11483">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p>
    <w:p w14:paraId="2A3F440C" w14:textId="0ADE9FA4" w:rsidR="00A11483" w:rsidRPr="000B4BBE" w:rsidRDefault="000765A5" w:rsidP="00A11483">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 xml:space="preserve">La SAS </w:t>
      </w:r>
      <w:r w:rsidR="00362C63" w:rsidRPr="000B4BBE">
        <w:rPr>
          <w:rFonts w:ascii="Arial" w:eastAsia="Times New Roman" w:hAnsi="Arial" w:cs="Arial"/>
          <w:lang w:eastAsia="fr-FR"/>
        </w:rPr>
        <w:t>EUROBETON</w:t>
      </w:r>
      <w:r w:rsidR="00A11483" w:rsidRPr="000B4BBE">
        <w:rPr>
          <w:rFonts w:ascii="Arial" w:eastAsia="Times New Roman" w:hAnsi="Arial" w:cs="Arial"/>
          <w:lang w:eastAsia="fr-FR"/>
        </w:rPr>
        <w:t xml:space="preserve"> souhaite poursuivre </w:t>
      </w:r>
      <w:r w:rsidR="0001554E" w:rsidRPr="000B4BBE">
        <w:rPr>
          <w:rFonts w:ascii="Arial" w:eastAsia="Times New Roman" w:hAnsi="Arial" w:cs="Arial"/>
          <w:lang w:eastAsia="fr-FR"/>
        </w:rPr>
        <w:t>l’aménagement et l’amélioration des conditions de travail des postes de ferraillage</w:t>
      </w:r>
      <w:r w:rsidR="00277719" w:rsidRPr="000B4BBE">
        <w:rPr>
          <w:rFonts w:ascii="Arial" w:eastAsia="Times New Roman" w:hAnsi="Arial" w:cs="Arial"/>
          <w:lang w:eastAsia="fr-FR"/>
        </w:rPr>
        <w:t>.</w:t>
      </w:r>
    </w:p>
    <w:p w14:paraId="20FC4CC6" w14:textId="77777777" w:rsidR="00277719" w:rsidRPr="000B4BBE" w:rsidRDefault="00277719" w:rsidP="007C2C22">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p>
    <w:p w14:paraId="3A51227E" w14:textId="5371E52C" w:rsidR="00A21DDA" w:rsidRDefault="00C60ED0" w:rsidP="007C2C22">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 xml:space="preserve">Cette démarche a été initiée </w:t>
      </w:r>
      <w:r w:rsidR="00564B2E" w:rsidRPr="000B4BBE">
        <w:rPr>
          <w:rFonts w:ascii="Arial" w:eastAsia="Times New Roman" w:hAnsi="Arial" w:cs="Arial"/>
          <w:lang w:eastAsia="fr-FR"/>
        </w:rPr>
        <w:t>en</w:t>
      </w:r>
      <w:r w:rsidRPr="000B4BBE">
        <w:rPr>
          <w:rFonts w:ascii="Arial" w:eastAsia="Times New Roman" w:hAnsi="Arial" w:cs="Arial"/>
          <w:lang w:eastAsia="fr-FR"/>
        </w:rPr>
        <w:t xml:space="preserve"> 20</w:t>
      </w:r>
      <w:r w:rsidR="007758CE" w:rsidRPr="000B4BBE">
        <w:rPr>
          <w:rFonts w:ascii="Arial" w:eastAsia="Times New Roman" w:hAnsi="Arial" w:cs="Arial"/>
          <w:lang w:eastAsia="fr-FR"/>
        </w:rPr>
        <w:t>19</w:t>
      </w:r>
      <w:r w:rsidR="007C2C22" w:rsidRPr="000B4BBE">
        <w:rPr>
          <w:rFonts w:ascii="Arial" w:eastAsia="Times New Roman" w:hAnsi="Arial" w:cs="Arial"/>
          <w:lang w:eastAsia="fr-FR"/>
        </w:rPr>
        <w:t xml:space="preserve"> avec</w:t>
      </w:r>
      <w:r w:rsidR="005D3B83" w:rsidRPr="000B4BBE">
        <w:rPr>
          <w:rFonts w:ascii="Arial" w:eastAsia="Times New Roman" w:hAnsi="Arial" w:cs="Arial"/>
          <w:lang w:eastAsia="fr-FR"/>
        </w:rPr>
        <w:t xml:space="preserve"> les actions suivantes </w:t>
      </w:r>
      <w:r w:rsidR="00A21DDA" w:rsidRPr="000B4BBE">
        <w:rPr>
          <w:rFonts w:ascii="Arial" w:eastAsia="Times New Roman" w:hAnsi="Arial" w:cs="Arial"/>
          <w:lang w:eastAsia="fr-FR"/>
        </w:rPr>
        <w:t xml:space="preserve">: </w:t>
      </w:r>
    </w:p>
    <w:p w14:paraId="14331D81" w14:textId="77777777" w:rsidR="00C52965" w:rsidRPr="000B4BBE" w:rsidRDefault="00C52965" w:rsidP="007C2C22">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p>
    <w:p w14:paraId="7DA9131B" w14:textId="114E054D" w:rsidR="00236FC9" w:rsidRPr="000B4BBE" w:rsidRDefault="005D3B83" w:rsidP="00A21DDA">
      <w:pPr>
        <w:pStyle w:val="Paragraphedeliste"/>
        <w:numPr>
          <w:ilvl w:val="0"/>
          <w:numId w:val="1"/>
        </w:num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R</w:t>
      </w:r>
      <w:r w:rsidR="00DB1EE4" w:rsidRPr="000B4BBE">
        <w:rPr>
          <w:rFonts w:ascii="Arial" w:eastAsia="Times New Roman" w:hAnsi="Arial" w:cs="Arial"/>
          <w:lang w:eastAsia="fr-FR"/>
        </w:rPr>
        <w:t>éaménagement de l’ensemble des postes</w:t>
      </w:r>
      <w:r w:rsidR="00236FC9" w:rsidRPr="000B4BBE">
        <w:rPr>
          <w:rFonts w:ascii="Arial" w:eastAsia="Times New Roman" w:hAnsi="Arial" w:cs="Arial"/>
          <w:lang w:eastAsia="fr-FR"/>
        </w:rPr>
        <w:t xml:space="preserve"> (2019)</w:t>
      </w:r>
    </w:p>
    <w:p w14:paraId="6179DB0A" w14:textId="13CDACD8" w:rsidR="00DB1EE4" w:rsidRPr="000B4BBE" w:rsidRDefault="005D3B83" w:rsidP="00A21DDA">
      <w:pPr>
        <w:pStyle w:val="Paragraphedeliste"/>
        <w:numPr>
          <w:ilvl w:val="0"/>
          <w:numId w:val="1"/>
        </w:num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D</w:t>
      </w:r>
      <w:r w:rsidR="00DB1EE4" w:rsidRPr="000B4BBE">
        <w:rPr>
          <w:rFonts w:ascii="Arial" w:eastAsia="Times New Roman" w:hAnsi="Arial" w:cs="Arial"/>
          <w:lang w:eastAsia="fr-FR"/>
        </w:rPr>
        <w:t>élimitation des postes de travail (2019)</w:t>
      </w:r>
    </w:p>
    <w:p w14:paraId="2BAB5B5B" w14:textId="390646F9" w:rsidR="000332C2" w:rsidRPr="000B4BBE" w:rsidRDefault="005D3B83" w:rsidP="00A21DDA">
      <w:pPr>
        <w:pStyle w:val="Paragraphedeliste"/>
        <w:numPr>
          <w:ilvl w:val="0"/>
          <w:numId w:val="1"/>
        </w:num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M</w:t>
      </w:r>
      <w:r w:rsidR="00236FC9" w:rsidRPr="000B4BBE">
        <w:rPr>
          <w:rFonts w:ascii="Arial" w:eastAsia="Times New Roman" w:hAnsi="Arial" w:cs="Arial"/>
          <w:lang w:eastAsia="fr-FR"/>
        </w:rPr>
        <w:t>ise en place des écrans de soudure (2019)</w:t>
      </w:r>
    </w:p>
    <w:p w14:paraId="3F9554B0" w14:textId="53981DF3" w:rsidR="00236FC9" w:rsidRPr="000B4BBE" w:rsidRDefault="005D3B83" w:rsidP="00A21DDA">
      <w:pPr>
        <w:pStyle w:val="Paragraphedeliste"/>
        <w:numPr>
          <w:ilvl w:val="0"/>
          <w:numId w:val="1"/>
        </w:num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A</w:t>
      </w:r>
      <w:r w:rsidR="00F0320E" w:rsidRPr="000B4BBE">
        <w:rPr>
          <w:rFonts w:ascii="Arial" w:eastAsia="Times New Roman" w:hAnsi="Arial" w:cs="Arial"/>
          <w:lang w:eastAsia="fr-FR"/>
        </w:rPr>
        <w:t>jout de potence sur les postes de montage des chapeaux de poutre et des raidisseurs (2020)</w:t>
      </w:r>
    </w:p>
    <w:p w14:paraId="5605342A" w14:textId="25C03431" w:rsidR="00A21DDA" w:rsidRPr="000B4BBE" w:rsidRDefault="005D3B83" w:rsidP="00A21DDA">
      <w:pPr>
        <w:pStyle w:val="Paragraphedeliste"/>
        <w:numPr>
          <w:ilvl w:val="0"/>
          <w:numId w:val="1"/>
        </w:num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U</w:t>
      </w:r>
      <w:r w:rsidR="006B0779" w:rsidRPr="000B4BBE">
        <w:rPr>
          <w:rFonts w:ascii="Arial" w:eastAsia="Times New Roman" w:hAnsi="Arial" w:cs="Arial"/>
          <w:lang w:eastAsia="fr-FR"/>
        </w:rPr>
        <w:t>ne</w:t>
      </w:r>
      <w:r w:rsidR="007C2C22" w:rsidRPr="000B4BBE">
        <w:rPr>
          <w:rFonts w:ascii="Arial" w:eastAsia="Times New Roman" w:hAnsi="Arial" w:cs="Arial"/>
          <w:lang w:eastAsia="fr-FR"/>
        </w:rPr>
        <w:t xml:space="preserve"> nouvelle cadreuse</w:t>
      </w:r>
      <w:r w:rsidR="000332C2" w:rsidRPr="000B4BBE">
        <w:rPr>
          <w:rFonts w:ascii="Arial" w:eastAsia="Times New Roman" w:hAnsi="Arial" w:cs="Arial"/>
          <w:lang w:eastAsia="fr-FR"/>
        </w:rPr>
        <w:t xml:space="preserve"> (2023)</w:t>
      </w:r>
    </w:p>
    <w:p w14:paraId="0C581B84" w14:textId="0C7B8AFF" w:rsidR="007C2C22" w:rsidRPr="000B4BBE" w:rsidRDefault="005D3B83" w:rsidP="00A21DDA">
      <w:pPr>
        <w:pStyle w:val="Paragraphedeliste"/>
        <w:numPr>
          <w:ilvl w:val="0"/>
          <w:numId w:val="1"/>
        </w:num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U</w:t>
      </w:r>
      <w:r w:rsidR="006B0779" w:rsidRPr="000B4BBE">
        <w:rPr>
          <w:rFonts w:ascii="Arial" w:eastAsia="Times New Roman" w:hAnsi="Arial" w:cs="Arial"/>
          <w:lang w:eastAsia="fr-FR"/>
        </w:rPr>
        <w:t>n</w:t>
      </w:r>
      <w:r w:rsidR="00A21DDA" w:rsidRPr="000B4BBE">
        <w:rPr>
          <w:rFonts w:ascii="Arial" w:eastAsia="Times New Roman" w:hAnsi="Arial" w:cs="Arial"/>
          <w:lang w:eastAsia="fr-FR"/>
        </w:rPr>
        <w:t xml:space="preserve"> chariot électrique autonome permettant le transport des armatures </w:t>
      </w:r>
      <w:r w:rsidR="00064FF0" w:rsidRPr="000B4BBE">
        <w:rPr>
          <w:rFonts w:ascii="Arial" w:eastAsia="Times New Roman" w:hAnsi="Arial" w:cs="Arial"/>
          <w:lang w:eastAsia="fr-FR"/>
        </w:rPr>
        <w:t>en remplacement du chariot à tirer par les opérateurs</w:t>
      </w:r>
      <w:r w:rsidR="000332C2" w:rsidRPr="000B4BBE">
        <w:rPr>
          <w:rFonts w:ascii="Arial" w:eastAsia="Times New Roman" w:hAnsi="Arial" w:cs="Arial"/>
          <w:lang w:eastAsia="fr-FR"/>
        </w:rPr>
        <w:t xml:space="preserve"> (2023)</w:t>
      </w:r>
      <w:r w:rsidR="00064FF0" w:rsidRPr="000B4BBE">
        <w:rPr>
          <w:rFonts w:ascii="Arial" w:eastAsia="Times New Roman" w:hAnsi="Arial" w:cs="Arial"/>
          <w:lang w:eastAsia="fr-FR"/>
        </w:rPr>
        <w:t>.</w:t>
      </w:r>
      <w:r w:rsidR="00A21DDA" w:rsidRPr="000B4BBE">
        <w:rPr>
          <w:rFonts w:ascii="Arial" w:eastAsia="Times New Roman" w:hAnsi="Arial" w:cs="Arial"/>
          <w:lang w:eastAsia="fr-FR"/>
        </w:rPr>
        <w:t xml:space="preserve">  </w:t>
      </w:r>
    </w:p>
    <w:p w14:paraId="34204074" w14:textId="77777777" w:rsidR="00DF31D0" w:rsidRPr="000B4BBE" w:rsidRDefault="00DF31D0" w:rsidP="00DF31D0">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p>
    <w:p w14:paraId="60E9526B" w14:textId="59C02416" w:rsidR="005D3B83" w:rsidRDefault="002D5B51" w:rsidP="002D5B51">
      <w:pPr>
        <w:pStyle w:val="Paragraphedeliste"/>
        <w:spacing w:after="0"/>
        <w:ind w:left="0"/>
        <w:jc w:val="both"/>
        <w:rPr>
          <w:rFonts w:ascii="Arial" w:hAnsi="Arial" w:cs="Arial"/>
          <w:i/>
          <w:u w:val="single"/>
        </w:rPr>
      </w:pPr>
      <w:r w:rsidRPr="000B4BBE">
        <w:rPr>
          <w:rFonts w:ascii="Arial" w:hAnsi="Arial" w:cs="Arial"/>
          <w:i/>
          <w:u w:val="single"/>
        </w:rPr>
        <w:t>Mesures et actions de prévention retenues</w:t>
      </w:r>
      <w:r w:rsidR="00A755C6" w:rsidRPr="000B4BBE">
        <w:rPr>
          <w:rFonts w:ascii="Arial" w:hAnsi="Arial" w:cs="Arial"/>
          <w:i/>
          <w:u w:val="single"/>
        </w:rPr>
        <w:t> :</w:t>
      </w:r>
    </w:p>
    <w:p w14:paraId="75434812" w14:textId="77777777" w:rsidR="00C52965" w:rsidRPr="000B4BBE" w:rsidRDefault="00C52965" w:rsidP="002D5B51">
      <w:pPr>
        <w:pStyle w:val="Paragraphedeliste"/>
        <w:spacing w:after="0"/>
        <w:ind w:left="0"/>
        <w:jc w:val="both"/>
        <w:rPr>
          <w:rFonts w:ascii="Arial" w:hAnsi="Arial" w:cs="Arial"/>
          <w:i/>
          <w:u w:val="single"/>
        </w:rPr>
      </w:pPr>
    </w:p>
    <w:p w14:paraId="15E262C8" w14:textId="4C8C1CC3" w:rsidR="00BD268F" w:rsidRDefault="00761E44" w:rsidP="002D5B51">
      <w:pPr>
        <w:pStyle w:val="Paragraphedeliste"/>
        <w:spacing w:after="0"/>
        <w:ind w:left="0"/>
        <w:jc w:val="both"/>
        <w:rPr>
          <w:rFonts w:ascii="Arial" w:hAnsi="Arial" w:cs="Arial"/>
          <w:iCs/>
        </w:rPr>
      </w:pPr>
      <w:r w:rsidRPr="000B4BBE">
        <w:rPr>
          <w:rFonts w:ascii="Arial" w:hAnsi="Arial" w:cs="Arial"/>
          <w:iCs/>
        </w:rPr>
        <w:t>Aménagement du poste de travail « montage armatures poteaux</w:t>
      </w:r>
      <w:r w:rsidR="00BD268F" w:rsidRPr="000B4BBE">
        <w:rPr>
          <w:rFonts w:ascii="Arial" w:hAnsi="Arial" w:cs="Arial"/>
          <w:iCs/>
        </w:rPr>
        <w:t> »</w:t>
      </w:r>
      <w:r w:rsidR="00290000" w:rsidRPr="000B4BBE">
        <w:rPr>
          <w:rFonts w:ascii="Arial" w:hAnsi="Arial" w:cs="Arial"/>
          <w:iCs/>
        </w:rPr>
        <w:t> :</w:t>
      </w:r>
    </w:p>
    <w:p w14:paraId="3BA60CF0" w14:textId="77777777" w:rsidR="00C52965" w:rsidRPr="000B4BBE" w:rsidRDefault="00C52965" w:rsidP="002D5B51">
      <w:pPr>
        <w:pStyle w:val="Paragraphedeliste"/>
        <w:spacing w:after="0"/>
        <w:ind w:left="0"/>
        <w:jc w:val="both"/>
        <w:rPr>
          <w:rFonts w:ascii="Arial" w:hAnsi="Arial" w:cs="Arial"/>
          <w:iCs/>
        </w:rPr>
      </w:pPr>
    </w:p>
    <w:p w14:paraId="4A24E185" w14:textId="1E248CD4" w:rsidR="00463338" w:rsidRPr="000B4BBE" w:rsidRDefault="00463338" w:rsidP="00BD268F">
      <w:pPr>
        <w:pStyle w:val="Paragraphedeliste"/>
        <w:numPr>
          <w:ilvl w:val="0"/>
          <w:numId w:val="1"/>
        </w:num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Etude de solutions techniques permettant de diminuer la pénibilité au poste</w:t>
      </w:r>
      <w:r w:rsidR="00265593" w:rsidRPr="000B4BBE">
        <w:rPr>
          <w:rFonts w:ascii="Arial" w:eastAsia="Times New Roman" w:hAnsi="Arial" w:cs="Arial"/>
          <w:lang w:eastAsia="fr-FR"/>
        </w:rPr>
        <w:t xml:space="preserve"> (manutention physique et postures pénibles)</w:t>
      </w:r>
    </w:p>
    <w:p w14:paraId="223D70BE" w14:textId="283547FB" w:rsidR="00AA733D" w:rsidRPr="000B4BBE" w:rsidRDefault="00463338" w:rsidP="00AA733D">
      <w:pPr>
        <w:pStyle w:val="Paragraphedeliste"/>
        <w:numPr>
          <w:ilvl w:val="0"/>
          <w:numId w:val="1"/>
        </w:num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Choix et validation technique (implantation, technologie, investissement</w:t>
      </w:r>
      <w:r w:rsidR="00290000" w:rsidRPr="000B4BBE">
        <w:rPr>
          <w:rFonts w:ascii="Arial" w:eastAsia="Times New Roman" w:hAnsi="Arial" w:cs="Arial"/>
          <w:lang w:eastAsia="fr-FR"/>
        </w:rPr>
        <w:t>, …</w:t>
      </w:r>
      <w:r w:rsidRPr="000B4BBE">
        <w:rPr>
          <w:rFonts w:ascii="Arial" w:eastAsia="Times New Roman" w:hAnsi="Arial" w:cs="Arial"/>
          <w:lang w:eastAsia="fr-FR"/>
        </w:rPr>
        <w:t>)</w:t>
      </w:r>
    </w:p>
    <w:p w14:paraId="48FF65CB" w14:textId="70C6E187" w:rsidR="002B3824" w:rsidRPr="000B4BBE" w:rsidRDefault="00463338" w:rsidP="002B3824">
      <w:pPr>
        <w:pStyle w:val="Paragraphedeliste"/>
        <w:numPr>
          <w:ilvl w:val="0"/>
          <w:numId w:val="1"/>
        </w:num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Aménagement du poste</w:t>
      </w:r>
    </w:p>
    <w:p w14:paraId="4FF6861F" w14:textId="77777777" w:rsidR="002D5B51" w:rsidRPr="000B4BBE" w:rsidRDefault="002D5B51" w:rsidP="008F61E8">
      <w:pPr>
        <w:pStyle w:val="Paragraphedeliste"/>
        <w:spacing w:after="0"/>
        <w:ind w:left="0"/>
        <w:jc w:val="both"/>
        <w:rPr>
          <w:rFonts w:ascii="Arial" w:hAnsi="Arial" w:cs="Arial"/>
          <w:i/>
          <w:u w:val="single"/>
        </w:rPr>
      </w:pPr>
    </w:p>
    <w:p w14:paraId="318F6568" w14:textId="00B4E7E0" w:rsidR="00AA733D" w:rsidRPr="000B4BBE" w:rsidRDefault="00B0386A" w:rsidP="008F61E8">
      <w:pPr>
        <w:pStyle w:val="Paragraphedeliste"/>
        <w:spacing w:after="0"/>
        <w:ind w:left="0"/>
        <w:jc w:val="both"/>
        <w:rPr>
          <w:rFonts w:ascii="Arial" w:eastAsia="Times New Roman" w:hAnsi="Arial" w:cs="Arial"/>
          <w:lang w:eastAsia="fr-FR"/>
        </w:rPr>
      </w:pPr>
      <w:bookmarkStart w:id="0" w:name="_Hlk153557748"/>
      <w:r w:rsidRPr="000B4BBE">
        <w:rPr>
          <w:rFonts w:ascii="Arial" w:hAnsi="Arial" w:cs="Arial"/>
          <w:i/>
          <w:u w:val="single"/>
        </w:rPr>
        <w:t>Indicateur </w:t>
      </w:r>
      <w:r w:rsidRPr="000B4BBE">
        <w:rPr>
          <w:rFonts w:ascii="Arial" w:eastAsia="Times New Roman" w:hAnsi="Arial" w:cs="Arial"/>
          <w:lang w:eastAsia="fr-FR"/>
        </w:rPr>
        <w:t xml:space="preserve">: </w:t>
      </w:r>
    </w:p>
    <w:p w14:paraId="1BD74E09" w14:textId="77777777" w:rsidR="00C52965" w:rsidRDefault="00C52965" w:rsidP="00F031D5">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p>
    <w:p w14:paraId="4FC52310" w14:textId="6C4B3258" w:rsidR="00B0386A" w:rsidRPr="000B4BBE" w:rsidRDefault="00B0386A" w:rsidP="00F031D5">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 xml:space="preserve">Avancement des actions définies </w:t>
      </w:r>
      <w:r w:rsidR="008F61E8" w:rsidRPr="000B4BBE">
        <w:rPr>
          <w:rFonts w:ascii="Arial" w:eastAsia="Times New Roman" w:hAnsi="Arial" w:cs="Arial"/>
          <w:lang w:eastAsia="fr-FR"/>
        </w:rPr>
        <w:t>et réalisation de l’aménagement du poste</w:t>
      </w:r>
    </w:p>
    <w:bookmarkEnd w:id="0"/>
    <w:p w14:paraId="46ABB619" w14:textId="77777777" w:rsidR="00B0386A" w:rsidRPr="000B4BBE" w:rsidRDefault="00B0386A" w:rsidP="00F031D5">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p>
    <w:p w14:paraId="4640A02F" w14:textId="367CB18F" w:rsidR="006B0779" w:rsidRPr="000B4BBE" w:rsidRDefault="006B0779" w:rsidP="006B0779">
      <w:pPr>
        <w:pStyle w:val="Paragraphedeliste"/>
        <w:numPr>
          <w:ilvl w:val="0"/>
          <w:numId w:val="18"/>
        </w:num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b/>
          <w:bCs/>
          <w:lang w:eastAsia="fr-FR"/>
        </w:rPr>
      </w:pPr>
      <w:r w:rsidRPr="000B4BBE">
        <w:rPr>
          <w:rFonts w:ascii="Arial" w:eastAsia="Times New Roman" w:hAnsi="Arial" w:cs="Arial"/>
          <w:b/>
          <w:bCs/>
          <w:lang w:eastAsia="fr-FR"/>
        </w:rPr>
        <w:t>Unité de travail</w:t>
      </w:r>
      <w:r w:rsidR="00F61744" w:rsidRPr="000B4BBE">
        <w:rPr>
          <w:rFonts w:ascii="Arial" w:eastAsia="Times New Roman" w:hAnsi="Arial" w:cs="Arial"/>
          <w:b/>
          <w:bCs/>
          <w:lang w:eastAsia="fr-FR"/>
        </w:rPr>
        <w:t> : piste des poutres</w:t>
      </w:r>
    </w:p>
    <w:p w14:paraId="76CA10C1" w14:textId="77777777" w:rsidR="002D5B51" w:rsidRPr="000B4BBE" w:rsidRDefault="002D5B51" w:rsidP="00F031D5">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p>
    <w:p w14:paraId="704FF6FD" w14:textId="4AE5C06E" w:rsidR="00F61744" w:rsidRPr="000B4BBE" w:rsidRDefault="00C964E4" w:rsidP="00F031D5">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 xml:space="preserve">L’unité de travail « piste poutre » est celle qui </w:t>
      </w:r>
      <w:r w:rsidR="00E12389" w:rsidRPr="000B4BBE">
        <w:rPr>
          <w:rFonts w:ascii="Arial" w:eastAsia="Times New Roman" w:hAnsi="Arial" w:cs="Arial"/>
          <w:lang w:eastAsia="fr-FR"/>
        </w:rPr>
        <w:t>comporte le plus de postures pénibles,</w:t>
      </w:r>
      <w:r w:rsidR="007E480B" w:rsidRPr="000B4BBE">
        <w:rPr>
          <w:rFonts w:ascii="Arial" w:eastAsia="Times New Roman" w:hAnsi="Arial" w:cs="Arial"/>
          <w:lang w:eastAsia="fr-FR"/>
        </w:rPr>
        <w:t xml:space="preserve"> de situations à risques (chauffage vapeur, tirage des câbles, bâchage des pistes, travail en hauteur</w:t>
      </w:r>
      <w:r w:rsidR="00C70638" w:rsidRPr="000B4BBE">
        <w:rPr>
          <w:rFonts w:ascii="Arial" w:eastAsia="Times New Roman" w:hAnsi="Arial" w:cs="Arial"/>
          <w:lang w:eastAsia="fr-FR"/>
        </w:rPr>
        <w:t xml:space="preserve">, </w:t>
      </w:r>
      <w:r w:rsidR="00D77BFC" w:rsidRPr="000B4BBE">
        <w:rPr>
          <w:rFonts w:ascii="Arial" w:eastAsia="Times New Roman" w:hAnsi="Arial" w:cs="Arial"/>
          <w:lang w:eastAsia="fr-FR"/>
        </w:rPr>
        <w:t>situations de travail imposant les bras au-dessus des épaules</w:t>
      </w:r>
      <w:r w:rsidR="007E480B" w:rsidRPr="000B4BBE">
        <w:rPr>
          <w:rFonts w:ascii="Arial" w:eastAsia="Times New Roman" w:hAnsi="Arial" w:cs="Arial"/>
          <w:lang w:eastAsia="fr-FR"/>
        </w:rPr>
        <w:t>). L</w:t>
      </w:r>
      <w:r w:rsidR="00E12389" w:rsidRPr="000B4BBE">
        <w:rPr>
          <w:rFonts w:ascii="Arial" w:eastAsia="Times New Roman" w:hAnsi="Arial" w:cs="Arial"/>
          <w:lang w:eastAsia="fr-FR"/>
        </w:rPr>
        <w:t>’aménagement de</w:t>
      </w:r>
      <w:r w:rsidR="00FD0FA8" w:rsidRPr="000B4BBE">
        <w:rPr>
          <w:rFonts w:ascii="Arial" w:eastAsia="Times New Roman" w:hAnsi="Arial" w:cs="Arial"/>
          <w:lang w:eastAsia="fr-FR"/>
        </w:rPr>
        <w:t xml:space="preserve">s postes de travail associés est donc une priorité. </w:t>
      </w:r>
    </w:p>
    <w:p w14:paraId="1746415D" w14:textId="77777777" w:rsidR="00785C27" w:rsidRPr="000B4BBE" w:rsidRDefault="00785C27" w:rsidP="00F031D5">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p>
    <w:p w14:paraId="1236E78D" w14:textId="0B3C1454" w:rsidR="00D57929" w:rsidRPr="000B4BBE" w:rsidRDefault="00D57929" w:rsidP="00F031D5">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hAnsi="Arial" w:cs="Arial"/>
          <w:i/>
          <w:u w:val="single"/>
        </w:rPr>
        <w:lastRenderedPageBreak/>
        <w:t>Mesures et actions de prévention retenues</w:t>
      </w:r>
    </w:p>
    <w:p w14:paraId="5957DB80" w14:textId="77777777" w:rsidR="003410A9" w:rsidRPr="000B4BBE" w:rsidRDefault="003410A9" w:rsidP="00F031D5">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p>
    <w:p w14:paraId="0B80792C" w14:textId="7F4A1D6D" w:rsidR="001A25D0" w:rsidRPr="000B4BBE" w:rsidRDefault="003410A9" w:rsidP="00F031D5">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D</w:t>
      </w:r>
      <w:r w:rsidR="007E480B" w:rsidRPr="000B4BBE">
        <w:rPr>
          <w:rFonts w:ascii="Arial" w:eastAsia="Times New Roman" w:hAnsi="Arial" w:cs="Arial"/>
          <w:lang w:eastAsia="fr-FR"/>
        </w:rPr>
        <w:t>eux</w:t>
      </w:r>
      <w:r w:rsidR="00785C27" w:rsidRPr="000B4BBE">
        <w:rPr>
          <w:rFonts w:ascii="Arial" w:eastAsia="Times New Roman" w:hAnsi="Arial" w:cs="Arial"/>
          <w:lang w:eastAsia="fr-FR"/>
        </w:rPr>
        <w:t xml:space="preserve"> nouvelle</w:t>
      </w:r>
      <w:r w:rsidR="007E480B" w:rsidRPr="000B4BBE">
        <w:rPr>
          <w:rFonts w:ascii="Arial" w:eastAsia="Times New Roman" w:hAnsi="Arial" w:cs="Arial"/>
          <w:lang w:eastAsia="fr-FR"/>
        </w:rPr>
        <w:t>s</w:t>
      </w:r>
      <w:r w:rsidR="00785C27" w:rsidRPr="000B4BBE">
        <w:rPr>
          <w:rFonts w:ascii="Arial" w:eastAsia="Times New Roman" w:hAnsi="Arial" w:cs="Arial"/>
          <w:lang w:eastAsia="fr-FR"/>
        </w:rPr>
        <w:t xml:space="preserve"> piste</w:t>
      </w:r>
      <w:r w:rsidR="007E480B" w:rsidRPr="000B4BBE">
        <w:rPr>
          <w:rFonts w:ascii="Arial" w:eastAsia="Times New Roman" w:hAnsi="Arial" w:cs="Arial"/>
          <w:lang w:eastAsia="fr-FR"/>
        </w:rPr>
        <w:t>s</w:t>
      </w:r>
      <w:r w:rsidR="00785C27" w:rsidRPr="000B4BBE">
        <w:rPr>
          <w:rFonts w:ascii="Arial" w:eastAsia="Times New Roman" w:hAnsi="Arial" w:cs="Arial"/>
          <w:lang w:eastAsia="fr-FR"/>
        </w:rPr>
        <w:t xml:space="preserve"> de production des poutres v</w:t>
      </w:r>
      <w:r w:rsidR="007E480B" w:rsidRPr="000B4BBE">
        <w:rPr>
          <w:rFonts w:ascii="Arial" w:eastAsia="Times New Roman" w:hAnsi="Arial" w:cs="Arial"/>
          <w:lang w:eastAsia="fr-FR"/>
        </w:rPr>
        <w:t>ont</w:t>
      </w:r>
      <w:r w:rsidR="00785C27" w:rsidRPr="000B4BBE">
        <w:rPr>
          <w:rFonts w:ascii="Arial" w:eastAsia="Times New Roman" w:hAnsi="Arial" w:cs="Arial"/>
          <w:lang w:eastAsia="fr-FR"/>
        </w:rPr>
        <w:t xml:space="preserve"> être aménagée</w:t>
      </w:r>
      <w:r w:rsidR="007E480B" w:rsidRPr="000B4BBE">
        <w:rPr>
          <w:rFonts w:ascii="Arial" w:eastAsia="Times New Roman" w:hAnsi="Arial" w:cs="Arial"/>
          <w:lang w:eastAsia="fr-FR"/>
        </w:rPr>
        <w:t>s</w:t>
      </w:r>
      <w:r w:rsidR="00785C27" w:rsidRPr="000B4BBE">
        <w:rPr>
          <w:rFonts w:ascii="Arial" w:eastAsia="Times New Roman" w:hAnsi="Arial" w:cs="Arial"/>
          <w:lang w:eastAsia="fr-FR"/>
        </w:rPr>
        <w:t xml:space="preserve"> dans le hall 10, ce qui permettra de basculer 1/3 de la production du hall </w:t>
      </w:r>
      <w:r w:rsidR="00C27931" w:rsidRPr="000B4BBE">
        <w:rPr>
          <w:rFonts w:ascii="Arial" w:eastAsia="Times New Roman" w:hAnsi="Arial" w:cs="Arial"/>
          <w:lang w:eastAsia="fr-FR"/>
        </w:rPr>
        <w:t>1</w:t>
      </w:r>
      <w:r w:rsidR="007E480B" w:rsidRPr="000B4BBE">
        <w:rPr>
          <w:rFonts w:ascii="Arial" w:eastAsia="Times New Roman" w:hAnsi="Arial" w:cs="Arial"/>
          <w:lang w:eastAsia="fr-FR"/>
        </w:rPr>
        <w:t xml:space="preserve"> et la totalité du hall 2</w:t>
      </w:r>
      <w:r w:rsidR="00C27931" w:rsidRPr="000B4BBE">
        <w:rPr>
          <w:rFonts w:ascii="Arial" w:eastAsia="Times New Roman" w:hAnsi="Arial" w:cs="Arial"/>
          <w:lang w:eastAsia="fr-FR"/>
        </w:rPr>
        <w:t xml:space="preserve"> dans </w:t>
      </w:r>
      <w:r w:rsidR="000E1899" w:rsidRPr="000B4BBE">
        <w:rPr>
          <w:rFonts w:ascii="Arial" w:eastAsia="Times New Roman" w:hAnsi="Arial" w:cs="Arial"/>
          <w:lang w:eastAsia="fr-FR"/>
        </w:rPr>
        <w:t>ce nouvel atelier</w:t>
      </w:r>
      <w:r w:rsidR="00C27931" w:rsidRPr="000B4BBE">
        <w:rPr>
          <w:rFonts w:ascii="Arial" w:eastAsia="Times New Roman" w:hAnsi="Arial" w:cs="Arial"/>
          <w:lang w:eastAsia="fr-FR"/>
        </w:rPr>
        <w:t xml:space="preserve">. </w:t>
      </w:r>
    </w:p>
    <w:p w14:paraId="79428055" w14:textId="77777777" w:rsidR="001A25D0" w:rsidRPr="000B4BBE" w:rsidRDefault="001A25D0" w:rsidP="00F031D5">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p>
    <w:p w14:paraId="0BB1954A" w14:textId="3BC52472" w:rsidR="00785C27" w:rsidRDefault="00C27931" w:rsidP="00F031D5">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L</w:t>
      </w:r>
      <w:r w:rsidR="001A25D0" w:rsidRPr="000B4BBE">
        <w:rPr>
          <w:rFonts w:ascii="Arial" w:eastAsia="Times New Roman" w:hAnsi="Arial" w:cs="Arial"/>
          <w:lang w:eastAsia="fr-FR"/>
        </w:rPr>
        <w:t>es</w:t>
      </w:r>
      <w:r w:rsidRPr="000B4BBE">
        <w:rPr>
          <w:rFonts w:ascii="Arial" w:eastAsia="Times New Roman" w:hAnsi="Arial" w:cs="Arial"/>
          <w:lang w:eastAsia="fr-FR"/>
        </w:rPr>
        <w:t xml:space="preserve"> </w:t>
      </w:r>
      <w:r w:rsidR="001A274A" w:rsidRPr="000B4BBE">
        <w:rPr>
          <w:rFonts w:ascii="Arial" w:eastAsia="Times New Roman" w:hAnsi="Arial" w:cs="Arial"/>
          <w:lang w:eastAsia="fr-FR"/>
        </w:rPr>
        <w:t xml:space="preserve">deux </w:t>
      </w:r>
      <w:r w:rsidRPr="000B4BBE">
        <w:rPr>
          <w:rFonts w:ascii="Arial" w:eastAsia="Times New Roman" w:hAnsi="Arial" w:cs="Arial"/>
          <w:lang w:eastAsia="fr-FR"/>
        </w:rPr>
        <w:t>nouvelle</w:t>
      </w:r>
      <w:r w:rsidR="001A25D0" w:rsidRPr="000B4BBE">
        <w:rPr>
          <w:rFonts w:ascii="Arial" w:eastAsia="Times New Roman" w:hAnsi="Arial" w:cs="Arial"/>
          <w:lang w:eastAsia="fr-FR"/>
        </w:rPr>
        <w:t>s</w:t>
      </w:r>
      <w:r w:rsidRPr="000B4BBE">
        <w:rPr>
          <w:rFonts w:ascii="Arial" w:eastAsia="Times New Roman" w:hAnsi="Arial" w:cs="Arial"/>
          <w:lang w:eastAsia="fr-FR"/>
        </w:rPr>
        <w:t xml:space="preserve"> </w:t>
      </w:r>
      <w:r w:rsidR="000E1899" w:rsidRPr="000B4BBE">
        <w:rPr>
          <w:rFonts w:ascii="Arial" w:eastAsia="Times New Roman" w:hAnsi="Arial" w:cs="Arial"/>
          <w:lang w:eastAsia="fr-FR"/>
        </w:rPr>
        <w:t>piste</w:t>
      </w:r>
      <w:r w:rsidR="001A25D0" w:rsidRPr="000B4BBE">
        <w:rPr>
          <w:rFonts w:ascii="Arial" w:eastAsia="Times New Roman" w:hAnsi="Arial" w:cs="Arial"/>
          <w:lang w:eastAsia="fr-FR"/>
        </w:rPr>
        <w:t>s</w:t>
      </w:r>
      <w:r w:rsidRPr="000B4BBE">
        <w:rPr>
          <w:rFonts w:ascii="Arial" w:eastAsia="Times New Roman" w:hAnsi="Arial" w:cs="Arial"/>
          <w:lang w:eastAsia="fr-FR"/>
        </w:rPr>
        <w:t xml:space="preserve"> de production </w:t>
      </w:r>
      <w:r w:rsidR="001A274A" w:rsidRPr="000B4BBE">
        <w:rPr>
          <w:rFonts w:ascii="Arial" w:eastAsia="Times New Roman" w:hAnsi="Arial" w:cs="Arial"/>
          <w:lang w:eastAsia="fr-FR"/>
        </w:rPr>
        <w:t>vont</w:t>
      </w:r>
      <w:r w:rsidRPr="000B4BBE">
        <w:rPr>
          <w:rFonts w:ascii="Arial" w:eastAsia="Times New Roman" w:hAnsi="Arial" w:cs="Arial"/>
          <w:lang w:eastAsia="fr-FR"/>
        </w:rPr>
        <w:t xml:space="preserve"> être aménagée</w:t>
      </w:r>
      <w:r w:rsidR="001A25D0" w:rsidRPr="000B4BBE">
        <w:rPr>
          <w:rFonts w:ascii="Arial" w:eastAsia="Times New Roman" w:hAnsi="Arial" w:cs="Arial"/>
          <w:lang w:eastAsia="fr-FR"/>
        </w:rPr>
        <w:t>s</w:t>
      </w:r>
      <w:r w:rsidRPr="000B4BBE">
        <w:rPr>
          <w:rFonts w:ascii="Arial" w:eastAsia="Times New Roman" w:hAnsi="Arial" w:cs="Arial"/>
          <w:lang w:eastAsia="fr-FR"/>
        </w:rPr>
        <w:t xml:space="preserve"> pour réduire </w:t>
      </w:r>
      <w:r w:rsidR="000E1899" w:rsidRPr="000B4BBE">
        <w:rPr>
          <w:rFonts w:ascii="Arial" w:eastAsia="Times New Roman" w:hAnsi="Arial" w:cs="Arial"/>
          <w:lang w:eastAsia="fr-FR"/>
        </w:rPr>
        <w:t>la pénibilité</w:t>
      </w:r>
      <w:r w:rsidR="001A274A" w:rsidRPr="000B4BBE">
        <w:rPr>
          <w:rFonts w:ascii="Arial" w:eastAsia="Times New Roman" w:hAnsi="Arial" w:cs="Arial"/>
          <w:lang w:eastAsia="fr-FR"/>
        </w:rPr>
        <w:t xml:space="preserve">, </w:t>
      </w:r>
      <w:r w:rsidR="003410A9" w:rsidRPr="000B4BBE">
        <w:rPr>
          <w:rFonts w:ascii="Arial" w:eastAsia="Times New Roman" w:hAnsi="Arial" w:cs="Arial"/>
          <w:lang w:eastAsia="fr-FR"/>
        </w:rPr>
        <w:t xml:space="preserve">les </w:t>
      </w:r>
      <w:r w:rsidR="001A274A" w:rsidRPr="000B4BBE">
        <w:rPr>
          <w:rFonts w:ascii="Arial" w:eastAsia="Times New Roman" w:hAnsi="Arial" w:cs="Arial"/>
          <w:lang w:eastAsia="fr-FR"/>
        </w:rPr>
        <w:t xml:space="preserve">aménagements permettront : </w:t>
      </w:r>
    </w:p>
    <w:p w14:paraId="09C4B302" w14:textId="77777777" w:rsidR="00C52965" w:rsidRPr="000B4BBE" w:rsidRDefault="00C52965" w:rsidP="00F031D5">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p>
    <w:p w14:paraId="1B638BF7" w14:textId="142AB328" w:rsidR="001A274A" w:rsidRPr="000B4BBE" w:rsidRDefault="001A274A" w:rsidP="003410A9">
      <w:pPr>
        <w:pStyle w:val="Paragraphedeliste"/>
        <w:numPr>
          <w:ilvl w:val="0"/>
          <w:numId w:val="1"/>
        </w:num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 xml:space="preserve">La </w:t>
      </w:r>
      <w:r w:rsidR="00F60294" w:rsidRPr="000B4BBE">
        <w:rPr>
          <w:rFonts w:ascii="Arial" w:eastAsia="Times New Roman" w:hAnsi="Arial" w:cs="Arial"/>
          <w:lang w:eastAsia="fr-FR"/>
        </w:rPr>
        <w:t>d</w:t>
      </w:r>
      <w:r w:rsidRPr="000B4BBE">
        <w:rPr>
          <w:rFonts w:ascii="Arial" w:eastAsia="Times New Roman" w:hAnsi="Arial" w:cs="Arial"/>
          <w:lang w:eastAsia="fr-FR"/>
        </w:rPr>
        <w:t>iminution de la manutention mécanique des joues de moule</w:t>
      </w:r>
    </w:p>
    <w:p w14:paraId="02CC2D0C" w14:textId="329CFD67" w:rsidR="001A274A" w:rsidRPr="000B4BBE" w:rsidRDefault="003410A9" w:rsidP="003410A9">
      <w:pPr>
        <w:pStyle w:val="Paragraphedeliste"/>
        <w:numPr>
          <w:ilvl w:val="0"/>
          <w:numId w:val="1"/>
        </w:num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La suppression du risque de brûlure par la vapeur avec le r</w:t>
      </w:r>
      <w:r w:rsidR="001A274A" w:rsidRPr="000B4BBE">
        <w:rPr>
          <w:rFonts w:ascii="Arial" w:eastAsia="Times New Roman" w:hAnsi="Arial" w:cs="Arial"/>
          <w:lang w:eastAsia="fr-FR"/>
        </w:rPr>
        <w:t>emplacement de l’étuvage des pièces à la vapeur par un</w:t>
      </w:r>
      <w:r w:rsidRPr="000B4BBE">
        <w:rPr>
          <w:rFonts w:ascii="Arial" w:eastAsia="Times New Roman" w:hAnsi="Arial" w:cs="Arial"/>
          <w:lang w:eastAsia="fr-FR"/>
        </w:rPr>
        <w:t xml:space="preserve"> système électrique</w:t>
      </w:r>
    </w:p>
    <w:p w14:paraId="50E06D66" w14:textId="5EFE38FD" w:rsidR="005750EC" w:rsidRPr="000B4BBE" w:rsidRDefault="003410A9" w:rsidP="001A274A">
      <w:pPr>
        <w:pStyle w:val="Paragraphedeliste"/>
        <w:numPr>
          <w:ilvl w:val="0"/>
          <w:numId w:val="1"/>
        </w:num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 xml:space="preserve">La </w:t>
      </w:r>
      <w:r w:rsidR="00AE3FB6" w:rsidRPr="000B4BBE">
        <w:rPr>
          <w:rFonts w:ascii="Arial" w:eastAsia="Times New Roman" w:hAnsi="Arial" w:cs="Arial"/>
          <w:lang w:eastAsia="fr-FR"/>
        </w:rPr>
        <w:t xml:space="preserve">suppression de la mise en place manuelle des </w:t>
      </w:r>
      <w:bookmarkStart w:id="1" w:name="_GoBack"/>
      <w:r w:rsidR="00AE3FB6" w:rsidRPr="000B4BBE">
        <w:rPr>
          <w:rFonts w:ascii="Arial" w:eastAsia="Times New Roman" w:hAnsi="Arial" w:cs="Arial"/>
          <w:lang w:eastAsia="fr-FR"/>
        </w:rPr>
        <w:t>bâches pour l’étuvage</w:t>
      </w:r>
      <w:r w:rsidR="00627FEE" w:rsidRPr="000B4BBE">
        <w:rPr>
          <w:rFonts w:ascii="Arial" w:eastAsia="Times New Roman" w:hAnsi="Arial" w:cs="Arial"/>
          <w:lang w:eastAsia="fr-FR"/>
        </w:rPr>
        <w:t xml:space="preserve"> </w:t>
      </w:r>
      <w:bookmarkEnd w:id="1"/>
      <w:r w:rsidR="00627FEE" w:rsidRPr="000B4BBE">
        <w:rPr>
          <w:rFonts w:ascii="Arial" w:eastAsia="Times New Roman" w:hAnsi="Arial" w:cs="Arial"/>
          <w:lang w:eastAsia="fr-FR"/>
        </w:rPr>
        <w:t>r</w:t>
      </w:r>
      <w:r w:rsidR="00B15D2D" w:rsidRPr="000B4BBE">
        <w:rPr>
          <w:rFonts w:ascii="Arial" w:eastAsia="Times New Roman" w:hAnsi="Arial" w:cs="Arial"/>
          <w:lang w:eastAsia="fr-FR"/>
        </w:rPr>
        <w:t xml:space="preserve">emplacé par un bâchage automatique et un tunnel d’étuvage. Cela permettra </w:t>
      </w:r>
      <w:r w:rsidR="00F60294" w:rsidRPr="000B4BBE">
        <w:rPr>
          <w:rFonts w:ascii="Arial" w:eastAsia="Times New Roman" w:hAnsi="Arial" w:cs="Arial"/>
          <w:lang w:eastAsia="fr-FR"/>
        </w:rPr>
        <w:t>de supprimer</w:t>
      </w:r>
      <w:r w:rsidR="00B15D2D" w:rsidRPr="000B4BBE">
        <w:rPr>
          <w:rFonts w:ascii="Arial" w:eastAsia="Times New Roman" w:hAnsi="Arial" w:cs="Arial"/>
          <w:lang w:eastAsia="fr-FR"/>
        </w:rPr>
        <w:t xml:space="preserve"> </w:t>
      </w:r>
      <w:r w:rsidR="00EB6313" w:rsidRPr="000B4BBE">
        <w:rPr>
          <w:rFonts w:ascii="Arial" w:eastAsia="Times New Roman" w:hAnsi="Arial" w:cs="Arial"/>
          <w:lang w:eastAsia="fr-FR"/>
        </w:rPr>
        <w:t>les risques suivants </w:t>
      </w:r>
      <w:r w:rsidR="00292C51" w:rsidRPr="000B4BBE">
        <w:rPr>
          <w:rFonts w:ascii="Arial" w:eastAsia="Times New Roman" w:hAnsi="Arial" w:cs="Arial"/>
          <w:lang w:eastAsia="fr-FR"/>
        </w:rPr>
        <w:t xml:space="preserve">lors de cette opération </w:t>
      </w:r>
      <w:r w:rsidR="00EB6313" w:rsidRPr="000B4BBE">
        <w:rPr>
          <w:rFonts w:ascii="Arial" w:eastAsia="Times New Roman" w:hAnsi="Arial" w:cs="Arial"/>
          <w:lang w:eastAsia="fr-FR"/>
        </w:rPr>
        <w:t>: p</w:t>
      </w:r>
      <w:r w:rsidR="001A274A" w:rsidRPr="000B4BBE">
        <w:rPr>
          <w:rFonts w:ascii="Arial" w:eastAsia="Times New Roman" w:hAnsi="Arial" w:cs="Arial"/>
          <w:lang w:eastAsia="fr-FR"/>
        </w:rPr>
        <w:t>ort de charge</w:t>
      </w:r>
      <w:r w:rsidRPr="000B4BBE">
        <w:rPr>
          <w:rFonts w:ascii="Arial" w:eastAsia="Times New Roman" w:hAnsi="Arial" w:cs="Arial"/>
          <w:lang w:eastAsia="fr-FR"/>
        </w:rPr>
        <w:t xml:space="preserve">, </w:t>
      </w:r>
      <w:r w:rsidR="001A274A" w:rsidRPr="000B4BBE">
        <w:rPr>
          <w:rFonts w:ascii="Arial" w:eastAsia="Times New Roman" w:hAnsi="Arial" w:cs="Arial"/>
          <w:lang w:eastAsia="fr-FR"/>
        </w:rPr>
        <w:t>chute de hauteur, chute de plain-pied (bâche au sol e</w:t>
      </w:r>
      <w:r w:rsidR="00C314A3" w:rsidRPr="000B4BBE">
        <w:rPr>
          <w:rFonts w:ascii="Arial" w:eastAsia="Times New Roman" w:hAnsi="Arial" w:cs="Arial"/>
          <w:lang w:eastAsia="fr-FR"/>
        </w:rPr>
        <w:t>n</w:t>
      </w:r>
      <w:r w:rsidR="001A274A" w:rsidRPr="000B4BBE">
        <w:rPr>
          <w:rFonts w:ascii="Arial" w:eastAsia="Times New Roman" w:hAnsi="Arial" w:cs="Arial"/>
          <w:lang w:eastAsia="fr-FR"/>
        </w:rPr>
        <w:t xml:space="preserve"> présence </w:t>
      </w:r>
      <w:r w:rsidR="00C314A3" w:rsidRPr="000B4BBE">
        <w:rPr>
          <w:rFonts w:ascii="Arial" w:eastAsia="Times New Roman" w:hAnsi="Arial" w:cs="Arial"/>
          <w:lang w:eastAsia="fr-FR"/>
        </w:rPr>
        <w:t>d’</w:t>
      </w:r>
      <w:r w:rsidR="001A274A" w:rsidRPr="000B4BBE">
        <w:rPr>
          <w:rFonts w:ascii="Arial" w:eastAsia="Times New Roman" w:hAnsi="Arial" w:cs="Arial"/>
          <w:lang w:eastAsia="fr-FR"/>
        </w:rPr>
        <w:t xml:space="preserve">eau au sol) </w:t>
      </w:r>
    </w:p>
    <w:p w14:paraId="1B760790" w14:textId="2A90BE8F" w:rsidR="003410A9" w:rsidRPr="000B4BBE" w:rsidRDefault="003410A9" w:rsidP="001A274A">
      <w:pPr>
        <w:pStyle w:val="Paragraphedeliste"/>
        <w:numPr>
          <w:ilvl w:val="0"/>
          <w:numId w:val="1"/>
        </w:num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 xml:space="preserve">La réduction des risques liés à la coactivité entre les salariés et le </w:t>
      </w:r>
      <w:r w:rsidR="005C63BF">
        <w:rPr>
          <w:rFonts w:ascii="Arial" w:eastAsia="Times New Roman" w:hAnsi="Arial" w:cs="Arial"/>
          <w:lang w:eastAsia="fr-FR"/>
        </w:rPr>
        <w:t>S</w:t>
      </w:r>
      <w:r w:rsidRPr="000B4BBE">
        <w:rPr>
          <w:rFonts w:ascii="Arial" w:eastAsia="Times New Roman" w:hAnsi="Arial" w:cs="Arial"/>
          <w:lang w:eastAsia="fr-FR"/>
        </w:rPr>
        <w:t xml:space="preserve">peedy lors du coulage avec :  </w:t>
      </w:r>
    </w:p>
    <w:p w14:paraId="1D55E785" w14:textId="27EE99A4" w:rsidR="003410A9" w:rsidRPr="000B4BBE" w:rsidRDefault="00292C51" w:rsidP="003410A9">
      <w:pPr>
        <w:pStyle w:val="Paragraphedeliste"/>
        <w:numPr>
          <w:ilvl w:val="1"/>
          <w:numId w:val="1"/>
        </w:num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C</w:t>
      </w:r>
      <w:r w:rsidR="003410A9" w:rsidRPr="000B4BBE">
        <w:rPr>
          <w:rFonts w:ascii="Arial" w:eastAsia="Times New Roman" w:hAnsi="Arial" w:cs="Arial"/>
          <w:lang w:eastAsia="fr-FR"/>
        </w:rPr>
        <w:t>réation d’une voie de circulation piéton</w:t>
      </w:r>
    </w:p>
    <w:p w14:paraId="03467D25" w14:textId="1B43C1AA" w:rsidR="001A274A" w:rsidRPr="000B4BBE" w:rsidRDefault="00292C51" w:rsidP="003410A9">
      <w:pPr>
        <w:pStyle w:val="Paragraphedeliste"/>
        <w:numPr>
          <w:ilvl w:val="1"/>
          <w:numId w:val="1"/>
        </w:num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E</w:t>
      </w:r>
      <w:r w:rsidR="001A274A" w:rsidRPr="000B4BBE">
        <w:rPr>
          <w:rFonts w:ascii="Arial" w:eastAsia="Times New Roman" w:hAnsi="Arial" w:cs="Arial"/>
          <w:lang w:eastAsia="fr-FR"/>
        </w:rPr>
        <w:t>largissement de la voie de circulation du Speedy</w:t>
      </w:r>
    </w:p>
    <w:p w14:paraId="3FA8258C" w14:textId="7D8A4EB6" w:rsidR="00290000" w:rsidRPr="000B4BBE" w:rsidRDefault="003410A9" w:rsidP="003410A9">
      <w:pPr>
        <w:pStyle w:val="Paragraphedeliste"/>
        <w:numPr>
          <w:ilvl w:val="0"/>
          <w:numId w:val="1"/>
        </w:num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 xml:space="preserve">La suppression du tirage des câbles manuellement </w:t>
      </w:r>
      <w:r w:rsidR="00F60294" w:rsidRPr="000B4BBE">
        <w:rPr>
          <w:rFonts w:ascii="Arial" w:eastAsia="Times New Roman" w:hAnsi="Arial" w:cs="Arial"/>
          <w:lang w:eastAsia="fr-FR"/>
        </w:rPr>
        <w:t xml:space="preserve">avec la </w:t>
      </w:r>
      <w:r w:rsidRPr="000B4BBE">
        <w:rPr>
          <w:rFonts w:ascii="Arial" w:eastAsia="Times New Roman" w:hAnsi="Arial" w:cs="Arial"/>
          <w:lang w:eastAsia="fr-FR"/>
        </w:rPr>
        <w:t>m</w:t>
      </w:r>
      <w:r w:rsidR="001A274A" w:rsidRPr="000B4BBE">
        <w:rPr>
          <w:rFonts w:ascii="Arial" w:eastAsia="Times New Roman" w:hAnsi="Arial" w:cs="Arial"/>
          <w:lang w:eastAsia="fr-FR"/>
        </w:rPr>
        <w:t>ise en place d’un lanceur de câble pour chaque piste</w:t>
      </w:r>
    </w:p>
    <w:p w14:paraId="01761F79" w14:textId="2DE05BA2" w:rsidR="001A274A" w:rsidRPr="000B4BBE" w:rsidRDefault="003410A9" w:rsidP="001A274A">
      <w:pPr>
        <w:pStyle w:val="Paragraphedeliste"/>
        <w:numPr>
          <w:ilvl w:val="0"/>
          <w:numId w:val="1"/>
        </w:num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La s</w:t>
      </w:r>
      <w:r w:rsidR="001A274A" w:rsidRPr="000B4BBE">
        <w:rPr>
          <w:rFonts w:ascii="Arial" w:eastAsia="Times New Roman" w:hAnsi="Arial" w:cs="Arial"/>
          <w:lang w:eastAsia="fr-FR"/>
        </w:rPr>
        <w:t>écurisation de la mise en tension des câbles de précontrainte</w:t>
      </w:r>
      <w:r w:rsidRPr="000B4BBE">
        <w:rPr>
          <w:rFonts w:ascii="Arial" w:eastAsia="Times New Roman" w:hAnsi="Arial" w:cs="Arial"/>
          <w:lang w:eastAsia="fr-FR"/>
        </w:rPr>
        <w:t>, les câbles seront s</w:t>
      </w:r>
      <w:r w:rsidR="001A274A" w:rsidRPr="000B4BBE">
        <w:rPr>
          <w:rFonts w:ascii="Arial" w:eastAsia="Times New Roman" w:hAnsi="Arial" w:cs="Arial"/>
          <w:lang w:eastAsia="fr-FR"/>
        </w:rPr>
        <w:t>angl</w:t>
      </w:r>
      <w:r w:rsidRPr="000B4BBE">
        <w:rPr>
          <w:rFonts w:ascii="Arial" w:eastAsia="Times New Roman" w:hAnsi="Arial" w:cs="Arial"/>
          <w:lang w:eastAsia="fr-FR"/>
        </w:rPr>
        <w:t>és</w:t>
      </w:r>
      <w:r w:rsidR="001A274A" w:rsidRPr="000B4BBE">
        <w:rPr>
          <w:rFonts w:ascii="Arial" w:eastAsia="Times New Roman" w:hAnsi="Arial" w:cs="Arial"/>
          <w:lang w:eastAsia="fr-FR"/>
        </w:rPr>
        <w:t xml:space="preserve"> par « paquet »</w:t>
      </w:r>
    </w:p>
    <w:p w14:paraId="33798A22" w14:textId="77777777" w:rsidR="00290000" w:rsidRPr="000B4BBE" w:rsidRDefault="00290000" w:rsidP="00F031D5">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p>
    <w:p w14:paraId="5EE806A2" w14:textId="2F1B81EC" w:rsidR="00FD0FA8" w:rsidRPr="000B4BBE" w:rsidRDefault="00AC5D30" w:rsidP="00F031D5">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 xml:space="preserve">La mise en place de </w:t>
      </w:r>
      <w:r w:rsidR="00381EAF" w:rsidRPr="000B4BBE">
        <w:rPr>
          <w:rFonts w:ascii="Arial" w:eastAsia="Times New Roman" w:hAnsi="Arial" w:cs="Arial"/>
          <w:lang w:eastAsia="fr-FR"/>
        </w:rPr>
        <w:t>cette nouvelle piste</w:t>
      </w:r>
      <w:r w:rsidRPr="000B4BBE">
        <w:rPr>
          <w:rFonts w:ascii="Arial" w:eastAsia="Times New Roman" w:hAnsi="Arial" w:cs="Arial"/>
          <w:lang w:eastAsia="fr-FR"/>
        </w:rPr>
        <w:t xml:space="preserve"> et le retour d’expérience sur son utilisation</w:t>
      </w:r>
      <w:r w:rsidR="00381EAF" w:rsidRPr="000B4BBE">
        <w:rPr>
          <w:rFonts w:ascii="Arial" w:eastAsia="Times New Roman" w:hAnsi="Arial" w:cs="Arial"/>
          <w:lang w:eastAsia="fr-FR"/>
        </w:rPr>
        <w:t xml:space="preserve"> permettra de définir les améliorations à mettre en place dans le hall 1 par la suite. </w:t>
      </w:r>
    </w:p>
    <w:p w14:paraId="3CDE081C" w14:textId="77777777" w:rsidR="008F61E8" w:rsidRPr="000B4BBE" w:rsidRDefault="008F61E8" w:rsidP="00F031D5">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p>
    <w:p w14:paraId="6F6C4C04" w14:textId="77777777" w:rsidR="008F61E8" w:rsidRPr="000B4BBE" w:rsidRDefault="008F61E8" w:rsidP="008F61E8">
      <w:pPr>
        <w:pStyle w:val="Paragraphedeliste"/>
        <w:spacing w:after="0"/>
        <w:ind w:left="0"/>
        <w:jc w:val="both"/>
        <w:rPr>
          <w:rFonts w:ascii="Arial" w:eastAsia="Times New Roman" w:hAnsi="Arial" w:cs="Arial"/>
          <w:lang w:eastAsia="fr-FR"/>
        </w:rPr>
      </w:pPr>
      <w:r w:rsidRPr="000B4BBE">
        <w:rPr>
          <w:rFonts w:ascii="Arial" w:hAnsi="Arial" w:cs="Arial"/>
          <w:i/>
          <w:u w:val="single"/>
        </w:rPr>
        <w:t>Indicateur </w:t>
      </w:r>
      <w:r w:rsidRPr="000B4BBE">
        <w:rPr>
          <w:rFonts w:ascii="Arial" w:eastAsia="Times New Roman" w:hAnsi="Arial" w:cs="Arial"/>
          <w:lang w:eastAsia="fr-FR"/>
        </w:rPr>
        <w:t xml:space="preserve">: </w:t>
      </w:r>
    </w:p>
    <w:p w14:paraId="28AD2313" w14:textId="590CE553" w:rsidR="008F61E8" w:rsidRPr="000B4BBE" w:rsidRDefault="00040DF6" w:rsidP="008F61E8">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 xml:space="preserve">Pourcentage de réalisation des actions définies. </w:t>
      </w:r>
    </w:p>
    <w:p w14:paraId="3CCA214D" w14:textId="77777777" w:rsidR="008F61E8" w:rsidRPr="000B4BBE" w:rsidRDefault="008F61E8" w:rsidP="00F031D5">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p>
    <w:p w14:paraId="02D5F027" w14:textId="1298D424" w:rsidR="00952DD3" w:rsidRPr="000B4BBE" w:rsidRDefault="00247163" w:rsidP="00F031D5">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b/>
          <w:bCs/>
          <w:lang w:eastAsia="fr-FR"/>
        </w:rPr>
      </w:pPr>
      <w:r w:rsidRPr="000B4BBE">
        <w:rPr>
          <w:rFonts w:ascii="Arial" w:eastAsia="Times New Roman" w:hAnsi="Arial" w:cs="Arial"/>
          <w:b/>
          <w:bCs/>
          <w:lang w:eastAsia="fr-FR"/>
        </w:rPr>
        <w:t>4.2 La réduction des expositions aux facteurs de risques professionnels mentionnés à l'article D. 4161-1</w:t>
      </w:r>
    </w:p>
    <w:p w14:paraId="6B1B383B" w14:textId="77777777" w:rsidR="00952DD3" w:rsidRPr="000B4BBE" w:rsidRDefault="00952DD3" w:rsidP="00F031D5">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p>
    <w:p w14:paraId="17E921EB" w14:textId="7F2D8A11" w:rsidR="001F6313" w:rsidRDefault="00AA432D" w:rsidP="00AA432D">
      <w:pPr>
        <w:pStyle w:val="ListParagraph1"/>
        <w:ind w:left="0"/>
        <w:jc w:val="both"/>
        <w:rPr>
          <w:rFonts w:ascii="Arial" w:hAnsi="Arial" w:cs="Arial"/>
          <w:sz w:val="22"/>
          <w:szCs w:val="22"/>
        </w:rPr>
      </w:pPr>
      <w:r w:rsidRPr="000B4BBE">
        <w:rPr>
          <w:rFonts w:ascii="Arial" w:hAnsi="Arial" w:cs="Arial"/>
          <w:sz w:val="22"/>
          <w:szCs w:val="22"/>
        </w:rPr>
        <w:t>L'entreprise a pour objectif de réduire les risques professionnels suivants :</w:t>
      </w:r>
    </w:p>
    <w:p w14:paraId="4D70A70B" w14:textId="77777777" w:rsidR="00C52965" w:rsidRPr="000B4BBE" w:rsidRDefault="00C52965" w:rsidP="00AA432D">
      <w:pPr>
        <w:pStyle w:val="ListParagraph1"/>
        <w:ind w:left="0"/>
        <w:jc w:val="both"/>
        <w:rPr>
          <w:rFonts w:ascii="Arial" w:hAnsi="Arial" w:cs="Arial"/>
          <w:sz w:val="22"/>
          <w:szCs w:val="22"/>
        </w:rPr>
      </w:pPr>
    </w:p>
    <w:p w14:paraId="012E8315" w14:textId="3091DDC2" w:rsidR="00A64D53" w:rsidRPr="000B4BBE" w:rsidRDefault="00A64D53" w:rsidP="00A64D53">
      <w:pPr>
        <w:pStyle w:val="ListParagraph1"/>
        <w:numPr>
          <w:ilvl w:val="0"/>
          <w:numId w:val="1"/>
        </w:numPr>
        <w:jc w:val="both"/>
        <w:rPr>
          <w:rFonts w:ascii="Arial" w:hAnsi="Arial" w:cs="Arial"/>
          <w:sz w:val="22"/>
          <w:szCs w:val="22"/>
        </w:rPr>
      </w:pPr>
      <w:r w:rsidRPr="000B4BBE">
        <w:rPr>
          <w:rFonts w:ascii="Arial" w:hAnsi="Arial" w:cs="Arial"/>
          <w:sz w:val="22"/>
          <w:szCs w:val="22"/>
        </w:rPr>
        <w:t>Agents chimiques dangereux</w:t>
      </w:r>
    </w:p>
    <w:p w14:paraId="1370D41C" w14:textId="2448AB0C" w:rsidR="00A64D53" w:rsidRPr="000B4BBE" w:rsidRDefault="00A80313" w:rsidP="00A64D53">
      <w:pPr>
        <w:pStyle w:val="ListParagraph1"/>
        <w:numPr>
          <w:ilvl w:val="0"/>
          <w:numId w:val="1"/>
        </w:numPr>
        <w:jc w:val="both"/>
        <w:rPr>
          <w:rFonts w:ascii="Arial" w:hAnsi="Arial" w:cs="Arial"/>
          <w:sz w:val="22"/>
          <w:szCs w:val="22"/>
        </w:rPr>
      </w:pPr>
      <w:r w:rsidRPr="000B4BBE">
        <w:rPr>
          <w:rFonts w:ascii="Arial" w:hAnsi="Arial" w:cs="Arial"/>
          <w:sz w:val="22"/>
          <w:szCs w:val="22"/>
        </w:rPr>
        <w:t>Exposition aux vibrations</w:t>
      </w:r>
    </w:p>
    <w:p w14:paraId="4ECC0716" w14:textId="1879EDED" w:rsidR="00A80313" w:rsidRPr="000B4BBE" w:rsidRDefault="00A80313" w:rsidP="00A64D53">
      <w:pPr>
        <w:pStyle w:val="ListParagraph1"/>
        <w:numPr>
          <w:ilvl w:val="0"/>
          <w:numId w:val="1"/>
        </w:numPr>
        <w:jc w:val="both"/>
        <w:rPr>
          <w:rFonts w:ascii="Arial" w:hAnsi="Arial" w:cs="Arial"/>
          <w:sz w:val="22"/>
          <w:szCs w:val="22"/>
        </w:rPr>
      </w:pPr>
      <w:r w:rsidRPr="000B4BBE">
        <w:rPr>
          <w:rFonts w:ascii="Arial" w:hAnsi="Arial" w:cs="Arial"/>
          <w:sz w:val="22"/>
          <w:szCs w:val="22"/>
        </w:rPr>
        <w:t>Bruit</w:t>
      </w:r>
    </w:p>
    <w:p w14:paraId="5F30406E" w14:textId="6CAEBB98" w:rsidR="00AA432D" w:rsidRPr="000B4BBE" w:rsidRDefault="00615019" w:rsidP="006B07F0">
      <w:pPr>
        <w:pStyle w:val="Paragraphedeliste"/>
        <w:numPr>
          <w:ilvl w:val="0"/>
          <w:numId w:val="18"/>
        </w:num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b/>
          <w:bCs/>
          <w:lang w:eastAsia="fr-FR"/>
        </w:rPr>
      </w:pPr>
      <w:r w:rsidRPr="000B4BBE">
        <w:rPr>
          <w:rFonts w:ascii="Arial" w:eastAsia="Times New Roman" w:hAnsi="Arial" w:cs="Arial"/>
          <w:b/>
          <w:bCs/>
          <w:lang w:eastAsia="fr-FR"/>
        </w:rPr>
        <w:t>Agents chimiques dangereux</w:t>
      </w:r>
      <w:r w:rsidR="002B1BE3" w:rsidRPr="000B4BBE">
        <w:rPr>
          <w:rFonts w:ascii="Arial" w:eastAsia="Times New Roman" w:hAnsi="Arial" w:cs="Arial"/>
          <w:b/>
          <w:bCs/>
          <w:lang w:eastAsia="fr-FR"/>
        </w:rPr>
        <w:t xml:space="preserve"> – poussières de silice cristalline</w:t>
      </w:r>
    </w:p>
    <w:p w14:paraId="45011B0F" w14:textId="77777777" w:rsidR="00AA6223" w:rsidRPr="000B4BBE" w:rsidRDefault="00AA6223" w:rsidP="00AA6223">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p>
    <w:p w14:paraId="532E864D" w14:textId="0048ED1A" w:rsidR="005A5ED9" w:rsidRPr="000B4BBE" w:rsidRDefault="007075FE" w:rsidP="00AA6223">
      <w:pPr>
        <w:tabs>
          <w:tab w:val="left" w:pos="900"/>
          <w:tab w:val="left" w:pos="2700"/>
          <w:tab w:val="left" w:pos="4500"/>
        </w:tabs>
        <w:suppressAutoHyphens/>
        <w:overflowPunct w:val="0"/>
        <w:autoSpaceDE w:val="0"/>
        <w:spacing w:after="0" w:line="240" w:lineRule="auto"/>
        <w:jc w:val="both"/>
        <w:textAlignment w:val="baseline"/>
        <w:rPr>
          <w:rFonts w:ascii="Arial" w:hAnsi="Arial" w:cs="Arial"/>
          <w:iCs/>
        </w:rPr>
      </w:pPr>
      <w:r w:rsidRPr="000B4BBE">
        <w:rPr>
          <w:rFonts w:ascii="Arial" w:hAnsi="Arial" w:cs="Arial"/>
          <w:iCs/>
        </w:rPr>
        <w:t>Le diagnostic « pénibilité » fait ressortir l</w:t>
      </w:r>
      <w:r w:rsidR="00683176" w:rsidRPr="000B4BBE">
        <w:rPr>
          <w:rFonts w:ascii="Arial" w:hAnsi="Arial" w:cs="Arial"/>
          <w:iCs/>
        </w:rPr>
        <w:t xml:space="preserve">’exposition aux poussières de silice cristalline </w:t>
      </w:r>
      <w:r w:rsidR="00841F32" w:rsidRPr="000B4BBE">
        <w:rPr>
          <w:rFonts w:ascii="Arial" w:hAnsi="Arial" w:cs="Arial"/>
          <w:iCs/>
        </w:rPr>
        <w:t xml:space="preserve">de l’unité de travail post-production – réparation comme prioritaire, en effet, l’exposition est </w:t>
      </w:r>
      <w:r w:rsidR="005A5ED9" w:rsidRPr="000B4BBE">
        <w:rPr>
          <w:rFonts w:ascii="Arial" w:hAnsi="Arial" w:cs="Arial"/>
          <w:iCs/>
        </w:rPr>
        <w:t>inférieure</w:t>
      </w:r>
      <w:r w:rsidR="00841F32" w:rsidRPr="000B4BBE">
        <w:rPr>
          <w:rFonts w:ascii="Arial" w:hAnsi="Arial" w:cs="Arial"/>
          <w:iCs/>
        </w:rPr>
        <w:t xml:space="preserve"> à la VLEP mais celle-ci est </w:t>
      </w:r>
      <w:r w:rsidR="005A5ED9" w:rsidRPr="000B4BBE">
        <w:rPr>
          <w:rFonts w:ascii="Arial" w:hAnsi="Arial" w:cs="Arial"/>
          <w:iCs/>
        </w:rPr>
        <w:t xml:space="preserve">&gt; à 30 % de la VLEP. </w:t>
      </w:r>
    </w:p>
    <w:p w14:paraId="370F0921" w14:textId="77777777" w:rsidR="005A5ED9" w:rsidRPr="000B4BBE" w:rsidRDefault="005A5ED9" w:rsidP="00AA6223">
      <w:pPr>
        <w:tabs>
          <w:tab w:val="left" w:pos="900"/>
          <w:tab w:val="left" w:pos="2700"/>
          <w:tab w:val="left" w:pos="4500"/>
        </w:tabs>
        <w:suppressAutoHyphens/>
        <w:overflowPunct w:val="0"/>
        <w:autoSpaceDE w:val="0"/>
        <w:spacing w:after="0" w:line="240" w:lineRule="auto"/>
        <w:jc w:val="both"/>
        <w:textAlignment w:val="baseline"/>
        <w:rPr>
          <w:rFonts w:ascii="Arial" w:hAnsi="Arial" w:cs="Arial"/>
          <w:i/>
          <w:u w:val="single"/>
        </w:rPr>
      </w:pPr>
    </w:p>
    <w:p w14:paraId="4BDCA7AE" w14:textId="592BE2E3" w:rsidR="00AA6223" w:rsidRPr="000B4BBE" w:rsidRDefault="00AA6223" w:rsidP="00AA6223">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hAnsi="Arial" w:cs="Arial"/>
          <w:i/>
          <w:u w:val="single"/>
        </w:rPr>
        <w:t>Mesures et actions de prévention retenues</w:t>
      </w:r>
    </w:p>
    <w:p w14:paraId="69114DAD" w14:textId="328786F3" w:rsidR="00AD6290" w:rsidRPr="000B4BBE" w:rsidRDefault="00FC483B" w:rsidP="000D72DE">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L</w:t>
      </w:r>
      <w:r w:rsidR="00F551F6" w:rsidRPr="000B4BBE">
        <w:rPr>
          <w:rFonts w:ascii="Arial" w:eastAsia="Times New Roman" w:hAnsi="Arial" w:cs="Arial"/>
          <w:lang w:eastAsia="fr-FR"/>
        </w:rPr>
        <w:t xml:space="preserve">’exposition aux poussières de silice </w:t>
      </w:r>
      <w:r w:rsidR="008E28D4" w:rsidRPr="000B4BBE">
        <w:rPr>
          <w:rFonts w:ascii="Arial" w:eastAsia="Times New Roman" w:hAnsi="Arial" w:cs="Arial"/>
          <w:lang w:eastAsia="fr-FR"/>
        </w:rPr>
        <w:t xml:space="preserve">cristalline </w:t>
      </w:r>
      <w:r w:rsidRPr="000B4BBE">
        <w:rPr>
          <w:rFonts w:ascii="Arial" w:eastAsia="Times New Roman" w:hAnsi="Arial" w:cs="Arial"/>
          <w:lang w:eastAsia="fr-FR"/>
        </w:rPr>
        <w:t xml:space="preserve">doit être réduite </w:t>
      </w:r>
      <w:r w:rsidR="0048301B" w:rsidRPr="000B4BBE">
        <w:rPr>
          <w:rFonts w:ascii="Arial" w:eastAsia="Times New Roman" w:hAnsi="Arial" w:cs="Arial"/>
          <w:lang w:eastAsia="fr-FR"/>
        </w:rPr>
        <w:t xml:space="preserve">pour </w:t>
      </w:r>
      <w:r w:rsidR="005A5ED9" w:rsidRPr="000B4BBE">
        <w:rPr>
          <w:rFonts w:ascii="Arial" w:eastAsia="Times New Roman" w:hAnsi="Arial" w:cs="Arial"/>
          <w:lang w:eastAsia="fr-FR"/>
        </w:rPr>
        <w:t>l’unité de travail</w:t>
      </w:r>
      <w:r w:rsidR="008E28D4" w:rsidRPr="000B4BBE">
        <w:rPr>
          <w:rFonts w:ascii="Arial" w:eastAsia="Times New Roman" w:hAnsi="Arial" w:cs="Arial"/>
          <w:lang w:eastAsia="fr-FR"/>
        </w:rPr>
        <w:t xml:space="preserve"> </w:t>
      </w:r>
      <w:r w:rsidR="005A5ED9" w:rsidRPr="000B4BBE">
        <w:rPr>
          <w:rFonts w:ascii="Arial" w:eastAsia="Times New Roman" w:hAnsi="Arial" w:cs="Arial"/>
          <w:lang w:eastAsia="fr-FR"/>
        </w:rPr>
        <w:t xml:space="preserve">« post production-réparation » </w:t>
      </w:r>
      <w:r w:rsidRPr="000B4BBE">
        <w:rPr>
          <w:rFonts w:ascii="Arial" w:eastAsia="Times New Roman" w:hAnsi="Arial" w:cs="Arial"/>
          <w:lang w:eastAsia="fr-FR"/>
        </w:rPr>
        <w:t>avec la mise en place d</w:t>
      </w:r>
      <w:r w:rsidR="00AA6223" w:rsidRPr="000B4BBE">
        <w:rPr>
          <w:rFonts w:ascii="Arial" w:eastAsia="Times New Roman" w:hAnsi="Arial" w:cs="Arial"/>
          <w:lang w:eastAsia="fr-FR"/>
        </w:rPr>
        <w:t xml:space="preserve">’un nouveau procédé de coupe des pièces sur le parc. </w:t>
      </w:r>
    </w:p>
    <w:p w14:paraId="1DF75518" w14:textId="77777777" w:rsidR="005A5ED9" w:rsidRPr="000B4BBE" w:rsidRDefault="005A5ED9" w:rsidP="000D72DE">
      <w:pPr>
        <w:tabs>
          <w:tab w:val="left" w:pos="900"/>
          <w:tab w:val="left" w:pos="2700"/>
          <w:tab w:val="left" w:pos="4500"/>
        </w:tabs>
        <w:suppressAutoHyphens/>
        <w:overflowPunct w:val="0"/>
        <w:autoSpaceDE w:val="0"/>
        <w:spacing w:after="0" w:line="240" w:lineRule="auto"/>
        <w:jc w:val="both"/>
        <w:textAlignment w:val="baseline"/>
        <w:rPr>
          <w:rFonts w:ascii="Arial" w:hAnsi="Arial" w:cs="Arial"/>
          <w:i/>
          <w:u w:val="single"/>
        </w:rPr>
      </w:pPr>
    </w:p>
    <w:p w14:paraId="33731CFF" w14:textId="7DCBC7BC" w:rsidR="00AA6223" w:rsidRPr="000B4BBE" w:rsidRDefault="00AA6223" w:rsidP="000D72DE">
      <w:pPr>
        <w:tabs>
          <w:tab w:val="left" w:pos="900"/>
          <w:tab w:val="left" w:pos="2700"/>
          <w:tab w:val="left" w:pos="4500"/>
        </w:tabs>
        <w:suppressAutoHyphens/>
        <w:overflowPunct w:val="0"/>
        <w:autoSpaceDE w:val="0"/>
        <w:spacing w:after="0" w:line="240" w:lineRule="auto"/>
        <w:jc w:val="both"/>
        <w:textAlignment w:val="baseline"/>
        <w:rPr>
          <w:rFonts w:ascii="Arial" w:hAnsi="Arial" w:cs="Arial"/>
          <w:i/>
          <w:u w:val="single"/>
        </w:rPr>
      </w:pPr>
      <w:r w:rsidRPr="000B4BBE">
        <w:rPr>
          <w:rFonts w:ascii="Arial" w:hAnsi="Arial" w:cs="Arial"/>
          <w:i/>
          <w:u w:val="single"/>
        </w:rPr>
        <w:t xml:space="preserve">Indicateur : </w:t>
      </w:r>
    </w:p>
    <w:p w14:paraId="3E81C5EA" w14:textId="77D68C48" w:rsidR="00AA6223" w:rsidRPr="000B4BBE" w:rsidRDefault="00AA6223" w:rsidP="000D72DE">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Vérification par campagne de mesure de l’exposition</w:t>
      </w:r>
    </w:p>
    <w:p w14:paraId="7522C94B" w14:textId="77777777" w:rsidR="006308E9" w:rsidRPr="000B4BBE" w:rsidRDefault="006308E9" w:rsidP="000D72DE">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p>
    <w:p w14:paraId="15600674" w14:textId="6D59309A" w:rsidR="008E28D4" w:rsidRPr="000B4BBE" w:rsidRDefault="0047306E" w:rsidP="0047306E">
      <w:pPr>
        <w:pStyle w:val="Paragraphedeliste"/>
        <w:numPr>
          <w:ilvl w:val="0"/>
          <w:numId w:val="18"/>
        </w:num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b/>
          <w:bCs/>
          <w:lang w:eastAsia="fr-FR"/>
        </w:rPr>
      </w:pPr>
      <w:r w:rsidRPr="000B4BBE">
        <w:rPr>
          <w:rFonts w:ascii="Arial" w:eastAsia="Times New Roman" w:hAnsi="Arial" w:cs="Arial"/>
          <w:b/>
          <w:bCs/>
          <w:lang w:eastAsia="fr-FR"/>
        </w:rPr>
        <w:t>Agent chimique dangereux - fumées</w:t>
      </w:r>
      <w:r w:rsidR="0048301B" w:rsidRPr="000B4BBE">
        <w:rPr>
          <w:rFonts w:ascii="Arial" w:eastAsia="Times New Roman" w:hAnsi="Arial" w:cs="Arial"/>
          <w:b/>
          <w:bCs/>
          <w:lang w:eastAsia="fr-FR"/>
        </w:rPr>
        <w:t xml:space="preserve"> de soud</w:t>
      </w:r>
      <w:r w:rsidRPr="000B4BBE">
        <w:rPr>
          <w:rFonts w:ascii="Arial" w:eastAsia="Times New Roman" w:hAnsi="Arial" w:cs="Arial"/>
          <w:b/>
          <w:bCs/>
          <w:lang w:eastAsia="fr-FR"/>
        </w:rPr>
        <w:t>age</w:t>
      </w:r>
      <w:r w:rsidR="006308E9" w:rsidRPr="000B4BBE">
        <w:rPr>
          <w:rFonts w:ascii="Arial" w:eastAsia="Times New Roman" w:hAnsi="Arial" w:cs="Arial"/>
          <w:b/>
          <w:bCs/>
          <w:lang w:eastAsia="fr-FR"/>
        </w:rPr>
        <w:t> </w:t>
      </w:r>
    </w:p>
    <w:p w14:paraId="7D49C2D5" w14:textId="77777777" w:rsidR="0047306E" w:rsidRPr="000B4BBE" w:rsidRDefault="0047306E" w:rsidP="0047306E">
      <w:pPr>
        <w:pStyle w:val="Paragraphedeliste"/>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b/>
          <w:bCs/>
          <w:lang w:eastAsia="fr-FR"/>
        </w:rPr>
      </w:pPr>
    </w:p>
    <w:p w14:paraId="5F5A8DBD" w14:textId="606057CF" w:rsidR="00AD6290" w:rsidRPr="000B4BBE" w:rsidRDefault="00AD6290" w:rsidP="00AD6290">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L’exposition aux fumées de soudage ressort comme un point prioritaire dans le diagnostic « pénibilité » car nous nous basons sur des mesures réalisées de 2016 à 2022, sans prise en compte des cagoules ventilées mises en place depuis. De plus, nous ne disposons pas de mesures sur les postes avec soudage ponctuel</w:t>
      </w:r>
      <w:r w:rsidR="006F1709" w:rsidRPr="000B4BBE">
        <w:rPr>
          <w:rFonts w:ascii="Arial" w:eastAsia="Times New Roman" w:hAnsi="Arial" w:cs="Arial"/>
          <w:lang w:eastAsia="fr-FR"/>
        </w:rPr>
        <w:t xml:space="preserve">. </w:t>
      </w:r>
    </w:p>
    <w:p w14:paraId="62867C1D" w14:textId="77777777" w:rsidR="009A2282" w:rsidRPr="000B4BBE" w:rsidRDefault="009A2282" w:rsidP="009A2282">
      <w:pPr>
        <w:spacing w:after="0"/>
        <w:jc w:val="both"/>
        <w:rPr>
          <w:rFonts w:ascii="Arial" w:hAnsi="Arial" w:cs="Arial"/>
          <w:i/>
          <w:u w:val="single"/>
        </w:rPr>
      </w:pPr>
    </w:p>
    <w:p w14:paraId="6BA5EDB3" w14:textId="343B505B" w:rsidR="001F6313" w:rsidRPr="000B4BBE" w:rsidRDefault="001F6313" w:rsidP="009A2282">
      <w:pPr>
        <w:spacing w:after="0"/>
        <w:jc w:val="both"/>
        <w:rPr>
          <w:rFonts w:ascii="Arial" w:hAnsi="Arial" w:cs="Arial"/>
          <w:i/>
          <w:u w:val="single"/>
        </w:rPr>
      </w:pPr>
      <w:r w:rsidRPr="000B4BBE">
        <w:rPr>
          <w:rFonts w:ascii="Arial" w:hAnsi="Arial" w:cs="Arial"/>
          <w:i/>
          <w:u w:val="single"/>
        </w:rPr>
        <w:t>Mesures et actions de prévention retenues</w:t>
      </w:r>
    </w:p>
    <w:p w14:paraId="3D3B00BE" w14:textId="215C2CDC" w:rsidR="0082336B" w:rsidRPr="000B4BBE" w:rsidRDefault="0082336B" w:rsidP="009A2282">
      <w:pPr>
        <w:spacing w:after="0"/>
        <w:jc w:val="both"/>
        <w:rPr>
          <w:rFonts w:ascii="Arial" w:hAnsi="Arial" w:cs="Arial"/>
          <w:iCs/>
        </w:rPr>
      </w:pPr>
      <w:r w:rsidRPr="000B4BBE">
        <w:rPr>
          <w:rFonts w:ascii="Arial" w:hAnsi="Arial" w:cs="Arial"/>
          <w:iCs/>
        </w:rPr>
        <w:t>Continuer à équiper les soudeurs en cagoule</w:t>
      </w:r>
      <w:r w:rsidR="006B556E" w:rsidRPr="000B4BBE">
        <w:rPr>
          <w:rFonts w:ascii="Arial" w:hAnsi="Arial" w:cs="Arial"/>
          <w:iCs/>
        </w:rPr>
        <w:t>s</w:t>
      </w:r>
      <w:r w:rsidRPr="000B4BBE">
        <w:rPr>
          <w:rFonts w:ascii="Arial" w:hAnsi="Arial" w:cs="Arial"/>
          <w:iCs/>
        </w:rPr>
        <w:t xml:space="preserve"> </w:t>
      </w:r>
      <w:r w:rsidR="00C57BF5" w:rsidRPr="000B4BBE">
        <w:rPr>
          <w:rFonts w:ascii="Arial" w:hAnsi="Arial" w:cs="Arial"/>
          <w:iCs/>
        </w:rPr>
        <w:t xml:space="preserve">ventilées pour atteindre 100% des soudeurs équipés. </w:t>
      </w:r>
    </w:p>
    <w:p w14:paraId="5DD4A90A" w14:textId="77777777" w:rsidR="00C57BF5" w:rsidRPr="000B4BBE" w:rsidRDefault="00C57BF5" w:rsidP="009A2282">
      <w:pPr>
        <w:spacing w:after="0"/>
        <w:jc w:val="both"/>
        <w:rPr>
          <w:rFonts w:ascii="Arial" w:hAnsi="Arial" w:cs="Arial"/>
          <w:iCs/>
        </w:rPr>
      </w:pPr>
    </w:p>
    <w:p w14:paraId="5403FCBB" w14:textId="53A50254" w:rsidR="00C57BF5" w:rsidRPr="000B4BBE" w:rsidRDefault="00C57BF5" w:rsidP="009A2282">
      <w:pPr>
        <w:spacing w:after="0"/>
        <w:jc w:val="both"/>
        <w:rPr>
          <w:rFonts w:ascii="Arial" w:hAnsi="Arial" w:cs="Arial"/>
          <w:iCs/>
        </w:rPr>
      </w:pPr>
      <w:r w:rsidRPr="000B4BBE">
        <w:rPr>
          <w:rFonts w:ascii="Arial" w:hAnsi="Arial" w:cs="Arial"/>
          <w:iCs/>
        </w:rPr>
        <w:lastRenderedPageBreak/>
        <w:t>Pour analyser précisément l’exposition</w:t>
      </w:r>
      <w:r w:rsidR="0006036C" w:rsidRPr="000B4BBE">
        <w:rPr>
          <w:rFonts w:ascii="Arial" w:hAnsi="Arial" w:cs="Arial"/>
          <w:iCs/>
        </w:rPr>
        <w:t xml:space="preserve"> des salariés aux fumées de soudage</w:t>
      </w:r>
      <w:r w:rsidRPr="000B4BBE">
        <w:rPr>
          <w:rFonts w:ascii="Arial" w:hAnsi="Arial" w:cs="Arial"/>
          <w:iCs/>
        </w:rPr>
        <w:t xml:space="preserve">, </w:t>
      </w:r>
      <w:r w:rsidR="0006036C" w:rsidRPr="000B4BBE">
        <w:rPr>
          <w:rFonts w:ascii="Arial" w:hAnsi="Arial" w:cs="Arial"/>
          <w:iCs/>
        </w:rPr>
        <w:t xml:space="preserve">une nouvelle campagne de mesure doit être réalisée </w:t>
      </w:r>
      <w:r w:rsidR="006B556E" w:rsidRPr="000B4BBE">
        <w:rPr>
          <w:rFonts w:ascii="Arial" w:hAnsi="Arial" w:cs="Arial"/>
          <w:iCs/>
        </w:rPr>
        <w:t>pour les postes d’</w:t>
      </w:r>
      <w:r w:rsidR="0006036C" w:rsidRPr="000B4BBE">
        <w:rPr>
          <w:rFonts w:ascii="Arial" w:hAnsi="Arial" w:cs="Arial"/>
          <w:iCs/>
        </w:rPr>
        <w:t xml:space="preserve">armaturiers et </w:t>
      </w:r>
      <w:r w:rsidR="006B556E" w:rsidRPr="000B4BBE">
        <w:rPr>
          <w:rFonts w:ascii="Arial" w:hAnsi="Arial" w:cs="Arial"/>
          <w:iCs/>
        </w:rPr>
        <w:t>ceux nécessitant</w:t>
      </w:r>
      <w:r w:rsidR="0006036C" w:rsidRPr="000B4BBE">
        <w:rPr>
          <w:rFonts w:ascii="Arial" w:hAnsi="Arial" w:cs="Arial"/>
          <w:iCs/>
        </w:rPr>
        <w:t xml:space="preserve"> d</w:t>
      </w:r>
      <w:r w:rsidR="006B556E" w:rsidRPr="000B4BBE">
        <w:rPr>
          <w:rFonts w:ascii="Arial" w:hAnsi="Arial" w:cs="Arial"/>
          <w:iCs/>
        </w:rPr>
        <w:t>u</w:t>
      </w:r>
      <w:r w:rsidR="0006036C" w:rsidRPr="000B4BBE">
        <w:rPr>
          <w:rFonts w:ascii="Arial" w:hAnsi="Arial" w:cs="Arial"/>
          <w:iCs/>
        </w:rPr>
        <w:t xml:space="preserve"> soudage ponctuel</w:t>
      </w:r>
      <w:r w:rsidR="006B556E" w:rsidRPr="000B4BBE">
        <w:rPr>
          <w:rFonts w:ascii="Arial" w:hAnsi="Arial" w:cs="Arial"/>
          <w:iCs/>
        </w:rPr>
        <w:t>.</w:t>
      </w:r>
    </w:p>
    <w:p w14:paraId="3C4B49FE" w14:textId="77777777" w:rsidR="0082336B" w:rsidRPr="000B4BBE" w:rsidRDefault="0082336B" w:rsidP="009A2282">
      <w:pPr>
        <w:spacing w:after="0"/>
        <w:jc w:val="both"/>
        <w:rPr>
          <w:rFonts w:ascii="Arial" w:hAnsi="Arial" w:cs="Arial"/>
          <w:i/>
          <w:u w:val="single"/>
        </w:rPr>
      </w:pPr>
    </w:p>
    <w:p w14:paraId="0DBA76D4" w14:textId="77777777" w:rsidR="006B556E" w:rsidRPr="000B4BBE" w:rsidRDefault="006B556E" w:rsidP="006B556E">
      <w:pPr>
        <w:tabs>
          <w:tab w:val="left" w:pos="900"/>
          <w:tab w:val="left" w:pos="2700"/>
          <w:tab w:val="left" w:pos="4500"/>
        </w:tabs>
        <w:suppressAutoHyphens/>
        <w:overflowPunct w:val="0"/>
        <w:autoSpaceDE w:val="0"/>
        <w:spacing w:after="0" w:line="240" w:lineRule="auto"/>
        <w:jc w:val="both"/>
        <w:textAlignment w:val="baseline"/>
        <w:rPr>
          <w:rFonts w:ascii="Arial" w:hAnsi="Arial" w:cs="Arial"/>
          <w:i/>
          <w:u w:val="single"/>
        </w:rPr>
      </w:pPr>
      <w:r w:rsidRPr="000B4BBE">
        <w:rPr>
          <w:rFonts w:ascii="Arial" w:hAnsi="Arial" w:cs="Arial"/>
          <w:i/>
          <w:u w:val="single"/>
        </w:rPr>
        <w:t xml:space="preserve">Indicateurs : </w:t>
      </w:r>
    </w:p>
    <w:p w14:paraId="7013A8C5" w14:textId="19D63803" w:rsidR="0082336B" w:rsidRPr="000B4BBE" w:rsidRDefault="006B556E" w:rsidP="009A2282">
      <w:pPr>
        <w:spacing w:after="0"/>
        <w:jc w:val="both"/>
        <w:rPr>
          <w:rFonts w:ascii="Arial" w:hAnsi="Arial" w:cs="Arial"/>
          <w:iCs/>
        </w:rPr>
      </w:pPr>
      <w:r w:rsidRPr="000B4BBE">
        <w:rPr>
          <w:rFonts w:ascii="Arial" w:hAnsi="Arial" w:cs="Arial"/>
          <w:iCs/>
        </w:rPr>
        <w:t xml:space="preserve">Ratio de soudeurs équipés en cagoule ventilée. </w:t>
      </w:r>
    </w:p>
    <w:p w14:paraId="5585137E" w14:textId="2F3E124F" w:rsidR="006B556E" w:rsidRPr="000B4BBE" w:rsidRDefault="00B86DFC" w:rsidP="009A2282">
      <w:pPr>
        <w:spacing w:after="0"/>
        <w:jc w:val="both"/>
        <w:rPr>
          <w:rFonts w:ascii="Arial" w:hAnsi="Arial" w:cs="Arial"/>
          <w:iCs/>
        </w:rPr>
      </w:pPr>
      <w:r w:rsidRPr="000B4BBE">
        <w:rPr>
          <w:rFonts w:ascii="Arial" w:hAnsi="Arial" w:cs="Arial"/>
          <w:iCs/>
        </w:rPr>
        <w:t xml:space="preserve">Réalisation de la campagne de mesure de l’exposition aux fumées de soudage. </w:t>
      </w:r>
    </w:p>
    <w:p w14:paraId="3B7F1638" w14:textId="77777777" w:rsidR="00B86DFC" w:rsidRPr="000B4BBE" w:rsidRDefault="00B86DFC" w:rsidP="009A2282">
      <w:pPr>
        <w:spacing w:after="0"/>
        <w:jc w:val="both"/>
        <w:rPr>
          <w:rFonts w:ascii="Arial" w:hAnsi="Arial" w:cs="Arial"/>
          <w:i/>
          <w:u w:val="single"/>
        </w:rPr>
      </w:pPr>
    </w:p>
    <w:p w14:paraId="01D470C4" w14:textId="32CBB839" w:rsidR="005C4E10" w:rsidRPr="000B4BBE" w:rsidRDefault="00B86DFC" w:rsidP="005E7445">
      <w:pPr>
        <w:pStyle w:val="Paragraphedeliste"/>
        <w:numPr>
          <w:ilvl w:val="0"/>
          <w:numId w:val="18"/>
        </w:num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b/>
          <w:bCs/>
          <w:lang w:eastAsia="fr-FR"/>
        </w:rPr>
      </w:pPr>
      <w:r w:rsidRPr="000B4BBE">
        <w:rPr>
          <w:rFonts w:ascii="Arial" w:eastAsia="Times New Roman" w:hAnsi="Arial" w:cs="Arial"/>
          <w:b/>
          <w:bCs/>
          <w:lang w:eastAsia="fr-FR"/>
        </w:rPr>
        <w:t>E</w:t>
      </w:r>
      <w:r w:rsidR="005C4E10" w:rsidRPr="000B4BBE">
        <w:rPr>
          <w:rFonts w:ascii="Arial" w:eastAsia="Times New Roman" w:hAnsi="Arial" w:cs="Arial"/>
          <w:b/>
          <w:bCs/>
          <w:lang w:eastAsia="fr-FR"/>
        </w:rPr>
        <w:t>xposition aux vibrations</w:t>
      </w:r>
    </w:p>
    <w:p w14:paraId="1A8E2A85" w14:textId="77777777" w:rsidR="008100A1" w:rsidRPr="000B4BBE" w:rsidRDefault="008100A1" w:rsidP="008100A1">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p>
    <w:p w14:paraId="2CE97CE9" w14:textId="0C3A6D22" w:rsidR="00913CCE" w:rsidRPr="000B4BBE" w:rsidRDefault="001B4EB8" w:rsidP="008100A1">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À la suite du</w:t>
      </w:r>
      <w:r w:rsidR="00BE5DC1" w:rsidRPr="000B4BBE">
        <w:rPr>
          <w:rFonts w:ascii="Arial" w:eastAsia="Times New Roman" w:hAnsi="Arial" w:cs="Arial"/>
          <w:lang w:eastAsia="fr-FR"/>
        </w:rPr>
        <w:t xml:space="preserve"> diagnostic « pénibilité », l</w:t>
      </w:r>
      <w:r w:rsidR="00C5152F" w:rsidRPr="000B4BBE">
        <w:rPr>
          <w:rFonts w:ascii="Arial" w:eastAsia="Times New Roman" w:hAnsi="Arial" w:cs="Arial"/>
          <w:lang w:eastAsia="fr-FR"/>
        </w:rPr>
        <w:t xml:space="preserve">es </w:t>
      </w:r>
      <w:r w:rsidR="00913CCE" w:rsidRPr="000B4BBE">
        <w:rPr>
          <w:rFonts w:ascii="Arial" w:eastAsia="Times New Roman" w:hAnsi="Arial" w:cs="Arial"/>
          <w:lang w:eastAsia="fr-FR"/>
        </w:rPr>
        <w:t>unités de travail</w:t>
      </w:r>
      <w:r w:rsidR="00C5152F" w:rsidRPr="000B4BBE">
        <w:rPr>
          <w:rFonts w:ascii="Arial" w:eastAsia="Times New Roman" w:hAnsi="Arial" w:cs="Arial"/>
          <w:lang w:eastAsia="fr-FR"/>
        </w:rPr>
        <w:t xml:space="preserve"> les plus exposés aux vibrations </w:t>
      </w:r>
      <w:r w:rsidR="00913CCE" w:rsidRPr="000B4BBE">
        <w:rPr>
          <w:rFonts w:ascii="Arial" w:eastAsia="Times New Roman" w:hAnsi="Arial" w:cs="Arial"/>
          <w:lang w:eastAsia="fr-FR"/>
        </w:rPr>
        <w:t xml:space="preserve">mains-bras sont : </w:t>
      </w:r>
    </w:p>
    <w:p w14:paraId="37E28EFD" w14:textId="3368D0D2" w:rsidR="00913CCE" w:rsidRPr="000B4BBE" w:rsidRDefault="00E95EE2" w:rsidP="00913CCE">
      <w:pPr>
        <w:pStyle w:val="Paragraphedeliste"/>
        <w:numPr>
          <w:ilvl w:val="0"/>
          <w:numId w:val="1"/>
        </w:num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 xml:space="preserve">Les </w:t>
      </w:r>
      <w:proofErr w:type="spellStart"/>
      <w:r w:rsidRPr="000B4BBE">
        <w:rPr>
          <w:rFonts w:ascii="Arial" w:eastAsia="Times New Roman" w:hAnsi="Arial" w:cs="Arial"/>
          <w:lang w:eastAsia="fr-FR"/>
        </w:rPr>
        <w:t>centraliers</w:t>
      </w:r>
      <w:proofErr w:type="spellEnd"/>
      <w:r w:rsidRPr="000B4BBE">
        <w:rPr>
          <w:rFonts w:ascii="Arial" w:eastAsia="Times New Roman" w:hAnsi="Arial" w:cs="Arial"/>
          <w:lang w:eastAsia="fr-FR"/>
        </w:rPr>
        <w:t xml:space="preserve"> (centrale à béton)</w:t>
      </w:r>
    </w:p>
    <w:p w14:paraId="79C904F9" w14:textId="4DA838D8" w:rsidR="00E95EE2" w:rsidRPr="000B4BBE" w:rsidRDefault="00E95EE2" w:rsidP="00913CCE">
      <w:pPr>
        <w:pStyle w:val="Paragraphedeliste"/>
        <w:numPr>
          <w:ilvl w:val="0"/>
          <w:numId w:val="1"/>
        </w:num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Les monteurs du service travaux</w:t>
      </w:r>
    </w:p>
    <w:p w14:paraId="36F7BEAE" w14:textId="77777777" w:rsidR="00913CCE" w:rsidRPr="000B4BBE" w:rsidRDefault="00913CCE" w:rsidP="008100A1">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p>
    <w:p w14:paraId="58D9870B" w14:textId="24B8622D" w:rsidR="001F0B1C" w:rsidRPr="000B4BBE" w:rsidRDefault="001F0B1C" w:rsidP="001F0B1C">
      <w:pPr>
        <w:spacing w:after="0"/>
        <w:jc w:val="both"/>
        <w:rPr>
          <w:rFonts w:ascii="Arial" w:hAnsi="Arial" w:cs="Arial"/>
          <w:i/>
          <w:u w:val="single"/>
        </w:rPr>
      </w:pPr>
      <w:r w:rsidRPr="000B4BBE">
        <w:rPr>
          <w:rFonts w:ascii="Arial" w:hAnsi="Arial" w:cs="Arial"/>
          <w:i/>
          <w:u w:val="single"/>
        </w:rPr>
        <w:t>Mesures et actions de prévention retenues</w:t>
      </w:r>
    </w:p>
    <w:p w14:paraId="06B4681E" w14:textId="77777777" w:rsidR="0092702F" w:rsidRPr="000B4BBE" w:rsidRDefault="0092702F" w:rsidP="008100A1">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p>
    <w:p w14:paraId="0AAEC4B8" w14:textId="4B8349D6" w:rsidR="001F0B1C" w:rsidRPr="000B4BBE" w:rsidRDefault="009C05EE" w:rsidP="008100A1">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 xml:space="preserve">Pour le service travaux : </w:t>
      </w:r>
    </w:p>
    <w:p w14:paraId="26007D28" w14:textId="77777777" w:rsidR="009C05EE" w:rsidRPr="000B4BBE" w:rsidRDefault="009C05EE" w:rsidP="009C05EE">
      <w:pPr>
        <w:pStyle w:val="Paragraphedeliste"/>
        <w:numPr>
          <w:ilvl w:val="0"/>
          <w:numId w:val="1"/>
        </w:num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Remplacement des perforateurs TE30 actuels du service travaux par des perforateurs avec amortisseurs de vibration (vibrations main-bras)</w:t>
      </w:r>
    </w:p>
    <w:p w14:paraId="7C6560C9" w14:textId="5FAFC1E9" w:rsidR="009C05EE" w:rsidRPr="000B4BBE" w:rsidRDefault="009C05EE" w:rsidP="009C05EE">
      <w:pPr>
        <w:pStyle w:val="Paragraphedeliste"/>
        <w:numPr>
          <w:ilvl w:val="0"/>
          <w:numId w:val="1"/>
        </w:num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 xml:space="preserve">Essais des nacelles hybrides qui génèrent moins de vibration durant leur utilisation en mode électrique. </w:t>
      </w:r>
    </w:p>
    <w:p w14:paraId="042E3745" w14:textId="74EDBF3C" w:rsidR="009C05EE" w:rsidRPr="000B4BBE" w:rsidRDefault="00307C11" w:rsidP="00307C11">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Pour le poste</w:t>
      </w:r>
      <w:r w:rsidR="000765A5" w:rsidRPr="000B4BBE">
        <w:rPr>
          <w:rFonts w:ascii="Arial" w:eastAsia="Times New Roman" w:hAnsi="Arial" w:cs="Arial"/>
          <w:lang w:eastAsia="fr-FR"/>
        </w:rPr>
        <w:t xml:space="preserve"> de la </w:t>
      </w:r>
      <w:r w:rsidRPr="000B4BBE">
        <w:rPr>
          <w:rFonts w:ascii="Arial" w:eastAsia="Times New Roman" w:hAnsi="Arial" w:cs="Arial"/>
          <w:lang w:eastAsia="fr-FR"/>
        </w:rPr>
        <w:t xml:space="preserve">centrale à béton : </w:t>
      </w:r>
    </w:p>
    <w:p w14:paraId="0D694448" w14:textId="76EDA242" w:rsidR="00307C11" w:rsidRPr="000B4BBE" w:rsidRDefault="00307C11" w:rsidP="00307C11">
      <w:pPr>
        <w:pStyle w:val="Paragraphedeliste"/>
        <w:numPr>
          <w:ilvl w:val="0"/>
          <w:numId w:val="1"/>
        </w:num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 xml:space="preserve">Recherche d’un système de nettoyage automatique du malaxeur </w:t>
      </w:r>
      <w:r w:rsidR="008F4376" w:rsidRPr="000B4BBE">
        <w:rPr>
          <w:rFonts w:ascii="Arial" w:eastAsia="Times New Roman" w:hAnsi="Arial" w:cs="Arial"/>
          <w:lang w:eastAsia="fr-FR"/>
        </w:rPr>
        <w:t xml:space="preserve">qui limiterait l’utilisation du </w:t>
      </w:r>
      <w:r w:rsidR="002F614B" w:rsidRPr="000B4BBE">
        <w:rPr>
          <w:rFonts w:ascii="Arial" w:eastAsia="Times New Roman" w:hAnsi="Arial" w:cs="Arial"/>
          <w:lang w:eastAsia="fr-FR"/>
        </w:rPr>
        <w:t>marteau</w:t>
      </w:r>
      <w:r w:rsidR="009D6674" w:rsidRPr="000B4BBE">
        <w:rPr>
          <w:rFonts w:ascii="Arial" w:eastAsia="Times New Roman" w:hAnsi="Arial" w:cs="Arial"/>
          <w:lang w:eastAsia="fr-FR"/>
        </w:rPr>
        <w:t>-</w:t>
      </w:r>
      <w:r w:rsidR="002F614B" w:rsidRPr="000B4BBE">
        <w:rPr>
          <w:rFonts w:ascii="Arial" w:eastAsia="Times New Roman" w:hAnsi="Arial" w:cs="Arial"/>
          <w:lang w:eastAsia="fr-FR"/>
        </w:rPr>
        <w:t>pique</w:t>
      </w:r>
      <w:r w:rsidR="009D6674" w:rsidRPr="000B4BBE">
        <w:rPr>
          <w:rFonts w:ascii="Arial" w:eastAsia="Times New Roman" w:hAnsi="Arial" w:cs="Arial"/>
          <w:lang w:eastAsia="fr-FR"/>
        </w:rPr>
        <w:t>u</w:t>
      </w:r>
      <w:r w:rsidR="002F614B" w:rsidRPr="000B4BBE">
        <w:rPr>
          <w:rFonts w:ascii="Arial" w:eastAsia="Times New Roman" w:hAnsi="Arial" w:cs="Arial"/>
          <w:lang w:eastAsia="fr-FR"/>
        </w:rPr>
        <w:t>r</w:t>
      </w:r>
      <w:r w:rsidR="008F4376" w:rsidRPr="000B4BBE">
        <w:rPr>
          <w:rFonts w:ascii="Arial" w:eastAsia="Times New Roman" w:hAnsi="Arial" w:cs="Arial"/>
          <w:lang w:eastAsia="fr-FR"/>
        </w:rPr>
        <w:t xml:space="preserve"> pour le nettoyage du malaxeur. </w:t>
      </w:r>
    </w:p>
    <w:p w14:paraId="0BB53538" w14:textId="77777777" w:rsidR="0092702F" w:rsidRPr="000B4BBE" w:rsidRDefault="0092702F" w:rsidP="0092702F">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p>
    <w:p w14:paraId="6ABA859F" w14:textId="77777777" w:rsidR="0092702F" w:rsidRPr="000B4BBE" w:rsidRDefault="0092702F" w:rsidP="0092702F">
      <w:pPr>
        <w:pStyle w:val="Paragraphedeliste"/>
        <w:spacing w:after="0"/>
        <w:ind w:left="0"/>
        <w:jc w:val="both"/>
        <w:rPr>
          <w:rFonts w:ascii="Arial" w:eastAsia="Times New Roman" w:hAnsi="Arial" w:cs="Arial"/>
          <w:lang w:eastAsia="fr-FR"/>
        </w:rPr>
      </w:pPr>
      <w:r w:rsidRPr="000B4BBE">
        <w:rPr>
          <w:rFonts w:ascii="Arial" w:hAnsi="Arial" w:cs="Arial"/>
          <w:i/>
          <w:u w:val="single"/>
        </w:rPr>
        <w:t>Indicateur </w:t>
      </w:r>
      <w:r w:rsidRPr="000B4BBE">
        <w:rPr>
          <w:rFonts w:ascii="Arial" w:eastAsia="Times New Roman" w:hAnsi="Arial" w:cs="Arial"/>
          <w:lang w:eastAsia="fr-FR"/>
        </w:rPr>
        <w:t xml:space="preserve">: </w:t>
      </w:r>
    </w:p>
    <w:p w14:paraId="7ABC1A30" w14:textId="54250485" w:rsidR="0092702F" w:rsidRPr="000B4BBE" w:rsidRDefault="0092702F" w:rsidP="0092702F">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Pourcentage de réalisation des actions définies.</w:t>
      </w:r>
    </w:p>
    <w:p w14:paraId="15080C4B" w14:textId="77777777" w:rsidR="0092702F" w:rsidRPr="000B4BBE" w:rsidRDefault="0092702F" w:rsidP="0092702F">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p>
    <w:p w14:paraId="428D9C6B" w14:textId="0195DBE5" w:rsidR="00042578" w:rsidRPr="000B4BBE" w:rsidRDefault="00042578" w:rsidP="005E7445">
      <w:pPr>
        <w:pStyle w:val="Paragraphedeliste"/>
        <w:numPr>
          <w:ilvl w:val="0"/>
          <w:numId w:val="18"/>
        </w:num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b/>
          <w:bCs/>
          <w:lang w:eastAsia="fr-FR"/>
        </w:rPr>
      </w:pPr>
      <w:r w:rsidRPr="000B4BBE">
        <w:rPr>
          <w:rFonts w:ascii="Arial" w:eastAsia="Times New Roman" w:hAnsi="Arial" w:cs="Arial"/>
          <w:b/>
          <w:bCs/>
          <w:lang w:eastAsia="fr-FR"/>
        </w:rPr>
        <w:t>Bruit</w:t>
      </w:r>
    </w:p>
    <w:p w14:paraId="4257027F" w14:textId="77777777" w:rsidR="00042578" w:rsidRPr="000B4BBE" w:rsidRDefault="00042578" w:rsidP="00042578">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p>
    <w:p w14:paraId="63A8CA74" w14:textId="7B3118FE" w:rsidR="005F3F58" w:rsidRPr="000B4BBE" w:rsidRDefault="005F3F58" w:rsidP="005F3F58">
      <w:pPr>
        <w:spacing w:after="0"/>
        <w:jc w:val="both"/>
        <w:rPr>
          <w:rFonts w:ascii="Arial" w:hAnsi="Arial" w:cs="Arial"/>
          <w:i/>
          <w:u w:val="single"/>
        </w:rPr>
      </w:pPr>
      <w:r w:rsidRPr="000B4BBE">
        <w:rPr>
          <w:rFonts w:ascii="Arial" w:hAnsi="Arial" w:cs="Arial"/>
          <w:i/>
          <w:u w:val="single"/>
        </w:rPr>
        <w:t>Mesures et actions de prévention retenues</w:t>
      </w:r>
    </w:p>
    <w:p w14:paraId="2D7AF6BE" w14:textId="351437AD" w:rsidR="00AA432D" w:rsidRPr="000B4BBE" w:rsidRDefault="00BB4C2E" w:rsidP="00F031D5">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 xml:space="preserve">Intégrer </w:t>
      </w:r>
      <w:r w:rsidR="007A3583" w:rsidRPr="000B4BBE">
        <w:rPr>
          <w:rFonts w:ascii="Arial" w:eastAsia="Times New Roman" w:hAnsi="Arial" w:cs="Arial"/>
          <w:lang w:eastAsia="fr-FR"/>
        </w:rPr>
        <w:t>des critères acoustiques</w:t>
      </w:r>
      <w:r w:rsidRPr="000B4BBE">
        <w:rPr>
          <w:rFonts w:ascii="Arial" w:eastAsia="Times New Roman" w:hAnsi="Arial" w:cs="Arial"/>
          <w:lang w:eastAsia="fr-FR"/>
        </w:rPr>
        <w:t xml:space="preserve"> dans l’achat de </w:t>
      </w:r>
      <w:r w:rsidR="007A3583" w:rsidRPr="000B4BBE">
        <w:rPr>
          <w:rFonts w:ascii="Arial" w:eastAsia="Times New Roman" w:hAnsi="Arial" w:cs="Arial"/>
          <w:lang w:eastAsia="fr-FR"/>
        </w:rPr>
        <w:t xml:space="preserve">tout </w:t>
      </w:r>
      <w:r w:rsidR="006D11F6" w:rsidRPr="000B4BBE">
        <w:rPr>
          <w:rFonts w:ascii="Arial" w:eastAsia="Times New Roman" w:hAnsi="Arial" w:cs="Arial"/>
          <w:lang w:eastAsia="fr-FR"/>
        </w:rPr>
        <w:t>nouvel équipement</w:t>
      </w:r>
      <w:r w:rsidR="007A3583" w:rsidRPr="000B4BBE">
        <w:rPr>
          <w:rFonts w:ascii="Arial" w:eastAsia="Times New Roman" w:hAnsi="Arial" w:cs="Arial"/>
          <w:lang w:eastAsia="fr-FR"/>
        </w:rPr>
        <w:t xml:space="preserve"> de travail</w:t>
      </w:r>
      <w:r w:rsidR="009C1E83" w:rsidRPr="000B4BBE">
        <w:rPr>
          <w:rFonts w:ascii="Arial" w:eastAsia="Times New Roman" w:hAnsi="Arial" w:cs="Arial"/>
          <w:lang w:eastAsia="fr-FR"/>
        </w:rPr>
        <w:t xml:space="preserve">. </w:t>
      </w:r>
    </w:p>
    <w:p w14:paraId="70BA48CA" w14:textId="77777777" w:rsidR="005F3F58" w:rsidRPr="000B4BBE" w:rsidRDefault="005F3F58" w:rsidP="00F031D5">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p>
    <w:p w14:paraId="4A5B39F7" w14:textId="77777777" w:rsidR="005F3F58" w:rsidRPr="000B4BBE" w:rsidRDefault="005F3F58" w:rsidP="005F3F58">
      <w:pPr>
        <w:pStyle w:val="Paragraphedeliste"/>
        <w:spacing w:after="0"/>
        <w:ind w:left="0"/>
        <w:jc w:val="both"/>
        <w:rPr>
          <w:rFonts w:ascii="Arial" w:eastAsia="Times New Roman" w:hAnsi="Arial" w:cs="Arial"/>
          <w:lang w:eastAsia="fr-FR"/>
        </w:rPr>
      </w:pPr>
      <w:r w:rsidRPr="000B4BBE">
        <w:rPr>
          <w:rFonts w:ascii="Arial" w:hAnsi="Arial" w:cs="Arial"/>
          <w:i/>
          <w:u w:val="single"/>
        </w:rPr>
        <w:t>Indicateur </w:t>
      </w:r>
      <w:r w:rsidRPr="000B4BBE">
        <w:rPr>
          <w:rFonts w:ascii="Arial" w:eastAsia="Times New Roman" w:hAnsi="Arial" w:cs="Arial"/>
          <w:lang w:eastAsia="fr-FR"/>
        </w:rPr>
        <w:t xml:space="preserve">: </w:t>
      </w:r>
    </w:p>
    <w:p w14:paraId="261C957B" w14:textId="5217CB4C" w:rsidR="005F3F58" w:rsidRPr="000B4BBE" w:rsidRDefault="005F3F58" w:rsidP="00F031D5">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Pourcentage de cahier des charges d’achat d</w:t>
      </w:r>
      <w:r w:rsidR="00CF3044" w:rsidRPr="000B4BBE">
        <w:rPr>
          <w:rFonts w:ascii="Arial" w:eastAsia="Times New Roman" w:hAnsi="Arial" w:cs="Arial"/>
          <w:lang w:eastAsia="fr-FR"/>
        </w:rPr>
        <w:t>’un</w:t>
      </w:r>
      <w:r w:rsidRPr="000B4BBE">
        <w:rPr>
          <w:rFonts w:ascii="Arial" w:eastAsia="Times New Roman" w:hAnsi="Arial" w:cs="Arial"/>
          <w:lang w:eastAsia="fr-FR"/>
        </w:rPr>
        <w:t xml:space="preserve"> nouvel équipement avec des exigences </w:t>
      </w:r>
      <w:r w:rsidR="00954546" w:rsidRPr="000B4BBE">
        <w:rPr>
          <w:rFonts w:ascii="Arial" w:eastAsia="Times New Roman" w:hAnsi="Arial" w:cs="Arial"/>
          <w:lang w:eastAsia="fr-FR"/>
        </w:rPr>
        <w:t xml:space="preserve">concernant l’acoustique. </w:t>
      </w:r>
    </w:p>
    <w:p w14:paraId="233AF7D0" w14:textId="77777777" w:rsidR="00AA432D" w:rsidRPr="000B4BBE" w:rsidRDefault="00AA432D" w:rsidP="00F031D5">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p>
    <w:p w14:paraId="7E2EC68F" w14:textId="1D4666EE" w:rsidR="00215318" w:rsidRPr="000B4BBE" w:rsidRDefault="00247163" w:rsidP="00F031D5">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b/>
          <w:bCs/>
          <w:lang w:eastAsia="fr-FR"/>
        </w:rPr>
      </w:pPr>
      <w:r w:rsidRPr="000B4BBE">
        <w:rPr>
          <w:rFonts w:ascii="Arial" w:eastAsia="Times New Roman" w:hAnsi="Arial" w:cs="Arial"/>
          <w:b/>
          <w:bCs/>
          <w:lang w:eastAsia="fr-FR"/>
        </w:rPr>
        <w:t>4.3 L’amélioration des conditions de travail, notamment sur le plan organisationnel </w:t>
      </w:r>
    </w:p>
    <w:p w14:paraId="41C118D9" w14:textId="77777777" w:rsidR="000C0805" w:rsidRPr="000B4BBE" w:rsidRDefault="000C0805" w:rsidP="00F031D5">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b/>
          <w:bCs/>
          <w:lang w:eastAsia="fr-FR"/>
        </w:rPr>
      </w:pPr>
    </w:p>
    <w:p w14:paraId="475DE16C" w14:textId="0FC8C015" w:rsidR="00B063C2" w:rsidRPr="000B4BBE" w:rsidRDefault="005B769B" w:rsidP="005B769B">
      <w:pPr>
        <w:pStyle w:val="ListParagraph1"/>
        <w:numPr>
          <w:ilvl w:val="0"/>
          <w:numId w:val="19"/>
        </w:numPr>
        <w:spacing w:after="0"/>
        <w:jc w:val="both"/>
        <w:rPr>
          <w:rFonts w:ascii="Arial" w:hAnsi="Arial" w:cs="Arial"/>
          <w:b/>
          <w:bCs/>
          <w:sz w:val="22"/>
          <w:szCs w:val="22"/>
        </w:rPr>
      </w:pPr>
      <w:bookmarkStart w:id="2" w:name="_Hlk153382831"/>
      <w:r w:rsidRPr="000B4BBE">
        <w:rPr>
          <w:rFonts w:ascii="Arial" w:hAnsi="Arial" w:cs="Arial"/>
          <w:b/>
          <w:bCs/>
          <w:sz w:val="22"/>
          <w:szCs w:val="22"/>
        </w:rPr>
        <w:t>Démarche RPS</w:t>
      </w:r>
    </w:p>
    <w:bookmarkEnd w:id="2"/>
    <w:p w14:paraId="22A9E687" w14:textId="77777777" w:rsidR="005B769B" w:rsidRPr="000B4BBE" w:rsidRDefault="005B769B" w:rsidP="005B769B">
      <w:pPr>
        <w:pStyle w:val="ListParagraph1"/>
        <w:spacing w:after="0"/>
        <w:jc w:val="both"/>
        <w:rPr>
          <w:rFonts w:ascii="Arial" w:hAnsi="Arial" w:cs="Arial"/>
          <w:sz w:val="22"/>
          <w:szCs w:val="22"/>
        </w:rPr>
      </w:pPr>
    </w:p>
    <w:p w14:paraId="2B25DE00" w14:textId="57F5C49F" w:rsidR="00B063C2" w:rsidRPr="000B4BBE" w:rsidRDefault="00B063C2" w:rsidP="00B063C2">
      <w:pPr>
        <w:jc w:val="both"/>
        <w:rPr>
          <w:rFonts w:ascii="Arial" w:hAnsi="Arial" w:cs="Arial"/>
        </w:rPr>
      </w:pPr>
      <w:r w:rsidRPr="000B4BBE">
        <w:rPr>
          <w:rFonts w:ascii="Arial" w:eastAsia="Times New Roman" w:hAnsi="Arial" w:cs="Arial"/>
          <w:lang w:eastAsia="fr-FR"/>
        </w:rPr>
        <w:t>En septe</w:t>
      </w:r>
      <w:r w:rsidRPr="000B4BBE">
        <w:rPr>
          <w:rFonts w:ascii="Arial" w:hAnsi="Arial" w:cs="Arial"/>
        </w:rPr>
        <w:t xml:space="preserve">mbre 2020, afin d’initier méthodologiquement une démarche efficace de prévention des RPS au sein de l’entreprise, la Direction a décidé de se faire accompagner par un cabinet de conseil. </w:t>
      </w:r>
    </w:p>
    <w:p w14:paraId="5EC00E3F" w14:textId="75C11026" w:rsidR="00B063C2" w:rsidRPr="000B4BBE" w:rsidRDefault="00B063C2" w:rsidP="00B063C2">
      <w:pPr>
        <w:jc w:val="both"/>
        <w:rPr>
          <w:rFonts w:ascii="Arial" w:hAnsi="Arial" w:cs="Arial"/>
        </w:rPr>
      </w:pPr>
      <w:r w:rsidRPr="000B4BBE">
        <w:rPr>
          <w:rFonts w:ascii="Arial" w:hAnsi="Arial" w:cs="Arial"/>
        </w:rPr>
        <w:t xml:space="preserve">Un </w:t>
      </w:r>
      <w:proofErr w:type="spellStart"/>
      <w:r w:rsidR="000765A5" w:rsidRPr="000B4BBE">
        <w:rPr>
          <w:rFonts w:ascii="Arial" w:hAnsi="Arial" w:cs="Arial"/>
        </w:rPr>
        <w:t>CO</w:t>
      </w:r>
      <w:r w:rsidRPr="000B4BBE">
        <w:rPr>
          <w:rFonts w:ascii="Arial" w:hAnsi="Arial" w:cs="Arial"/>
        </w:rPr>
        <w:t>mité</w:t>
      </w:r>
      <w:proofErr w:type="spellEnd"/>
      <w:r w:rsidRPr="000B4BBE">
        <w:rPr>
          <w:rFonts w:ascii="Arial" w:hAnsi="Arial" w:cs="Arial"/>
        </w:rPr>
        <w:t xml:space="preserve"> de </w:t>
      </w:r>
      <w:proofErr w:type="spellStart"/>
      <w:r w:rsidR="000765A5" w:rsidRPr="000B4BBE">
        <w:rPr>
          <w:rFonts w:ascii="Arial" w:hAnsi="Arial" w:cs="Arial"/>
        </w:rPr>
        <w:t>PIL</w:t>
      </w:r>
      <w:r w:rsidRPr="000B4BBE">
        <w:rPr>
          <w:rFonts w:ascii="Arial" w:hAnsi="Arial" w:cs="Arial"/>
        </w:rPr>
        <w:t>otage</w:t>
      </w:r>
      <w:proofErr w:type="spellEnd"/>
      <w:r w:rsidRPr="000B4BBE">
        <w:rPr>
          <w:rFonts w:ascii="Arial" w:hAnsi="Arial" w:cs="Arial"/>
        </w:rPr>
        <w:t xml:space="preserve"> </w:t>
      </w:r>
      <w:r w:rsidR="000765A5" w:rsidRPr="000B4BBE">
        <w:rPr>
          <w:rFonts w:ascii="Arial" w:hAnsi="Arial" w:cs="Arial"/>
        </w:rPr>
        <w:t xml:space="preserve">(COPIL) </w:t>
      </w:r>
      <w:r w:rsidRPr="000B4BBE">
        <w:rPr>
          <w:rFonts w:ascii="Arial" w:hAnsi="Arial" w:cs="Arial"/>
        </w:rPr>
        <w:t xml:space="preserve">a été créé en interne, composé de collaborateurs volontaires et représentatifs de l’entreprise. </w:t>
      </w:r>
    </w:p>
    <w:p w14:paraId="61DD370F" w14:textId="03087CA9" w:rsidR="00B063C2" w:rsidRPr="000B4BBE" w:rsidRDefault="00B063C2" w:rsidP="00B063C2">
      <w:pPr>
        <w:jc w:val="both"/>
        <w:rPr>
          <w:rFonts w:ascii="Arial" w:hAnsi="Arial" w:cs="Arial"/>
        </w:rPr>
      </w:pPr>
      <w:r w:rsidRPr="000B4BBE">
        <w:rPr>
          <w:rFonts w:ascii="Arial" w:hAnsi="Arial" w:cs="Arial"/>
        </w:rPr>
        <w:t xml:space="preserve">Deux premières réunions se sont tenues en septembre 2020 avec les membres du COPIL, puis un diagnostic a été mené en interne par le cabinet </w:t>
      </w:r>
      <w:r w:rsidR="00744981" w:rsidRPr="000B4BBE">
        <w:rPr>
          <w:rFonts w:ascii="Arial" w:hAnsi="Arial" w:cs="Arial"/>
        </w:rPr>
        <w:t>de conseil</w:t>
      </w:r>
      <w:r w:rsidRPr="000B4BBE">
        <w:rPr>
          <w:rFonts w:ascii="Arial" w:hAnsi="Arial" w:cs="Arial"/>
        </w:rPr>
        <w:t xml:space="preserve">, combinant entretiens de groupe, entretiens individuels, visite d’usine... </w:t>
      </w:r>
    </w:p>
    <w:p w14:paraId="634F561B" w14:textId="68158859" w:rsidR="00B063C2" w:rsidRPr="000B4BBE" w:rsidRDefault="00B063C2" w:rsidP="00B063C2">
      <w:pPr>
        <w:jc w:val="both"/>
        <w:rPr>
          <w:rFonts w:ascii="Arial" w:hAnsi="Arial" w:cs="Arial"/>
        </w:rPr>
      </w:pPr>
      <w:r w:rsidRPr="000B4BBE">
        <w:rPr>
          <w:rFonts w:ascii="Arial" w:hAnsi="Arial" w:cs="Arial"/>
        </w:rPr>
        <w:t xml:space="preserve">En décembre 2020, un rapport diagnostic RPS a été rédigé par le cabinet </w:t>
      </w:r>
      <w:r w:rsidR="00744981" w:rsidRPr="000B4BBE">
        <w:rPr>
          <w:rFonts w:ascii="Arial" w:hAnsi="Arial" w:cs="Arial"/>
        </w:rPr>
        <w:t>conseil</w:t>
      </w:r>
      <w:r w:rsidRPr="000B4BBE">
        <w:rPr>
          <w:rFonts w:ascii="Arial" w:hAnsi="Arial" w:cs="Arial"/>
        </w:rPr>
        <w:t xml:space="preserve"> et restitué au COPIL ainsi qu’à l’ensemble des salariés </w:t>
      </w:r>
      <w:r w:rsidR="008226DA" w:rsidRPr="000B4BBE">
        <w:rPr>
          <w:rFonts w:ascii="Arial" w:hAnsi="Arial" w:cs="Arial"/>
        </w:rPr>
        <w:t xml:space="preserve">de la SAS </w:t>
      </w:r>
      <w:r w:rsidRPr="000B4BBE">
        <w:rPr>
          <w:rFonts w:ascii="Arial" w:hAnsi="Arial" w:cs="Arial"/>
        </w:rPr>
        <w:t>EUROBETON.</w:t>
      </w:r>
    </w:p>
    <w:p w14:paraId="2C763648" w14:textId="748AD902" w:rsidR="00B063C2" w:rsidRPr="000B4BBE" w:rsidRDefault="00B063C2" w:rsidP="00B063C2">
      <w:pPr>
        <w:jc w:val="both"/>
        <w:rPr>
          <w:rFonts w:ascii="Arial" w:hAnsi="Arial" w:cs="Arial"/>
        </w:rPr>
      </w:pPr>
      <w:r w:rsidRPr="000B4BBE">
        <w:rPr>
          <w:rFonts w:ascii="Arial" w:hAnsi="Arial" w:cs="Arial"/>
        </w:rPr>
        <w:t>S’en est suivi la rédaction d’un plan d’actions, ainsi que la mise en œuvre de commissions et groupes de travail, validés par le COPIL, dans l’objectif de poursuivre notre démarche de prévention en interne et déployer des actions concrètes.</w:t>
      </w:r>
    </w:p>
    <w:p w14:paraId="41425322" w14:textId="77777777" w:rsidR="0025783E" w:rsidRPr="000B4BBE" w:rsidRDefault="00B063C2" w:rsidP="00B063C2">
      <w:pPr>
        <w:jc w:val="both"/>
        <w:rPr>
          <w:rFonts w:ascii="Arial" w:hAnsi="Arial" w:cs="Arial"/>
        </w:rPr>
      </w:pPr>
      <w:r w:rsidRPr="000B4BBE">
        <w:rPr>
          <w:rFonts w:ascii="Arial" w:hAnsi="Arial" w:cs="Arial"/>
        </w:rPr>
        <w:t xml:space="preserve">Depuis Mars 2021, </w:t>
      </w:r>
      <w:r w:rsidR="00EF1A41" w:rsidRPr="000B4BBE">
        <w:rPr>
          <w:rFonts w:ascii="Arial" w:hAnsi="Arial" w:cs="Arial"/>
        </w:rPr>
        <w:t xml:space="preserve">6 commissions </w:t>
      </w:r>
      <w:r w:rsidR="00825A36" w:rsidRPr="000B4BBE">
        <w:rPr>
          <w:rFonts w:ascii="Arial" w:hAnsi="Arial" w:cs="Arial"/>
        </w:rPr>
        <w:t xml:space="preserve">RPS ont été créées et </w:t>
      </w:r>
      <w:r w:rsidR="0025783E" w:rsidRPr="000B4BBE">
        <w:rPr>
          <w:rFonts w:ascii="Arial" w:hAnsi="Arial" w:cs="Arial"/>
        </w:rPr>
        <w:t xml:space="preserve">mènent des actions : </w:t>
      </w:r>
    </w:p>
    <w:p w14:paraId="4B48F17D" w14:textId="20CB8E84" w:rsidR="00B063C2" w:rsidRPr="000B4BBE" w:rsidRDefault="00B063C2" w:rsidP="0082506D">
      <w:pPr>
        <w:pStyle w:val="Paragraphedeliste"/>
        <w:numPr>
          <w:ilvl w:val="0"/>
          <w:numId w:val="1"/>
        </w:numPr>
        <w:jc w:val="both"/>
        <w:rPr>
          <w:rFonts w:ascii="Arial" w:hAnsi="Arial" w:cs="Arial"/>
        </w:rPr>
      </w:pPr>
      <w:r w:rsidRPr="000B4BBE">
        <w:rPr>
          <w:rFonts w:ascii="Arial" w:hAnsi="Arial" w:cs="Arial"/>
        </w:rPr>
        <w:t>Commission Intérimaires</w:t>
      </w:r>
    </w:p>
    <w:p w14:paraId="66C0AD09" w14:textId="34530174" w:rsidR="00B063C2" w:rsidRPr="000B4BBE" w:rsidRDefault="00B063C2" w:rsidP="0082506D">
      <w:pPr>
        <w:pStyle w:val="Paragraphedeliste"/>
        <w:numPr>
          <w:ilvl w:val="0"/>
          <w:numId w:val="1"/>
        </w:numPr>
        <w:jc w:val="both"/>
        <w:rPr>
          <w:rFonts w:ascii="Arial" w:hAnsi="Arial" w:cs="Arial"/>
        </w:rPr>
      </w:pPr>
      <w:r w:rsidRPr="000B4BBE">
        <w:rPr>
          <w:rFonts w:ascii="Arial" w:hAnsi="Arial" w:cs="Arial"/>
        </w:rPr>
        <w:lastRenderedPageBreak/>
        <w:t>Commission Bureau d’Etudes</w:t>
      </w:r>
    </w:p>
    <w:p w14:paraId="6723476C" w14:textId="6D1A3292" w:rsidR="00B063C2" w:rsidRPr="000B4BBE" w:rsidRDefault="00B063C2" w:rsidP="0082506D">
      <w:pPr>
        <w:pStyle w:val="Paragraphedeliste"/>
        <w:numPr>
          <w:ilvl w:val="0"/>
          <w:numId w:val="1"/>
        </w:numPr>
        <w:jc w:val="both"/>
        <w:rPr>
          <w:rFonts w:ascii="Arial" w:hAnsi="Arial" w:cs="Arial"/>
        </w:rPr>
      </w:pPr>
      <w:r w:rsidRPr="000B4BBE">
        <w:rPr>
          <w:rFonts w:ascii="Arial" w:hAnsi="Arial" w:cs="Arial"/>
        </w:rPr>
        <w:t>Commission Organisation du travail</w:t>
      </w:r>
    </w:p>
    <w:p w14:paraId="4F77E53B" w14:textId="19079FDD" w:rsidR="00B063C2" w:rsidRPr="000B4BBE" w:rsidRDefault="00B063C2" w:rsidP="0082506D">
      <w:pPr>
        <w:pStyle w:val="Paragraphedeliste"/>
        <w:numPr>
          <w:ilvl w:val="0"/>
          <w:numId w:val="1"/>
        </w:numPr>
        <w:jc w:val="both"/>
        <w:rPr>
          <w:rFonts w:ascii="Arial" w:hAnsi="Arial" w:cs="Arial"/>
        </w:rPr>
      </w:pPr>
      <w:r w:rsidRPr="000B4BBE">
        <w:rPr>
          <w:rFonts w:ascii="Arial" w:hAnsi="Arial" w:cs="Arial"/>
        </w:rPr>
        <w:t>Commission Parc</w:t>
      </w:r>
    </w:p>
    <w:p w14:paraId="7999A130" w14:textId="4DA74235" w:rsidR="00B063C2" w:rsidRPr="000B4BBE" w:rsidRDefault="00B063C2" w:rsidP="0082506D">
      <w:pPr>
        <w:pStyle w:val="Paragraphedeliste"/>
        <w:numPr>
          <w:ilvl w:val="0"/>
          <w:numId w:val="1"/>
        </w:numPr>
        <w:jc w:val="both"/>
        <w:rPr>
          <w:rFonts w:ascii="Arial" w:hAnsi="Arial" w:cs="Arial"/>
        </w:rPr>
      </w:pPr>
      <w:r w:rsidRPr="000B4BBE">
        <w:rPr>
          <w:rFonts w:ascii="Arial" w:hAnsi="Arial" w:cs="Arial"/>
        </w:rPr>
        <w:t>Commission Communication</w:t>
      </w:r>
    </w:p>
    <w:p w14:paraId="15C9ACFF" w14:textId="6841D39F" w:rsidR="00B063C2" w:rsidRPr="000B4BBE" w:rsidRDefault="00B063C2" w:rsidP="0082506D">
      <w:pPr>
        <w:pStyle w:val="Paragraphedeliste"/>
        <w:numPr>
          <w:ilvl w:val="0"/>
          <w:numId w:val="1"/>
        </w:numPr>
        <w:jc w:val="both"/>
        <w:rPr>
          <w:rFonts w:ascii="Arial" w:hAnsi="Arial" w:cs="Arial"/>
        </w:rPr>
      </w:pPr>
      <w:r w:rsidRPr="000B4BBE">
        <w:rPr>
          <w:rFonts w:ascii="Arial" w:hAnsi="Arial" w:cs="Arial"/>
        </w:rPr>
        <w:t>Commission flux physiques en usine</w:t>
      </w:r>
    </w:p>
    <w:p w14:paraId="332CB401" w14:textId="5E4AB413" w:rsidR="00834D2E" w:rsidRPr="000B4BBE" w:rsidRDefault="00834D2E" w:rsidP="00834D2E">
      <w:pPr>
        <w:jc w:val="both"/>
        <w:rPr>
          <w:rFonts w:ascii="Arial" w:hAnsi="Arial" w:cs="Arial"/>
        </w:rPr>
      </w:pPr>
      <w:r w:rsidRPr="000B4BBE">
        <w:rPr>
          <w:rFonts w:ascii="Arial" w:hAnsi="Arial" w:cs="Arial"/>
        </w:rPr>
        <w:t>Le COPIL RPS continue sa mission et se réunit régulièrement chaque année afin de déterminer les pistes de travail et de proposer des solutions d’</w:t>
      </w:r>
      <w:r w:rsidR="005C63BF" w:rsidRPr="000B4BBE">
        <w:rPr>
          <w:rFonts w:ascii="Arial" w:hAnsi="Arial" w:cs="Arial"/>
        </w:rPr>
        <w:t>amélioration</w:t>
      </w:r>
      <w:r w:rsidRPr="000B4BBE">
        <w:rPr>
          <w:rFonts w:ascii="Arial" w:hAnsi="Arial" w:cs="Arial"/>
        </w:rPr>
        <w:t>.</w:t>
      </w:r>
    </w:p>
    <w:p w14:paraId="7EE04EFA" w14:textId="36563BEC" w:rsidR="00BF52A0" w:rsidRPr="000B4BBE" w:rsidRDefault="0083482F" w:rsidP="0083482F">
      <w:pPr>
        <w:spacing w:after="0"/>
        <w:jc w:val="both"/>
        <w:rPr>
          <w:rFonts w:ascii="Arial" w:hAnsi="Arial" w:cs="Arial"/>
          <w:i/>
          <w:u w:val="single"/>
        </w:rPr>
      </w:pPr>
      <w:r w:rsidRPr="000B4BBE">
        <w:rPr>
          <w:rFonts w:ascii="Arial" w:hAnsi="Arial" w:cs="Arial"/>
          <w:i/>
          <w:u w:val="single"/>
        </w:rPr>
        <w:t xml:space="preserve">Mesures et actions de prévention </w:t>
      </w:r>
    </w:p>
    <w:p w14:paraId="0333F2D5" w14:textId="1D8EA38C" w:rsidR="00123FFD" w:rsidRPr="000B4BBE" w:rsidRDefault="00F54B17" w:rsidP="00B50227">
      <w:pPr>
        <w:pStyle w:val="ListParagraph1"/>
        <w:spacing w:after="0"/>
        <w:ind w:left="0"/>
        <w:jc w:val="both"/>
        <w:rPr>
          <w:rFonts w:ascii="Arial" w:hAnsi="Arial" w:cs="Arial"/>
          <w:sz w:val="22"/>
          <w:szCs w:val="22"/>
        </w:rPr>
      </w:pPr>
      <w:r w:rsidRPr="000B4BBE">
        <w:rPr>
          <w:rFonts w:ascii="Arial" w:hAnsi="Arial" w:cs="Arial"/>
          <w:sz w:val="22"/>
          <w:szCs w:val="22"/>
        </w:rPr>
        <w:t xml:space="preserve">L’appréhension des facteurs psychosociaux </w:t>
      </w:r>
      <w:r w:rsidR="001A6E3B" w:rsidRPr="000B4BBE">
        <w:rPr>
          <w:rFonts w:ascii="Arial" w:hAnsi="Arial" w:cs="Arial"/>
          <w:sz w:val="22"/>
          <w:szCs w:val="22"/>
        </w:rPr>
        <w:t>est une priorité de l’entreprise qui s’engage à poursuivre l</w:t>
      </w:r>
      <w:r w:rsidR="00006773" w:rsidRPr="000B4BBE">
        <w:rPr>
          <w:rFonts w:ascii="Arial" w:hAnsi="Arial" w:cs="Arial"/>
          <w:sz w:val="22"/>
          <w:szCs w:val="22"/>
        </w:rPr>
        <w:t xml:space="preserve">es plans d’action initiés </w:t>
      </w:r>
      <w:r w:rsidR="00313E36" w:rsidRPr="000B4BBE">
        <w:rPr>
          <w:rFonts w:ascii="Arial" w:hAnsi="Arial" w:cs="Arial"/>
          <w:sz w:val="22"/>
          <w:szCs w:val="22"/>
        </w:rPr>
        <w:t xml:space="preserve">dans les commissions RPS. </w:t>
      </w:r>
    </w:p>
    <w:p w14:paraId="19580BFA" w14:textId="77777777" w:rsidR="00B063C2" w:rsidRPr="000B4BBE" w:rsidRDefault="00B063C2" w:rsidP="00652976">
      <w:pPr>
        <w:pStyle w:val="ListParagraph1"/>
        <w:spacing w:after="0"/>
        <w:ind w:left="0"/>
        <w:jc w:val="both"/>
        <w:rPr>
          <w:rFonts w:ascii="Arial" w:hAnsi="Arial" w:cs="Arial"/>
          <w:sz w:val="22"/>
          <w:szCs w:val="22"/>
        </w:rPr>
      </w:pPr>
    </w:p>
    <w:p w14:paraId="789CCCA5" w14:textId="77777777" w:rsidR="00954546" w:rsidRPr="000B4BBE" w:rsidRDefault="00954546" w:rsidP="00954546">
      <w:pPr>
        <w:pStyle w:val="Paragraphedeliste"/>
        <w:spacing w:after="0"/>
        <w:ind w:left="0"/>
        <w:jc w:val="both"/>
        <w:rPr>
          <w:rFonts w:ascii="Arial" w:eastAsia="Times New Roman" w:hAnsi="Arial" w:cs="Arial"/>
          <w:lang w:eastAsia="fr-FR"/>
        </w:rPr>
      </w:pPr>
      <w:r w:rsidRPr="000B4BBE">
        <w:rPr>
          <w:rFonts w:ascii="Arial" w:hAnsi="Arial" w:cs="Arial"/>
          <w:i/>
          <w:u w:val="single"/>
        </w:rPr>
        <w:t>Indicateur </w:t>
      </w:r>
      <w:r w:rsidRPr="000B4BBE">
        <w:rPr>
          <w:rFonts w:ascii="Arial" w:eastAsia="Times New Roman" w:hAnsi="Arial" w:cs="Arial"/>
          <w:lang w:eastAsia="fr-FR"/>
        </w:rPr>
        <w:t xml:space="preserve">: </w:t>
      </w:r>
    </w:p>
    <w:p w14:paraId="5769D1CF" w14:textId="3325D1DC" w:rsidR="00CF3044" w:rsidRPr="000B4BBE" w:rsidRDefault="00CF3044" w:rsidP="00CF3044">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Pourcentage de réalisation des actions définies</w:t>
      </w:r>
      <w:r w:rsidR="00905334" w:rsidRPr="000B4BBE">
        <w:rPr>
          <w:rFonts w:ascii="Arial" w:eastAsia="Times New Roman" w:hAnsi="Arial" w:cs="Arial"/>
          <w:lang w:eastAsia="fr-FR"/>
        </w:rPr>
        <w:t xml:space="preserve"> dans les commissions RPS.</w:t>
      </w:r>
    </w:p>
    <w:p w14:paraId="6297E799" w14:textId="77777777" w:rsidR="00954546" w:rsidRPr="000B4BBE" w:rsidRDefault="00954546" w:rsidP="00652976">
      <w:pPr>
        <w:pStyle w:val="ListParagraph1"/>
        <w:spacing w:after="0"/>
        <w:ind w:left="0"/>
        <w:jc w:val="both"/>
        <w:rPr>
          <w:rFonts w:ascii="Arial" w:hAnsi="Arial" w:cs="Arial"/>
          <w:sz w:val="22"/>
          <w:szCs w:val="22"/>
        </w:rPr>
      </w:pPr>
    </w:p>
    <w:p w14:paraId="2843A713" w14:textId="4FBC1E5E" w:rsidR="00BA43D7" w:rsidRPr="000B4BBE" w:rsidRDefault="00947A98" w:rsidP="00BA43D7">
      <w:pPr>
        <w:pStyle w:val="ListParagraph1"/>
        <w:numPr>
          <w:ilvl w:val="0"/>
          <w:numId w:val="19"/>
        </w:numPr>
        <w:spacing w:after="0"/>
        <w:jc w:val="both"/>
        <w:rPr>
          <w:rFonts w:ascii="Arial" w:hAnsi="Arial" w:cs="Arial"/>
          <w:b/>
          <w:bCs/>
          <w:sz w:val="22"/>
          <w:szCs w:val="22"/>
        </w:rPr>
      </w:pPr>
      <w:r w:rsidRPr="000B4BBE">
        <w:rPr>
          <w:rFonts w:ascii="Arial" w:hAnsi="Arial" w:cs="Arial"/>
          <w:b/>
          <w:bCs/>
          <w:sz w:val="22"/>
          <w:szCs w:val="22"/>
        </w:rPr>
        <w:t>Flux physiques en usine</w:t>
      </w:r>
    </w:p>
    <w:p w14:paraId="4D997C26" w14:textId="77777777" w:rsidR="00BA43D7" w:rsidRPr="000B4BBE" w:rsidRDefault="00BA43D7" w:rsidP="00652976">
      <w:pPr>
        <w:pStyle w:val="ListParagraph1"/>
        <w:spacing w:after="0"/>
        <w:ind w:left="0"/>
        <w:jc w:val="both"/>
        <w:rPr>
          <w:rFonts w:ascii="Arial" w:hAnsi="Arial" w:cs="Arial"/>
          <w:sz w:val="22"/>
          <w:szCs w:val="22"/>
        </w:rPr>
      </w:pPr>
    </w:p>
    <w:p w14:paraId="55FB124B" w14:textId="0921B953" w:rsidR="00947A98" w:rsidRPr="000B4BBE" w:rsidRDefault="00227D23" w:rsidP="00652976">
      <w:pPr>
        <w:pStyle w:val="ListParagraph1"/>
        <w:spacing w:after="0"/>
        <w:ind w:left="0"/>
        <w:jc w:val="both"/>
        <w:rPr>
          <w:rFonts w:ascii="Arial" w:hAnsi="Arial" w:cs="Arial"/>
          <w:sz w:val="22"/>
          <w:szCs w:val="22"/>
        </w:rPr>
      </w:pPr>
      <w:r w:rsidRPr="000B4BBE">
        <w:rPr>
          <w:rFonts w:ascii="Arial" w:hAnsi="Arial" w:cs="Arial"/>
          <w:sz w:val="22"/>
          <w:szCs w:val="22"/>
        </w:rPr>
        <w:t xml:space="preserve">En </w:t>
      </w:r>
      <w:r w:rsidR="00D45222" w:rsidRPr="000B4BBE">
        <w:rPr>
          <w:rFonts w:ascii="Arial" w:hAnsi="Arial" w:cs="Arial"/>
          <w:sz w:val="22"/>
          <w:szCs w:val="22"/>
        </w:rPr>
        <w:t>2022</w:t>
      </w:r>
      <w:r w:rsidR="0080205F" w:rsidRPr="000B4BBE">
        <w:rPr>
          <w:rFonts w:ascii="Arial" w:hAnsi="Arial" w:cs="Arial"/>
          <w:sz w:val="22"/>
          <w:szCs w:val="22"/>
        </w:rPr>
        <w:t>,</w:t>
      </w:r>
      <w:r w:rsidR="00D45222" w:rsidRPr="000B4BBE">
        <w:rPr>
          <w:rFonts w:ascii="Arial" w:hAnsi="Arial" w:cs="Arial"/>
          <w:sz w:val="22"/>
          <w:szCs w:val="22"/>
        </w:rPr>
        <w:t xml:space="preserve"> la commission </w:t>
      </w:r>
      <w:r w:rsidR="0080205F" w:rsidRPr="000B4BBE">
        <w:rPr>
          <w:rFonts w:ascii="Arial" w:hAnsi="Arial" w:cs="Arial"/>
          <w:sz w:val="22"/>
          <w:szCs w:val="22"/>
        </w:rPr>
        <w:t>« </w:t>
      </w:r>
      <w:r w:rsidR="00D45222" w:rsidRPr="000B4BBE">
        <w:rPr>
          <w:rFonts w:ascii="Arial" w:hAnsi="Arial" w:cs="Arial"/>
          <w:sz w:val="22"/>
          <w:szCs w:val="22"/>
        </w:rPr>
        <w:t>organisation des f</w:t>
      </w:r>
      <w:r w:rsidR="0080205F" w:rsidRPr="000B4BBE">
        <w:rPr>
          <w:rFonts w:ascii="Arial" w:hAnsi="Arial" w:cs="Arial"/>
          <w:sz w:val="22"/>
          <w:szCs w:val="22"/>
        </w:rPr>
        <w:t>l</w:t>
      </w:r>
      <w:r w:rsidR="00D45222" w:rsidRPr="000B4BBE">
        <w:rPr>
          <w:rFonts w:ascii="Arial" w:hAnsi="Arial" w:cs="Arial"/>
          <w:sz w:val="22"/>
          <w:szCs w:val="22"/>
        </w:rPr>
        <w:t>ux</w:t>
      </w:r>
      <w:r w:rsidR="0080205F" w:rsidRPr="000B4BBE">
        <w:rPr>
          <w:rFonts w:ascii="Arial" w:hAnsi="Arial" w:cs="Arial"/>
          <w:sz w:val="22"/>
          <w:szCs w:val="22"/>
        </w:rPr>
        <w:t xml:space="preserve"> » à </w:t>
      </w:r>
      <w:r w:rsidR="007E5870" w:rsidRPr="000B4BBE">
        <w:rPr>
          <w:rFonts w:ascii="Arial" w:hAnsi="Arial" w:cs="Arial"/>
          <w:sz w:val="22"/>
          <w:szCs w:val="22"/>
        </w:rPr>
        <w:t>vue</w:t>
      </w:r>
      <w:r w:rsidR="0080205F" w:rsidRPr="000B4BBE">
        <w:rPr>
          <w:rFonts w:ascii="Arial" w:hAnsi="Arial" w:cs="Arial"/>
          <w:sz w:val="22"/>
          <w:szCs w:val="22"/>
        </w:rPr>
        <w:t xml:space="preserve"> le</w:t>
      </w:r>
      <w:r w:rsidR="00D45222" w:rsidRPr="000B4BBE">
        <w:rPr>
          <w:rFonts w:ascii="Arial" w:hAnsi="Arial" w:cs="Arial"/>
          <w:sz w:val="22"/>
          <w:szCs w:val="22"/>
        </w:rPr>
        <w:t xml:space="preserve"> jour s</w:t>
      </w:r>
      <w:r w:rsidR="007E5870" w:rsidRPr="000B4BBE">
        <w:rPr>
          <w:rFonts w:ascii="Arial" w:hAnsi="Arial" w:cs="Arial"/>
          <w:sz w:val="22"/>
          <w:szCs w:val="22"/>
        </w:rPr>
        <w:t xml:space="preserve">ous la tutelle de 2 </w:t>
      </w:r>
      <w:r w:rsidR="00616427" w:rsidRPr="000B4BBE">
        <w:rPr>
          <w:rFonts w:ascii="Arial" w:hAnsi="Arial" w:cs="Arial"/>
          <w:sz w:val="22"/>
          <w:szCs w:val="22"/>
        </w:rPr>
        <w:t>référents et</w:t>
      </w:r>
      <w:r w:rsidR="00D45222" w:rsidRPr="000B4BBE">
        <w:rPr>
          <w:rFonts w:ascii="Arial" w:hAnsi="Arial" w:cs="Arial"/>
          <w:sz w:val="22"/>
          <w:szCs w:val="22"/>
        </w:rPr>
        <w:t xml:space="preserve"> </w:t>
      </w:r>
      <w:r w:rsidR="005839C5" w:rsidRPr="000B4BBE">
        <w:rPr>
          <w:rFonts w:ascii="Arial" w:hAnsi="Arial" w:cs="Arial"/>
          <w:sz w:val="22"/>
          <w:szCs w:val="22"/>
        </w:rPr>
        <w:t>de</w:t>
      </w:r>
      <w:r w:rsidR="00D45222" w:rsidRPr="000B4BBE">
        <w:rPr>
          <w:rFonts w:ascii="Arial" w:hAnsi="Arial" w:cs="Arial"/>
          <w:sz w:val="22"/>
          <w:szCs w:val="22"/>
        </w:rPr>
        <w:t xml:space="preserve"> 3 m</w:t>
      </w:r>
      <w:r w:rsidR="005839C5" w:rsidRPr="000B4BBE">
        <w:rPr>
          <w:rFonts w:ascii="Arial" w:hAnsi="Arial" w:cs="Arial"/>
          <w:sz w:val="22"/>
          <w:szCs w:val="22"/>
        </w:rPr>
        <w:t>embres</w:t>
      </w:r>
      <w:r w:rsidR="00D45222" w:rsidRPr="000B4BBE">
        <w:rPr>
          <w:rFonts w:ascii="Arial" w:hAnsi="Arial" w:cs="Arial"/>
          <w:sz w:val="22"/>
          <w:szCs w:val="22"/>
        </w:rPr>
        <w:t xml:space="preserve"> volontaires</w:t>
      </w:r>
      <w:r w:rsidR="005839C5" w:rsidRPr="000B4BBE">
        <w:rPr>
          <w:rFonts w:ascii="Arial" w:hAnsi="Arial" w:cs="Arial"/>
          <w:sz w:val="22"/>
          <w:szCs w:val="22"/>
        </w:rPr>
        <w:t>. L</w:t>
      </w:r>
      <w:r w:rsidR="00D45222" w:rsidRPr="000B4BBE">
        <w:rPr>
          <w:rFonts w:ascii="Arial" w:hAnsi="Arial" w:cs="Arial"/>
          <w:sz w:val="22"/>
          <w:szCs w:val="22"/>
        </w:rPr>
        <w:t>es flux</w:t>
      </w:r>
      <w:r w:rsidR="005839C5" w:rsidRPr="000B4BBE">
        <w:rPr>
          <w:rFonts w:ascii="Arial" w:hAnsi="Arial" w:cs="Arial"/>
          <w:sz w:val="22"/>
          <w:szCs w:val="22"/>
        </w:rPr>
        <w:t xml:space="preserve"> en </w:t>
      </w:r>
      <w:r w:rsidR="00D45222" w:rsidRPr="000B4BBE">
        <w:rPr>
          <w:rFonts w:ascii="Arial" w:hAnsi="Arial" w:cs="Arial"/>
          <w:sz w:val="22"/>
          <w:szCs w:val="22"/>
        </w:rPr>
        <w:t>usine présen</w:t>
      </w:r>
      <w:r w:rsidR="00616427" w:rsidRPr="000B4BBE">
        <w:rPr>
          <w:rFonts w:ascii="Arial" w:hAnsi="Arial" w:cs="Arial"/>
          <w:sz w:val="22"/>
          <w:szCs w:val="22"/>
        </w:rPr>
        <w:t>taient</w:t>
      </w:r>
      <w:r w:rsidR="00D45222" w:rsidRPr="000B4BBE">
        <w:rPr>
          <w:rFonts w:ascii="Arial" w:hAnsi="Arial" w:cs="Arial"/>
          <w:sz w:val="22"/>
          <w:szCs w:val="22"/>
        </w:rPr>
        <w:t xml:space="preserve"> plusieurs dysfonctionnements qui avaient la tendance d'animer quelques tensions au sein notamment des unités de production ainsi que des services support</w:t>
      </w:r>
      <w:r w:rsidR="007F6E9C" w:rsidRPr="000B4BBE">
        <w:rPr>
          <w:rFonts w:ascii="Arial" w:hAnsi="Arial" w:cs="Arial"/>
          <w:sz w:val="22"/>
          <w:szCs w:val="22"/>
        </w:rPr>
        <w:t>.</w:t>
      </w:r>
      <w:r w:rsidR="00D45222" w:rsidRPr="000B4BBE">
        <w:rPr>
          <w:rFonts w:ascii="Arial" w:hAnsi="Arial" w:cs="Arial"/>
          <w:sz w:val="22"/>
          <w:szCs w:val="22"/>
        </w:rPr>
        <w:t xml:space="preserve"> </w:t>
      </w:r>
      <w:r w:rsidR="007F6E9C" w:rsidRPr="000B4BBE">
        <w:rPr>
          <w:rFonts w:ascii="Arial" w:hAnsi="Arial" w:cs="Arial"/>
          <w:sz w:val="22"/>
          <w:szCs w:val="22"/>
        </w:rPr>
        <w:t>L</w:t>
      </w:r>
      <w:r w:rsidR="00D45222" w:rsidRPr="000B4BBE">
        <w:rPr>
          <w:rFonts w:ascii="Arial" w:hAnsi="Arial" w:cs="Arial"/>
          <w:sz w:val="22"/>
          <w:szCs w:val="22"/>
        </w:rPr>
        <w:t>es axes d'amélioration suivant ont donc pu être identifiés</w:t>
      </w:r>
      <w:r w:rsidR="007F6E9C" w:rsidRPr="000B4BBE">
        <w:rPr>
          <w:rFonts w:ascii="Arial" w:hAnsi="Arial" w:cs="Arial"/>
          <w:sz w:val="22"/>
          <w:szCs w:val="22"/>
        </w:rPr>
        <w:t> :</w:t>
      </w:r>
      <w:r w:rsidR="00D45222" w:rsidRPr="000B4BBE">
        <w:rPr>
          <w:rFonts w:ascii="Arial" w:hAnsi="Arial" w:cs="Arial"/>
          <w:sz w:val="22"/>
          <w:szCs w:val="22"/>
        </w:rPr>
        <w:t xml:space="preserve"> la gestion des achats</w:t>
      </w:r>
      <w:r w:rsidR="007F6E9C" w:rsidRPr="000B4BBE">
        <w:rPr>
          <w:rFonts w:ascii="Arial" w:hAnsi="Arial" w:cs="Arial"/>
          <w:sz w:val="22"/>
          <w:szCs w:val="22"/>
        </w:rPr>
        <w:t>,</w:t>
      </w:r>
      <w:r w:rsidR="00D45222" w:rsidRPr="000B4BBE">
        <w:rPr>
          <w:rFonts w:ascii="Arial" w:hAnsi="Arial" w:cs="Arial"/>
          <w:sz w:val="22"/>
          <w:szCs w:val="22"/>
        </w:rPr>
        <w:t xml:space="preserve"> </w:t>
      </w:r>
      <w:r w:rsidR="007F6E9C" w:rsidRPr="000B4BBE">
        <w:rPr>
          <w:rFonts w:ascii="Arial" w:hAnsi="Arial" w:cs="Arial"/>
          <w:sz w:val="22"/>
          <w:szCs w:val="22"/>
        </w:rPr>
        <w:t>le flux de livraison,</w:t>
      </w:r>
      <w:r w:rsidR="00D45222" w:rsidRPr="000B4BBE">
        <w:rPr>
          <w:rFonts w:ascii="Arial" w:hAnsi="Arial" w:cs="Arial"/>
          <w:sz w:val="22"/>
          <w:szCs w:val="22"/>
        </w:rPr>
        <w:t xml:space="preserve"> </w:t>
      </w:r>
      <w:r w:rsidR="007F6E9C" w:rsidRPr="000B4BBE">
        <w:rPr>
          <w:rFonts w:ascii="Arial" w:hAnsi="Arial" w:cs="Arial"/>
          <w:sz w:val="22"/>
          <w:szCs w:val="22"/>
        </w:rPr>
        <w:t xml:space="preserve">le stockage, </w:t>
      </w:r>
      <w:r w:rsidR="00D45222" w:rsidRPr="000B4BBE">
        <w:rPr>
          <w:rFonts w:ascii="Arial" w:hAnsi="Arial" w:cs="Arial"/>
          <w:sz w:val="22"/>
          <w:szCs w:val="22"/>
        </w:rPr>
        <w:t>le flux des armatures poteaux</w:t>
      </w:r>
      <w:r w:rsidR="007F6E9C" w:rsidRPr="000B4BBE">
        <w:rPr>
          <w:rFonts w:ascii="Arial" w:hAnsi="Arial" w:cs="Arial"/>
          <w:sz w:val="22"/>
          <w:szCs w:val="22"/>
        </w:rPr>
        <w:t xml:space="preserve">, </w:t>
      </w:r>
      <w:r w:rsidR="00D45222" w:rsidRPr="000B4BBE">
        <w:rPr>
          <w:rFonts w:ascii="Arial" w:hAnsi="Arial" w:cs="Arial"/>
          <w:sz w:val="22"/>
          <w:szCs w:val="22"/>
        </w:rPr>
        <w:t>le nettoyage</w:t>
      </w:r>
      <w:r w:rsidR="007F6E9C" w:rsidRPr="000B4BBE">
        <w:rPr>
          <w:rFonts w:ascii="Arial" w:hAnsi="Arial" w:cs="Arial"/>
          <w:sz w:val="22"/>
          <w:szCs w:val="22"/>
        </w:rPr>
        <w:t>,</w:t>
      </w:r>
      <w:r w:rsidR="00D45222" w:rsidRPr="000B4BBE">
        <w:rPr>
          <w:rFonts w:ascii="Arial" w:hAnsi="Arial" w:cs="Arial"/>
          <w:sz w:val="22"/>
          <w:szCs w:val="22"/>
        </w:rPr>
        <w:t xml:space="preserve"> le traitement des déchets et la communication</w:t>
      </w:r>
      <w:r w:rsidR="007F6E9C" w:rsidRPr="000B4BBE">
        <w:rPr>
          <w:rFonts w:ascii="Arial" w:hAnsi="Arial" w:cs="Arial"/>
          <w:sz w:val="22"/>
          <w:szCs w:val="22"/>
        </w:rPr>
        <w:t>.</w:t>
      </w:r>
      <w:r w:rsidR="00A10D5C" w:rsidRPr="000B4BBE">
        <w:rPr>
          <w:rFonts w:ascii="Arial" w:hAnsi="Arial" w:cs="Arial"/>
          <w:sz w:val="22"/>
          <w:szCs w:val="22"/>
        </w:rPr>
        <w:t xml:space="preserve"> </w:t>
      </w:r>
      <w:r w:rsidR="007F6E9C" w:rsidRPr="000B4BBE">
        <w:rPr>
          <w:rFonts w:ascii="Arial" w:hAnsi="Arial" w:cs="Arial"/>
          <w:sz w:val="22"/>
          <w:szCs w:val="22"/>
        </w:rPr>
        <w:t>A</w:t>
      </w:r>
      <w:r w:rsidR="00A10D5C" w:rsidRPr="000B4BBE">
        <w:rPr>
          <w:rFonts w:ascii="Arial" w:hAnsi="Arial" w:cs="Arial"/>
          <w:sz w:val="22"/>
          <w:szCs w:val="22"/>
        </w:rPr>
        <w:t>u fil des réunions</w:t>
      </w:r>
      <w:r w:rsidR="007F6E9C" w:rsidRPr="000B4BBE">
        <w:rPr>
          <w:rFonts w:ascii="Arial" w:hAnsi="Arial" w:cs="Arial"/>
          <w:sz w:val="22"/>
          <w:szCs w:val="22"/>
        </w:rPr>
        <w:t>,</w:t>
      </w:r>
      <w:r w:rsidR="00A10D5C" w:rsidRPr="000B4BBE">
        <w:rPr>
          <w:rFonts w:ascii="Arial" w:hAnsi="Arial" w:cs="Arial"/>
          <w:sz w:val="22"/>
          <w:szCs w:val="22"/>
        </w:rPr>
        <w:t xml:space="preserve"> la commission a fait apparaître le besoin de créer un nouveau poste pour s'occuper de l'ensemble de ces nouvelles tâches</w:t>
      </w:r>
      <w:r w:rsidR="007F6E9C" w:rsidRPr="000B4BBE">
        <w:rPr>
          <w:rFonts w:ascii="Arial" w:hAnsi="Arial" w:cs="Arial"/>
          <w:sz w:val="22"/>
          <w:szCs w:val="22"/>
        </w:rPr>
        <w:t>.</w:t>
      </w:r>
      <w:r w:rsidR="00A10D5C" w:rsidRPr="000B4BBE">
        <w:rPr>
          <w:rFonts w:ascii="Arial" w:hAnsi="Arial" w:cs="Arial"/>
          <w:sz w:val="22"/>
          <w:szCs w:val="22"/>
        </w:rPr>
        <w:t xml:space="preserve"> </w:t>
      </w:r>
      <w:r w:rsidR="007F6E9C" w:rsidRPr="000B4BBE">
        <w:rPr>
          <w:rFonts w:ascii="Arial" w:hAnsi="Arial" w:cs="Arial"/>
          <w:sz w:val="22"/>
          <w:szCs w:val="22"/>
        </w:rPr>
        <w:t>L</w:t>
      </w:r>
      <w:r w:rsidR="00A10D5C" w:rsidRPr="000B4BBE">
        <w:rPr>
          <w:rFonts w:ascii="Arial" w:hAnsi="Arial" w:cs="Arial"/>
          <w:sz w:val="22"/>
          <w:szCs w:val="22"/>
        </w:rPr>
        <w:t xml:space="preserve">a direction a soutenu le projet </w:t>
      </w:r>
      <w:r w:rsidR="007F6E9C" w:rsidRPr="000B4BBE">
        <w:rPr>
          <w:rFonts w:ascii="Arial" w:hAnsi="Arial" w:cs="Arial"/>
          <w:sz w:val="22"/>
          <w:szCs w:val="22"/>
        </w:rPr>
        <w:t xml:space="preserve">et </w:t>
      </w:r>
      <w:r w:rsidR="00A10D5C" w:rsidRPr="000B4BBE">
        <w:rPr>
          <w:rFonts w:ascii="Arial" w:hAnsi="Arial" w:cs="Arial"/>
          <w:sz w:val="22"/>
          <w:szCs w:val="22"/>
        </w:rPr>
        <w:t xml:space="preserve">a permis d'aboutir au reclassement d'un opérateur de production sur ce nouveau poste intitulé </w:t>
      </w:r>
      <w:r w:rsidR="007F6E9C" w:rsidRPr="000B4BBE">
        <w:rPr>
          <w:rFonts w:ascii="Arial" w:hAnsi="Arial" w:cs="Arial"/>
          <w:sz w:val="22"/>
          <w:szCs w:val="22"/>
        </w:rPr>
        <w:t>« </w:t>
      </w:r>
      <w:r w:rsidR="00A10D5C" w:rsidRPr="000B4BBE">
        <w:rPr>
          <w:rFonts w:ascii="Arial" w:hAnsi="Arial" w:cs="Arial"/>
          <w:sz w:val="22"/>
          <w:szCs w:val="22"/>
        </w:rPr>
        <w:t>cariste usine</w:t>
      </w:r>
      <w:r w:rsidR="007F6E9C" w:rsidRPr="000B4BBE">
        <w:rPr>
          <w:rFonts w:ascii="Arial" w:hAnsi="Arial" w:cs="Arial"/>
          <w:sz w:val="22"/>
          <w:szCs w:val="22"/>
        </w:rPr>
        <w:t> ».</w:t>
      </w:r>
      <w:r w:rsidR="00A10D5C" w:rsidRPr="000B4BBE">
        <w:rPr>
          <w:rFonts w:ascii="Arial" w:hAnsi="Arial" w:cs="Arial"/>
          <w:sz w:val="22"/>
          <w:szCs w:val="22"/>
        </w:rPr>
        <w:t xml:space="preserve"> </w:t>
      </w:r>
      <w:r w:rsidR="007F6E9C" w:rsidRPr="000B4BBE">
        <w:rPr>
          <w:rFonts w:ascii="Arial" w:hAnsi="Arial" w:cs="Arial"/>
          <w:sz w:val="22"/>
          <w:szCs w:val="22"/>
        </w:rPr>
        <w:t>A</w:t>
      </w:r>
      <w:r w:rsidR="00A10D5C" w:rsidRPr="000B4BBE">
        <w:rPr>
          <w:rFonts w:ascii="Arial" w:hAnsi="Arial" w:cs="Arial"/>
          <w:sz w:val="22"/>
          <w:szCs w:val="22"/>
        </w:rPr>
        <w:t>ujourd'hui</w:t>
      </w:r>
      <w:r w:rsidR="007F6E9C" w:rsidRPr="000B4BBE">
        <w:rPr>
          <w:rFonts w:ascii="Arial" w:hAnsi="Arial" w:cs="Arial"/>
          <w:sz w:val="22"/>
          <w:szCs w:val="22"/>
        </w:rPr>
        <w:t>,</w:t>
      </w:r>
      <w:r w:rsidR="00A10D5C" w:rsidRPr="000B4BBE">
        <w:rPr>
          <w:rFonts w:ascii="Arial" w:hAnsi="Arial" w:cs="Arial"/>
          <w:sz w:val="22"/>
          <w:szCs w:val="22"/>
        </w:rPr>
        <w:t xml:space="preserve"> après environ 6 mois de fonctionnement</w:t>
      </w:r>
      <w:r w:rsidR="007F6E9C" w:rsidRPr="000B4BBE">
        <w:rPr>
          <w:rFonts w:ascii="Arial" w:hAnsi="Arial" w:cs="Arial"/>
          <w:sz w:val="22"/>
          <w:szCs w:val="22"/>
        </w:rPr>
        <w:t>,</w:t>
      </w:r>
      <w:r w:rsidR="00A10D5C" w:rsidRPr="000B4BBE">
        <w:rPr>
          <w:rFonts w:ascii="Arial" w:hAnsi="Arial" w:cs="Arial"/>
          <w:sz w:val="22"/>
          <w:szCs w:val="22"/>
        </w:rPr>
        <w:t xml:space="preserve"> </w:t>
      </w:r>
      <w:r w:rsidR="00CC165B" w:rsidRPr="000B4BBE">
        <w:rPr>
          <w:rFonts w:ascii="Arial" w:hAnsi="Arial" w:cs="Arial"/>
          <w:sz w:val="22"/>
          <w:szCs w:val="22"/>
        </w:rPr>
        <w:t>les missions</w:t>
      </w:r>
      <w:r w:rsidR="00A10D5C" w:rsidRPr="000B4BBE">
        <w:rPr>
          <w:rFonts w:ascii="Arial" w:hAnsi="Arial" w:cs="Arial"/>
          <w:sz w:val="22"/>
          <w:szCs w:val="22"/>
        </w:rPr>
        <w:t xml:space="preserve"> du cariste usine sont définies et son utilité comme service transverse n'est plus à démontrer</w:t>
      </w:r>
      <w:r w:rsidR="007F6E9C" w:rsidRPr="000B4BBE">
        <w:rPr>
          <w:rFonts w:ascii="Arial" w:hAnsi="Arial" w:cs="Arial"/>
          <w:sz w:val="22"/>
          <w:szCs w:val="22"/>
        </w:rPr>
        <w:t>.</w:t>
      </w:r>
    </w:p>
    <w:p w14:paraId="52B9DC5B" w14:textId="77777777" w:rsidR="008D6C91" w:rsidRPr="000B4BBE" w:rsidRDefault="008D6C91" w:rsidP="00652976">
      <w:pPr>
        <w:pStyle w:val="ListParagraph1"/>
        <w:spacing w:after="0"/>
        <w:ind w:left="0"/>
        <w:jc w:val="both"/>
        <w:rPr>
          <w:rFonts w:ascii="Arial" w:hAnsi="Arial" w:cs="Arial"/>
          <w:sz w:val="22"/>
          <w:szCs w:val="22"/>
        </w:rPr>
      </w:pPr>
    </w:p>
    <w:p w14:paraId="39A0424D" w14:textId="4169BD6E" w:rsidR="00247163" w:rsidRPr="000B4BBE" w:rsidRDefault="00247163" w:rsidP="00F031D5">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b/>
          <w:bCs/>
          <w:lang w:eastAsia="fr-FR"/>
        </w:rPr>
      </w:pPr>
      <w:r w:rsidRPr="000B4BBE">
        <w:rPr>
          <w:rFonts w:ascii="Arial" w:eastAsia="Times New Roman" w:hAnsi="Arial" w:cs="Arial"/>
          <w:b/>
          <w:bCs/>
          <w:lang w:eastAsia="fr-FR"/>
        </w:rPr>
        <w:t>4.4 Le développement des compétences et des qualifications </w:t>
      </w:r>
    </w:p>
    <w:p w14:paraId="69514495" w14:textId="77777777" w:rsidR="00215318" w:rsidRPr="000B4BBE" w:rsidRDefault="00215318" w:rsidP="00F031D5">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p>
    <w:p w14:paraId="67D5EBCF" w14:textId="77777777" w:rsidR="00241B20" w:rsidRPr="000B4BBE" w:rsidRDefault="00930F44" w:rsidP="00411EFF">
      <w:pPr>
        <w:pStyle w:val="ListParagraph1"/>
        <w:spacing w:after="0"/>
        <w:ind w:left="0"/>
        <w:jc w:val="both"/>
        <w:rPr>
          <w:rFonts w:ascii="Arial" w:hAnsi="Arial" w:cs="Arial"/>
          <w:sz w:val="22"/>
          <w:szCs w:val="22"/>
        </w:rPr>
      </w:pPr>
      <w:r w:rsidRPr="000B4BBE">
        <w:rPr>
          <w:rFonts w:ascii="Arial" w:hAnsi="Arial" w:cs="Arial"/>
          <w:sz w:val="22"/>
          <w:szCs w:val="22"/>
        </w:rPr>
        <w:t>L'entreprise souhaite développer les compétences des salariés</w:t>
      </w:r>
      <w:r w:rsidR="00241B20" w:rsidRPr="000B4BBE">
        <w:rPr>
          <w:rFonts w:ascii="Arial" w:hAnsi="Arial" w:cs="Arial"/>
          <w:sz w:val="22"/>
          <w:szCs w:val="22"/>
        </w:rPr>
        <w:t xml:space="preserve"> en poste et des nouveaux arrivants.</w:t>
      </w:r>
    </w:p>
    <w:p w14:paraId="4BBFE6F0" w14:textId="77777777" w:rsidR="00241B20" w:rsidRPr="000B4BBE" w:rsidRDefault="00241B20" w:rsidP="00411EFF">
      <w:pPr>
        <w:pStyle w:val="ListParagraph1"/>
        <w:spacing w:after="0"/>
        <w:ind w:left="0"/>
        <w:jc w:val="both"/>
        <w:rPr>
          <w:rFonts w:ascii="Arial" w:hAnsi="Arial" w:cs="Arial"/>
          <w:sz w:val="22"/>
          <w:szCs w:val="22"/>
        </w:rPr>
      </w:pPr>
    </w:p>
    <w:p w14:paraId="4A22DBAC" w14:textId="0B48FB45" w:rsidR="00D461AD" w:rsidRPr="000B4BBE" w:rsidRDefault="00241B20" w:rsidP="00411EFF">
      <w:pPr>
        <w:pStyle w:val="ListParagraph1"/>
        <w:spacing w:after="0"/>
        <w:ind w:left="0"/>
        <w:jc w:val="both"/>
        <w:rPr>
          <w:rFonts w:ascii="Arial" w:hAnsi="Arial" w:cs="Arial"/>
          <w:sz w:val="22"/>
          <w:szCs w:val="22"/>
        </w:rPr>
      </w:pPr>
      <w:r w:rsidRPr="000B4BBE">
        <w:rPr>
          <w:rFonts w:ascii="Arial" w:hAnsi="Arial" w:cs="Arial"/>
          <w:sz w:val="22"/>
          <w:szCs w:val="22"/>
        </w:rPr>
        <w:t>Pour cela</w:t>
      </w:r>
      <w:r w:rsidR="00930F44" w:rsidRPr="000B4BBE">
        <w:rPr>
          <w:rFonts w:ascii="Arial" w:hAnsi="Arial" w:cs="Arial"/>
          <w:sz w:val="22"/>
          <w:szCs w:val="22"/>
        </w:rPr>
        <w:t xml:space="preserve">, </w:t>
      </w:r>
      <w:r w:rsidR="00D479B8" w:rsidRPr="000B4BBE">
        <w:rPr>
          <w:rFonts w:ascii="Arial" w:hAnsi="Arial" w:cs="Arial"/>
          <w:sz w:val="22"/>
          <w:szCs w:val="22"/>
        </w:rPr>
        <w:t xml:space="preserve">des formations de chefs d’équipe et </w:t>
      </w:r>
      <w:r w:rsidR="00C2066D" w:rsidRPr="000B4BBE">
        <w:rPr>
          <w:rFonts w:ascii="Arial" w:hAnsi="Arial" w:cs="Arial"/>
          <w:sz w:val="22"/>
          <w:szCs w:val="22"/>
        </w:rPr>
        <w:t>de l’encadrement supérieur</w:t>
      </w:r>
      <w:r w:rsidR="00D479B8" w:rsidRPr="000B4BBE">
        <w:rPr>
          <w:rFonts w:ascii="Arial" w:hAnsi="Arial" w:cs="Arial"/>
          <w:sz w:val="22"/>
          <w:szCs w:val="22"/>
        </w:rPr>
        <w:t xml:space="preserve"> ont été dispensées en 2023</w:t>
      </w:r>
      <w:r w:rsidR="00D461AD" w:rsidRPr="000B4BBE">
        <w:rPr>
          <w:rFonts w:ascii="Arial" w:hAnsi="Arial" w:cs="Arial"/>
          <w:sz w:val="22"/>
          <w:szCs w:val="22"/>
        </w:rPr>
        <w:t xml:space="preserve"> : </w:t>
      </w:r>
    </w:p>
    <w:p w14:paraId="301197E5" w14:textId="5C858177" w:rsidR="00D461AD" w:rsidRPr="000B4BBE" w:rsidRDefault="00D461AD" w:rsidP="00D461AD">
      <w:pPr>
        <w:pStyle w:val="ListParagraph1"/>
        <w:numPr>
          <w:ilvl w:val="0"/>
          <w:numId w:val="1"/>
        </w:numPr>
        <w:spacing w:after="0"/>
        <w:jc w:val="both"/>
        <w:rPr>
          <w:rFonts w:ascii="Arial" w:hAnsi="Arial" w:cs="Arial"/>
          <w:sz w:val="22"/>
          <w:szCs w:val="22"/>
        </w:rPr>
      </w:pPr>
      <w:r w:rsidRPr="000B4BBE">
        <w:rPr>
          <w:rFonts w:ascii="Arial" w:hAnsi="Arial" w:cs="Arial"/>
          <w:sz w:val="22"/>
          <w:szCs w:val="22"/>
        </w:rPr>
        <w:t>Formation des</w:t>
      </w:r>
      <w:r w:rsidR="00FD511B" w:rsidRPr="000B4BBE">
        <w:rPr>
          <w:rFonts w:ascii="Arial" w:hAnsi="Arial" w:cs="Arial"/>
          <w:sz w:val="22"/>
          <w:szCs w:val="22"/>
        </w:rPr>
        <w:t xml:space="preserve"> responsables et </w:t>
      </w:r>
      <w:r w:rsidRPr="000B4BBE">
        <w:rPr>
          <w:rFonts w:ascii="Arial" w:hAnsi="Arial" w:cs="Arial"/>
          <w:sz w:val="22"/>
          <w:szCs w:val="22"/>
        </w:rPr>
        <w:t>chefs d’équipe</w:t>
      </w:r>
      <w:r w:rsidR="00C2066D" w:rsidRPr="000B4BBE">
        <w:rPr>
          <w:rFonts w:ascii="Arial" w:hAnsi="Arial" w:cs="Arial"/>
          <w:sz w:val="22"/>
          <w:szCs w:val="22"/>
        </w:rPr>
        <w:t> :</w:t>
      </w:r>
      <w:r w:rsidRPr="000B4BBE">
        <w:rPr>
          <w:rFonts w:ascii="Arial" w:hAnsi="Arial" w:cs="Arial"/>
          <w:sz w:val="22"/>
          <w:szCs w:val="22"/>
        </w:rPr>
        <w:t xml:space="preserve"> « </w:t>
      </w:r>
      <w:r w:rsidR="00940776" w:rsidRPr="000B4BBE">
        <w:rPr>
          <w:rFonts w:ascii="Arial" w:hAnsi="Arial" w:cs="Arial"/>
          <w:sz w:val="22"/>
          <w:szCs w:val="22"/>
        </w:rPr>
        <w:t>s’approprier les fondamentaux du management relationnel et situationnel : les clés du management opérationnel »</w:t>
      </w:r>
      <w:r w:rsidRPr="000B4BBE">
        <w:rPr>
          <w:rFonts w:ascii="Arial" w:hAnsi="Arial" w:cs="Arial"/>
          <w:sz w:val="22"/>
          <w:szCs w:val="22"/>
        </w:rPr>
        <w:t xml:space="preserve"> </w:t>
      </w:r>
    </w:p>
    <w:p w14:paraId="57A2B6A8" w14:textId="0C7975FC" w:rsidR="0098267A" w:rsidRPr="000B4BBE" w:rsidRDefault="00D461AD" w:rsidP="00FD511B">
      <w:pPr>
        <w:pStyle w:val="ListParagraph1"/>
        <w:numPr>
          <w:ilvl w:val="0"/>
          <w:numId w:val="1"/>
        </w:numPr>
        <w:spacing w:after="0"/>
        <w:jc w:val="both"/>
        <w:rPr>
          <w:rFonts w:ascii="Arial" w:hAnsi="Arial" w:cs="Arial"/>
          <w:sz w:val="22"/>
          <w:szCs w:val="22"/>
        </w:rPr>
      </w:pPr>
      <w:r w:rsidRPr="000B4BBE">
        <w:rPr>
          <w:rFonts w:ascii="Arial" w:hAnsi="Arial" w:cs="Arial"/>
          <w:sz w:val="22"/>
          <w:szCs w:val="22"/>
        </w:rPr>
        <w:t>Formation de</w:t>
      </w:r>
      <w:r w:rsidR="005226DE" w:rsidRPr="000B4BBE">
        <w:rPr>
          <w:rFonts w:ascii="Arial" w:hAnsi="Arial" w:cs="Arial"/>
          <w:sz w:val="22"/>
          <w:szCs w:val="22"/>
        </w:rPr>
        <w:t xml:space="preserve"> l’encadrement supérieur </w:t>
      </w:r>
      <w:r w:rsidRPr="000B4BBE">
        <w:rPr>
          <w:rFonts w:ascii="Arial" w:hAnsi="Arial" w:cs="Arial"/>
          <w:sz w:val="22"/>
          <w:szCs w:val="22"/>
        </w:rPr>
        <w:t>à la conduite des entretiens individuels</w:t>
      </w:r>
      <w:r w:rsidR="00940776" w:rsidRPr="000B4BBE">
        <w:rPr>
          <w:rFonts w:ascii="Arial" w:hAnsi="Arial" w:cs="Arial"/>
          <w:sz w:val="22"/>
          <w:szCs w:val="22"/>
        </w:rPr>
        <w:t> : « réussir l’entretien professionnel »</w:t>
      </w:r>
    </w:p>
    <w:p w14:paraId="5729635D" w14:textId="77777777" w:rsidR="0098267A" w:rsidRPr="000B4BBE" w:rsidRDefault="0098267A" w:rsidP="000A19A0">
      <w:pPr>
        <w:spacing w:after="0"/>
        <w:jc w:val="both"/>
        <w:rPr>
          <w:rFonts w:ascii="Arial" w:hAnsi="Arial" w:cs="Arial"/>
          <w:i/>
          <w:u w:val="single"/>
        </w:rPr>
      </w:pPr>
    </w:p>
    <w:p w14:paraId="232EE8AD" w14:textId="58C088A4" w:rsidR="000A19A0" w:rsidRPr="000B4BBE" w:rsidRDefault="000A19A0" w:rsidP="000A19A0">
      <w:pPr>
        <w:spacing w:after="0"/>
        <w:jc w:val="both"/>
        <w:rPr>
          <w:rFonts w:ascii="Arial" w:hAnsi="Arial" w:cs="Arial"/>
          <w:i/>
          <w:u w:val="single"/>
        </w:rPr>
      </w:pPr>
      <w:r w:rsidRPr="000B4BBE">
        <w:rPr>
          <w:rFonts w:ascii="Arial" w:hAnsi="Arial" w:cs="Arial"/>
          <w:i/>
          <w:u w:val="single"/>
        </w:rPr>
        <w:t xml:space="preserve">Mesures et actions de prévention </w:t>
      </w:r>
    </w:p>
    <w:p w14:paraId="0551A53F" w14:textId="77777777" w:rsidR="00FD511B" w:rsidRPr="000B4BBE" w:rsidRDefault="003B5BB8" w:rsidP="00411EFF">
      <w:pPr>
        <w:pStyle w:val="ListParagraph1"/>
        <w:spacing w:after="0"/>
        <w:ind w:left="0"/>
        <w:jc w:val="both"/>
        <w:rPr>
          <w:rFonts w:ascii="Arial" w:hAnsi="Arial" w:cs="Arial"/>
          <w:sz w:val="22"/>
          <w:szCs w:val="22"/>
        </w:rPr>
      </w:pPr>
      <w:r w:rsidRPr="000B4BBE">
        <w:rPr>
          <w:rFonts w:ascii="Arial" w:hAnsi="Arial" w:cs="Arial"/>
          <w:sz w:val="22"/>
          <w:szCs w:val="22"/>
        </w:rPr>
        <w:t>L</w:t>
      </w:r>
      <w:r w:rsidR="002D61F0" w:rsidRPr="000B4BBE">
        <w:rPr>
          <w:rFonts w:ascii="Arial" w:hAnsi="Arial" w:cs="Arial"/>
          <w:sz w:val="22"/>
          <w:szCs w:val="22"/>
        </w:rPr>
        <w:t xml:space="preserve">es formations </w:t>
      </w:r>
      <w:r w:rsidRPr="000B4BBE">
        <w:rPr>
          <w:rFonts w:ascii="Arial" w:hAnsi="Arial" w:cs="Arial"/>
          <w:sz w:val="22"/>
          <w:szCs w:val="22"/>
        </w:rPr>
        <w:t>mises en place en 2023 seront maintenues</w:t>
      </w:r>
      <w:r w:rsidR="00FD511B" w:rsidRPr="000B4BBE">
        <w:rPr>
          <w:rFonts w:ascii="Arial" w:hAnsi="Arial" w:cs="Arial"/>
          <w:sz w:val="22"/>
          <w:szCs w:val="22"/>
        </w:rPr>
        <w:t>.</w:t>
      </w:r>
      <w:r w:rsidRPr="000B4BBE">
        <w:rPr>
          <w:rFonts w:ascii="Arial" w:hAnsi="Arial" w:cs="Arial"/>
          <w:sz w:val="22"/>
          <w:szCs w:val="22"/>
        </w:rPr>
        <w:t xml:space="preserve"> </w:t>
      </w:r>
    </w:p>
    <w:p w14:paraId="49DF68AA" w14:textId="77777777" w:rsidR="00FD511B" w:rsidRPr="000B4BBE" w:rsidRDefault="00FD511B" w:rsidP="00411EFF">
      <w:pPr>
        <w:pStyle w:val="ListParagraph1"/>
        <w:spacing w:after="0"/>
        <w:ind w:left="0"/>
        <w:jc w:val="both"/>
        <w:rPr>
          <w:rFonts w:ascii="Arial" w:hAnsi="Arial" w:cs="Arial"/>
          <w:sz w:val="22"/>
          <w:szCs w:val="22"/>
        </w:rPr>
      </w:pPr>
    </w:p>
    <w:p w14:paraId="06510867" w14:textId="0529A445" w:rsidR="000D43BF" w:rsidRPr="000B4BBE" w:rsidRDefault="00FD511B" w:rsidP="00411EFF">
      <w:pPr>
        <w:pStyle w:val="ListParagraph1"/>
        <w:spacing w:after="0"/>
        <w:ind w:left="0"/>
        <w:jc w:val="both"/>
        <w:rPr>
          <w:rFonts w:ascii="Arial" w:hAnsi="Arial" w:cs="Arial"/>
          <w:sz w:val="22"/>
          <w:szCs w:val="22"/>
        </w:rPr>
      </w:pPr>
      <w:r w:rsidRPr="000B4BBE">
        <w:rPr>
          <w:rFonts w:ascii="Arial" w:hAnsi="Arial" w:cs="Arial"/>
          <w:sz w:val="22"/>
          <w:szCs w:val="22"/>
        </w:rPr>
        <w:t>T</w:t>
      </w:r>
      <w:r w:rsidR="003B5BB8" w:rsidRPr="000B4BBE">
        <w:rPr>
          <w:rFonts w:ascii="Arial" w:hAnsi="Arial" w:cs="Arial"/>
          <w:sz w:val="22"/>
          <w:szCs w:val="22"/>
        </w:rPr>
        <w:t xml:space="preserve">out nouveau </w:t>
      </w:r>
      <w:r w:rsidRPr="000B4BBE">
        <w:rPr>
          <w:rFonts w:ascii="Arial" w:hAnsi="Arial" w:cs="Arial"/>
          <w:sz w:val="22"/>
          <w:szCs w:val="22"/>
        </w:rPr>
        <w:t xml:space="preserve">responsable d’équipe </w:t>
      </w:r>
      <w:r w:rsidR="003B5BB8" w:rsidRPr="000B4BBE">
        <w:rPr>
          <w:rFonts w:ascii="Arial" w:hAnsi="Arial" w:cs="Arial"/>
          <w:sz w:val="22"/>
          <w:szCs w:val="22"/>
        </w:rPr>
        <w:t xml:space="preserve">ou chef d’équipe </w:t>
      </w:r>
      <w:r w:rsidR="000D43BF" w:rsidRPr="000B4BBE">
        <w:rPr>
          <w:rFonts w:ascii="Arial" w:hAnsi="Arial" w:cs="Arial"/>
          <w:sz w:val="22"/>
          <w:szCs w:val="22"/>
        </w:rPr>
        <w:t>bénéficiera de</w:t>
      </w:r>
      <w:r w:rsidRPr="000B4BBE">
        <w:rPr>
          <w:rFonts w:ascii="Arial" w:hAnsi="Arial" w:cs="Arial"/>
          <w:sz w:val="22"/>
          <w:szCs w:val="22"/>
        </w:rPr>
        <w:t xml:space="preserve"> la</w:t>
      </w:r>
      <w:r w:rsidR="000D43BF" w:rsidRPr="000B4BBE">
        <w:rPr>
          <w:rFonts w:ascii="Arial" w:hAnsi="Arial" w:cs="Arial"/>
          <w:sz w:val="22"/>
          <w:szCs w:val="22"/>
        </w:rPr>
        <w:t xml:space="preserve"> formation suivante : </w:t>
      </w:r>
    </w:p>
    <w:p w14:paraId="48FA89FE" w14:textId="2ABDE5E2" w:rsidR="00FD511B" w:rsidRPr="000B4BBE" w:rsidRDefault="000D43BF" w:rsidP="000A7347">
      <w:pPr>
        <w:pStyle w:val="ListParagraph1"/>
        <w:numPr>
          <w:ilvl w:val="0"/>
          <w:numId w:val="1"/>
        </w:numPr>
        <w:spacing w:after="0"/>
        <w:jc w:val="both"/>
        <w:rPr>
          <w:rFonts w:ascii="Arial" w:hAnsi="Arial" w:cs="Arial"/>
          <w:sz w:val="22"/>
          <w:szCs w:val="22"/>
        </w:rPr>
      </w:pPr>
      <w:r w:rsidRPr="000B4BBE">
        <w:rPr>
          <w:rFonts w:ascii="Arial" w:hAnsi="Arial" w:cs="Arial"/>
          <w:sz w:val="22"/>
          <w:szCs w:val="22"/>
        </w:rPr>
        <w:t xml:space="preserve"> « </w:t>
      </w:r>
      <w:r w:rsidR="00FD511B" w:rsidRPr="000B4BBE">
        <w:rPr>
          <w:rFonts w:ascii="Arial" w:hAnsi="Arial" w:cs="Arial"/>
          <w:sz w:val="22"/>
          <w:szCs w:val="22"/>
        </w:rPr>
        <w:t xml:space="preserve">S’approprier les fondamentaux du management relationnel et situationnel : les clés du management opérationnel » </w:t>
      </w:r>
    </w:p>
    <w:p w14:paraId="07E1694B" w14:textId="77777777" w:rsidR="00FD511B" w:rsidRPr="000B4BBE" w:rsidRDefault="00FD511B" w:rsidP="00FD511B">
      <w:pPr>
        <w:pStyle w:val="ListParagraph1"/>
        <w:spacing w:after="0"/>
        <w:ind w:left="0"/>
        <w:jc w:val="both"/>
        <w:rPr>
          <w:rFonts w:ascii="Arial" w:hAnsi="Arial" w:cs="Arial"/>
          <w:sz w:val="22"/>
          <w:szCs w:val="22"/>
        </w:rPr>
      </w:pPr>
    </w:p>
    <w:p w14:paraId="08658DC8" w14:textId="0FAFE5A7" w:rsidR="00FD511B" w:rsidRPr="000B4BBE" w:rsidRDefault="00FD511B" w:rsidP="00FD511B">
      <w:pPr>
        <w:pStyle w:val="ListParagraph1"/>
        <w:spacing w:after="0"/>
        <w:ind w:left="0"/>
        <w:jc w:val="both"/>
        <w:rPr>
          <w:rFonts w:ascii="Arial" w:hAnsi="Arial" w:cs="Arial"/>
          <w:sz w:val="22"/>
          <w:szCs w:val="22"/>
        </w:rPr>
      </w:pPr>
      <w:r w:rsidRPr="000B4BBE">
        <w:rPr>
          <w:rFonts w:ascii="Arial" w:hAnsi="Arial" w:cs="Arial"/>
          <w:sz w:val="22"/>
          <w:szCs w:val="22"/>
        </w:rPr>
        <w:t>Tout nouveau membre de l’encadrement supérieur bénéficiera de la formation suivante :</w:t>
      </w:r>
    </w:p>
    <w:p w14:paraId="5AD0BD4D" w14:textId="0F6C3D0B" w:rsidR="00FD511B" w:rsidRPr="000B4BBE" w:rsidRDefault="00FD511B" w:rsidP="00FD511B">
      <w:pPr>
        <w:pStyle w:val="ListParagraph1"/>
        <w:numPr>
          <w:ilvl w:val="0"/>
          <w:numId w:val="1"/>
        </w:numPr>
        <w:spacing w:after="0"/>
        <w:jc w:val="both"/>
        <w:rPr>
          <w:rFonts w:ascii="Arial" w:hAnsi="Arial" w:cs="Arial"/>
          <w:sz w:val="22"/>
          <w:szCs w:val="22"/>
        </w:rPr>
      </w:pPr>
      <w:r w:rsidRPr="000B4BBE">
        <w:rPr>
          <w:rFonts w:ascii="Arial" w:hAnsi="Arial" w:cs="Arial"/>
          <w:sz w:val="22"/>
          <w:szCs w:val="22"/>
        </w:rPr>
        <w:t>« Réussir l’entretien professionnel »</w:t>
      </w:r>
    </w:p>
    <w:p w14:paraId="60207A33" w14:textId="77777777" w:rsidR="000D43BF" w:rsidRPr="000B4BBE" w:rsidRDefault="000D43BF" w:rsidP="00411EFF">
      <w:pPr>
        <w:pStyle w:val="ListParagraph1"/>
        <w:spacing w:after="0"/>
        <w:ind w:left="0"/>
        <w:jc w:val="both"/>
        <w:rPr>
          <w:rFonts w:ascii="Arial" w:hAnsi="Arial" w:cs="Arial"/>
          <w:sz w:val="22"/>
          <w:szCs w:val="22"/>
        </w:rPr>
      </w:pPr>
    </w:p>
    <w:p w14:paraId="31C2C473" w14:textId="2FF5B01B" w:rsidR="00047482" w:rsidRPr="000B4BBE" w:rsidRDefault="00E946FF" w:rsidP="002144DD">
      <w:pPr>
        <w:pStyle w:val="ListParagraph1"/>
        <w:ind w:left="0"/>
        <w:jc w:val="both"/>
        <w:rPr>
          <w:rFonts w:ascii="Arial" w:hAnsi="Arial" w:cs="Arial"/>
          <w:sz w:val="22"/>
          <w:szCs w:val="22"/>
        </w:rPr>
      </w:pPr>
      <w:r w:rsidRPr="000B4BBE">
        <w:rPr>
          <w:rFonts w:ascii="Arial" w:hAnsi="Arial" w:cs="Arial"/>
          <w:sz w:val="22"/>
          <w:szCs w:val="22"/>
        </w:rPr>
        <w:t xml:space="preserve">Afin de prévenir les accidents, il est impératif que les salariés </w:t>
      </w:r>
      <w:r w:rsidR="000A19A0" w:rsidRPr="000B4BBE">
        <w:rPr>
          <w:rFonts w:ascii="Arial" w:hAnsi="Arial" w:cs="Arial"/>
          <w:sz w:val="22"/>
          <w:szCs w:val="22"/>
        </w:rPr>
        <w:t xml:space="preserve">et plus particulièrement les nouveaux arrivants </w:t>
      </w:r>
      <w:r w:rsidRPr="000B4BBE">
        <w:rPr>
          <w:rFonts w:ascii="Arial" w:hAnsi="Arial" w:cs="Arial"/>
          <w:sz w:val="22"/>
          <w:szCs w:val="22"/>
        </w:rPr>
        <w:t>connaissent et appliquent les mesures de prévention définies par l’entreprise</w:t>
      </w:r>
      <w:r w:rsidR="000A19A0" w:rsidRPr="000B4BBE">
        <w:rPr>
          <w:rFonts w:ascii="Arial" w:hAnsi="Arial" w:cs="Arial"/>
          <w:sz w:val="22"/>
          <w:szCs w:val="22"/>
        </w:rPr>
        <w:t xml:space="preserve">. </w:t>
      </w:r>
      <w:r w:rsidR="00047482" w:rsidRPr="000B4BBE">
        <w:rPr>
          <w:rFonts w:ascii="Arial" w:hAnsi="Arial" w:cs="Arial"/>
          <w:sz w:val="22"/>
          <w:szCs w:val="22"/>
        </w:rPr>
        <w:t>A cet effet, chaque nou</w:t>
      </w:r>
      <w:r w:rsidR="00503F7A" w:rsidRPr="000B4BBE">
        <w:rPr>
          <w:rFonts w:ascii="Arial" w:hAnsi="Arial" w:cs="Arial"/>
          <w:sz w:val="22"/>
          <w:szCs w:val="22"/>
        </w:rPr>
        <w:t>vel arrivent bénéficie d’un accueil et d’une formation à la sécurité</w:t>
      </w:r>
      <w:r w:rsidR="00326F8B" w:rsidRPr="000B4BBE">
        <w:rPr>
          <w:rFonts w:ascii="Arial" w:hAnsi="Arial" w:cs="Arial"/>
          <w:sz w:val="22"/>
          <w:szCs w:val="22"/>
        </w:rPr>
        <w:t xml:space="preserve">. </w:t>
      </w:r>
    </w:p>
    <w:p w14:paraId="14537EFF" w14:textId="77777777" w:rsidR="00326F8B" w:rsidRPr="000B4BBE" w:rsidRDefault="00326F8B" w:rsidP="002144DD">
      <w:pPr>
        <w:pStyle w:val="ListParagraph1"/>
        <w:ind w:left="0"/>
        <w:jc w:val="both"/>
        <w:rPr>
          <w:rFonts w:ascii="Arial" w:hAnsi="Arial" w:cs="Arial"/>
          <w:sz w:val="22"/>
          <w:szCs w:val="22"/>
        </w:rPr>
      </w:pPr>
    </w:p>
    <w:p w14:paraId="04F9253D" w14:textId="0F8A72A4" w:rsidR="00326F8B" w:rsidRPr="000B4BBE" w:rsidRDefault="00326F8B" w:rsidP="002144DD">
      <w:pPr>
        <w:pStyle w:val="ListParagraph1"/>
        <w:ind w:left="0"/>
        <w:jc w:val="both"/>
        <w:rPr>
          <w:rFonts w:ascii="Arial" w:hAnsi="Arial" w:cs="Arial"/>
          <w:sz w:val="22"/>
          <w:szCs w:val="22"/>
        </w:rPr>
      </w:pPr>
      <w:r w:rsidRPr="000B4BBE">
        <w:rPr>
          <w:rFonts w:ascii="Arial" w:hAnsi="Arial" w:cs="Arial"/>
          <w:sz w:val="22"/>
          <w:szCs w:val="22"/>
        </w:rPr>
        <w:t xml:space="preserve">Pour que ces </w:t>
      </w:r>
      <w:r w:rsidR="003656A9" w:rsidRPr="000B4BBE">
        <w:rPr>
          <w:rFonts w:ascii="Arial" w:hAnsi="Arial" w:cs="Arial"/>
          <w:sz w:val="22"/>
          <w:szCs w:val="22"/>
        </w:rPr>
        <w:t xml:space="preserve">mesures de prévention soient mieux </w:t>
      </w:r>
      <w:r w:rsidR="00743E47" w:rsidRPr="000B4BBE">
        <w:rPr>
          <w:rFonts w:ascii="Arial" w:hAnsi="Arial" w:cs="Arial"/>
          <w:sz w:val="22"/>
          <w:szCs w:val="22"/>
        </w:rPr>
        <w:t>comprises</w:t>
      </w:r>
      <w:r w:rsidR="00866E2C" w:rsidRPr="000B4BBE">
        <w:rPr>
          <w:rFonts w:ascii="Arial" w:hAnsi="Arial" w:cs="Arial"/>
          <w:sz w:val="22"/>
          <w:szCs w:val="22"/>
        </w:rPr>
        <w:t xml:space="preserve"> et appliqu</w:t>
      </w:r>
      <w:r w:rsidR="00743E47" w:rsidRPr="000B4BBE">
        <w:rPr>
          <w:rFonts w:ascii="Arial" w:hAnsi="Arial" w:cs="Arial"/>
          <w:sz w:val="22"/>
          <w:szCs w:val="22"/>
        </w:rPr>
        <w:t>ées</w:t>
      </w:r>
      <w:r w:rsidR="00595BC3" w:rsidRPr="000B4BBE">
        <w:rPr>
          <w:rFonts w:ascii="Arial" w:hAnsi="Arial" w:cs="Arial"/>
          <w:sz w:val="22"/>
          <w:szCs w:val="22"/>
        </w:rPr>
        <w:t>,</w:t>
      </w:r>
      <w:r w:rsidR="00866E2C" w:rsidRPr="000B4BBE">
        <w:rPr>
          <w:rFonts w:ascii="Arial" w:hAnsi="Arial" w:cs="Arial"/>
          <w:sz w:val="22"/>
          <w:szCs w:val="22"/>
        </w:rPr>
        <w:t xml:space="preserve"> des </w:t>
      </w:r>
      <w:r w:rsidR="00653408" w:rsidRPr="000B4BBE">
        <w:rPr>
          <w:rFonts w:ascii="Arial" w:hAnsi="Arial" w:cs="Arial"/>
          <w:sz w:val="22"/>
          <w:szCs w:val="22"/>
        </w:rPr>
        <w:t xml:space="preserve">nouvelles fiches de poste </w:t>
      </w:r>
      <w:r w:rsidR="00595BC3" w:rsidRPr="000B4BBE">
        <w:rPr>
          <w:rFonts w:ascii="Arial" w:hAnsi="Arial" w:cs="Arial"/>
          <w:sz w:val="22"/>
          <w:szCs w:val="22"/>
        </w:rPr>
        <w:t xml:space="preserve">sécurité </w:t>
      </w:r>
      <w:r w:rsidR="00653408" w:rsidRPr="000B4BBE">
        <w:rPr>
          <w:rFonts w:ascii="Arial" w:hAnsi="Arial" w:cs="Arial"/>
          <w:sz w:val="22"/>
          <w:szCs w:val="22"/>
        </w:rPr>
        <w:t xml:space="preserve">avec des photos pour chaque opération du </w:t>
      </w:r>
      <w:r w:rsidR="00282E8C" w:rsidRPr="000B4BBE">
        <w:rPr>
          <w:rFonts w:ascii="Arial" w:hAnsi="Arial" w:cs="Arial"/>
          <w:sz w:val="22"/>
          <w:szCs w:val="22"/>
        </w:rPr>
        <w:t>process, vont</w:t>
      </w:r>
      <w:r w:rsidR="00653408" w:rsidRPr="000B4BBE">
        <w:rPr>
          <w:rFonts w:ascii="Arial" w:hAnsi="Arial" w:cs="Arial"/>
          <w:sz w:val="22"/>
          <w:szCs w:val="22"/>
        </w:rPr>
        <w:t xml:space="preserve"> être créées pour chaque </w:t>
      </w:r>
      <w:r w:rsidR="004535F8" w:rsidRPr="000B4BBE">
        <w:rPr>
          <w:rFonts w:ascii="Arial" w:hAnsi="Arial" w:cs="Arial"/>
          <w:sz w:val="22"/>
          <w:szCs w:val="22"/>
        </w:rPr>
        <w:t xml:space="preserve">hall de fabrication. </w:t>
      </w:r>
    </w:p>
    <w:p w14:paraId="3665FA73" w14:textId="6F5546C7" w:rsidR="00595BC3" w:rsidRPr="000B4BBE" w:rsidRDefault="00595BC3" w:rsidP="00595BC3">
      <w:pPr>
        <w:pStyle w:val="Paragraphedeliste"/>
        <w:spacing w:after="0"/>
        <w:ind w:left="0"/>
        <w:jc w:val="both"/>
        <w:rPr>
          <w:rFonts w:ascii="Arial" w:eastAsia="Times New Roman" w:hAnsi="Arial" w:cs="Arial"/>
          <w:lang w:eastAsia="fr-FR"/>
        </w:rPr>
      </w:pPr>
      <w:r w:rsidRPr="000B4BBE">
        <w:rPr>
          <w:rFonts w:ascii="Arial" w:hAnsi="Arial" w:cs="Arial"/>
          <w:i/>
          <w:u w:val="single"/>
        </w:rPr>
        <w:t>Indicateurs </w:t>
      </w:r>
      <w:r w:rsidRPr="000B4BBE">
        <w:rPr>
          <w:rFonts w:ascii="Arial" w:eastAsia="Times New Roman" w:hAnsi="Arial" w:cs="Arial"/>
          <w:lang w:eastAsia="fr-FR"/>
        </w:rPr>
        <w:t xml:space="preserve">: </w:t>
      </w:r>
    </w:p>
    <w:p w14:paraId="550B87CF" w14:textId="77777777" w:rsidR="00595BC3" w:rsidRPr="000B4BBE" w:rsidRDefault="00595BC3" w:rsidP="002144DD">
      <w:pPr>
        <w:pStyle w:val="ListParagraph1"/>
        <w:ind w:left="0"/>
        <w:jc w:val="both"/>
        <w:rPr>
          <w:rFonts w:ascii="Arial" w:hAnsi="Arial" w:cs="Arial"/>
          <w:sz w:val="22"/>
          <w:szCs w:val="22"/>
        </w:rPr>
      </w:pPr>
    </w:p>
    <w:p w14:paraId="6C8AB049" w14:textId="55F2D1B8" w:rsidR="00595BC3" w:rsidRPr="000B4BBE" w:rsidRDefault="00595BC3" w:rsidP="002144DD">
      <w:pPr>
        <w:pStyle w:val="ListParagraph1"/>
        <w:ind w:left="0"/>
        <w:jc w:val="both"/>
        <w:rPr>
          <w:rFonts w:ascii="Arial" w:hAnsi="Arial" w:cs="Arial"/>
          <w:sz w:val="22"/>
          <w:szCs w:val="22"/>
        </w:rPr>
      </w:pPr>
      <w:r w:rsidRPr="000B4BBE">
        <w:rPr>
          <w:rFonts w:ascii="Arial" w:hAnsi="Arial" w:cs="Arial"/>
          <w:sz w:val="22"/>
          <w:szCs w:val="22"/>
        </w:rPr>
        <w:t>Ratio de nouveau</w:t>
      </w:r>
      <w:r w:rsidR="00AE5E0F" w:rsidRPr="000B4BBE">
        <w:rPr>
          <w:rFonts w:ascii="Arial" w:hAnsi="Arial" w:cs="Arial"/>
          <w:sz w:val="22"/>
          <w:szCs w:val="22"/>
        </w:rPr>
        <w:t xml:space="preserve"> chef d’équipe ou manager ayant bénéficié d’une formation.</w:t>
      </w:r>
    </w:p>
    <w:p w14:paraId="2902128A" w14:textId="77777777" w:rsidR="00AE5E0F" w:rsidRPr="000B4BBE" w:rsidRDefault="00AE5E0F" w:rsidP="002144DD">
      <w:pPr>
        <w:pStyle w:val="ListParagraph1"/>
        <w:ind w:left="0"/>
        <w:jc w:val="both"/>
        <w:rPr>
          <w:rFonts w:ascii="Arial" w:hAnsi="Arial" w:cs="Arial"/>
          <w:sz w:val="22"/>
          <w:szCs w:val="22"/>
        </w:rPr>
      </w:pPr>
    </w:p>
    <w:p w14:paraId="17DDCFB3" w14:textId="75C54043" w:rsidR="00247163" w:rsidRPr="00C52965" w:rsidRDefault="009407B8" w:rsidP="00C52965">
      <w:pPr>
        <w:pStyle w:val="ListParagraph1"/>
        <w:ind w:left="0"/>
        <w:jc w:val="both"/>
        <w:rPr>
          <w:rFonts w:ascii="Arial" w:hAnsi="Arial" w:cs="Arial"/>
          <w:sz w:val="22"/>
          <w:szCs w:val="22"/>
        </w:rPr>
      </w:pPr>
      <w:r w:rsidRPr="000B4BBE">
        <w:rPr>
          <w:rFonts w:ascii="Arial" w:hAnsi="Arial" w:cs="Arial"/>
          <w:sz w:val="22"/>
          <w:szCs w:val="22"/>
        </w:rPr>
        <w:lastRenderedPageBreak/>
        <w:t xml:space="preserve">Nombre de halls de production bénéficiant d’une fiche de poste sécurité au nouveau format </w:t>
      </w:r>
    </w:p>
    <w:p w14:paraId="611BD683" w14:textId="32C7F988" w:rsidR="00926BD3" w:rsidRPr="000B4BBE" w:rsidRDefault="00926BD3" w:rsidP="004C1125">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b/>
          <w:u w:val="single"/>
          <w:lang w:eastAsia="fr-FR"/>
        </w:rPr>
      </w:pPr>
      <w:r w:rsidRPr="000B4BBE">
        <w:rPr>
          <w:rFonts w:ascii="Arial" w:eastAsia="Times New Roman" w:hAnsi="Arial" w:cs="Arial"/>
          <w:b/>
          <w:u w:val="single"/>
          <w:lang w:eastAsia="fr-FR"/>
        </w:rPr>
        <w:t>A</w:t>
      </w:r>
      <w:r w:rsidR="009535C7" w:rsidRPr="000B4BBE">
        <w:rPr>
          <w:rFonts w:ascii="Arial" w:eastAsia="Times New Roman" w:hAnsi="Arial" w:cs="Arial"/>
          <w:b/>
          <w:u w:val="single"/>
          <w:lang w:eastAsia="fr-FR"/>
        </w:rPr>
        <w:t>rticle</w:t>
      </w:r>
      <w:r w:rsidRPr="000B4BBE">
        <w:rPr>
          <w:rFonts w:ascii="Arial" w:eastAsia="Times New Roman" w:hAnsi="Arial" w:cs="Arial"/>
          <w:b/>
          <w:u w:val="single"/>
          <w:lang w:eastAsia="fr-FR"/>
        </w:rPr>
        <w:t xml:space="preserve"> </w:t>
      </w:r>
      <w:r w:rsidR="009535C7" w:rsidRPr="000B4BBE">
        <w:rPr>
          <w:rFonts w:ascii="Arial" w:eastAsia="Times New Roman" w:hAnsi="Arial" w:cs="Arial"/>
          <w:b/>
          <w:u w:val="single"/>
          <w:lang w:eastAsia="fr-FR"/>
        </w:rPr>
        <w:t>5</w:t>
      </w:r>
      <w:r w:rsidRPr="000B4BBE">
        <w:rPr>
          <w:rFonts w:ascii="Arial" w:eastAsia="Times New Roman" w:hAnsi="Arial" w:cs="Arial"/>
          <w:b/>
          <w:u w:val="single"/>
          <w:lang w:eastAsia="fr-FR"/>
        </w:rPr>
        <w:t xml:space="preserve"> : SUIVI DE L’ACCORD </w:t>
      </w:r>
    </w:p>
    <w:p w14:paraId="13812D49" w14:textId="77777777" w:rsidR="004C1125" w:rsidRPr="000B4BBE" w:rsidRDefault="004C1125" w:rsidP="004C1125">
      <w:pPr>
        <w:spacing w:after="0" w:line="240" w:lineRule="auto"/>
        <w:jc w:val="both"/>
        <w:rPr>
          <w:rFonts w:ascii="Arial" w:eastAsia="Times New Roman" w:hAnsi="Arial" w:cs="Arial"/>
          <w:lang w:eastAsia="zh-CN"/>
        </w:rPr>
      </w:pPr>
    </w:p>
    <w:p w14:paraId="42B0CCD5" w14:textId="6CC23F96" w:rsidR="00926BD3" w:rsidRPr="000B4BBE" w:rsidRDefault="00926BD3" w:rsidP="004C1125">
      <w:pPr>
        <w:spacing w:after="0" w:line="240" w:lineRule="auto"/>
        <w:jc w:val="both"/>
        <w:rPr>
          <w:rFonts w:ascii="Arial" w:eastAsia="Times New Roman" w:hAnsi="Arial" w:cs="Arial"/>
          <w:lang w:eastAsia="zh-CN"/>
        </w:rPr>
      </w:pPr>
      <w:r w:rsidRPr="000B4BBE">
        <w:rPr>
          <w:rFonts w:ascii="Arial" w:eastAsia="Times New Roman" w:hAnsi="Arial" w:cs="Arial"/>
          <w:lang w:eastAsia="zh-CN"/>
        </w:rPr>
        <w:t xml:space="preserve">Chaque année, le suivi des actions sera présenté au CSE lors de la réunion du premier trimestre de l’année civile : </w:t>
      </w:r>
      <w:r w:rsidR="00FC2CCD" w:rsidRPr="000B4BBE">
        <w:rPr>
          <w:rFonts w:ascii="Arial" w:eastAsia="Times New Roman" w:hAnsi="Arial" w:cs="Arial"/>
          <w:lang w:eastAsia="zh-CN"/>
        </w:rPr>
        <w:t>la première réunion de suivi est donc prévue dans le courant du 1</w:t>
      </w:r>
      <w:r w:rsidR="00FC2CCD" w:rsidRPr="000B4BBE">
        <w:rPr>
          <w:rFonts w:ascii="Arial" w:eastAsia="Times New Roman" w:hAnsi="Arial" w:cs="Arial"/>
          <w:vertAlign w:val="superscript"/>
          <w:lang w:eastAsia="zh-CN"/>
        </w:rPr>
        <w:t>er</w:t>
      </w:r>
      <w:r w:rsidR="00FC2CCD" w:rsidRPr="000B4BBE">
        <w:rPr>
          <w:rFonts w:ascii="Arial" w:eastAsia="Times New Roman" w:hAnsi="Arial" w:cs="Arial"/>
          <w:lang w:eastAsia="zh-CN"/>
        </w:rPr>
        <w:t xml:space="preserve"> trimestre 2025.</w:t>
      </w:r>
    </w:p>
    <w:p w14:paraId="1070E106" w14:textId="77777777" w:rsidR="00B849ED" w:rsidRPr="000B4BBE" w:rsidRDefault="00B849ED" w:rsidP="00F031D5">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b/>
          <w:u w:val="single"/>
          <w:lang w:eastAsia="fr-FR"/>
        </w:rPr>
      </w:pPr>
    </w:p>
    <w:p w14:paraId="55754AE4" w14:textId="44D5D7C9" w:rsidR="00B849ED" w:rsidRPr="000B4BBE" w:rsidRDefault="00B849ED" w:rsidP="00F031D5">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b/>
          <w:u w:val="single"/>
          <w:lang w:eastAsia="fr-FR"/>
        </w:rPr>
      </w:pPr>
      <w:r w:rsidRPr="000B4BBE">
        <w:rPr>
          <w:rFonts w:ascii="Arial" w:eastAsia="Times New Roman" w:hAnsi="Arial" w:cs="Arial"/>
          <w:b/>
          <w:u w:val="single"/>
          <w:lang w:eastAsia="fr-FR"/>
        </w:rPr>
        <w:t xml:space="preserve">Article </w:t>
      </w:r>
      <w:r w:rsidR="009535C7" w:rsidRPr="000B4BBE">
        <w:rPr>
          <w:rFonts w:ascii="Arial" w:eastAsia="Times New Roman" w:hAnsi="Arial" w:cs="Arial"/>
          <w:b/>
          <w:u w:val="single"/>
          <w:lang w:eastAsia="fr-FR"/>
        </w:rPr>
        <w:t>6</w:t>
      </w:r>
      <w:r w:rsidRPr="000B4BBE">
        <w:rPr>
          <w:rFonts w:ascii="Arial" w:eastAsia="Times New Roman" w:hAnsi="Arial" w:cs="Arial"/>
          <w:b/>
          <w:u w:val="single"/>
          <w:lang w:eastAsia="fr-FR"/>
        </w:rPr>
        <w:t xml:space="preserve"> </w:t>
      </w:r>
      <w:r w:rsidR="00220723" w:rsidRPr="000B4BBE">
        <w:rPr>
          <w:rFonts w:ascii="Arial" w:eastAsia="Times New Roman" w:hAnsi="Arial" w:cs="Arial"/>
          <w:b/>
          <w:u w:val="single"/>
          <w:lang w:eastAsia="fr-FR"/>
        </w:rPr>
        <w:t>–</w:t>
      </w:r>
      <w:r w:rsidRPr="000B4BBE">
        <w:rPr>
          <w:rFonts w:ascii="Arial" w:eastAsia="Times New Roman" w:hAnsi="Arial" w:cs="Arial"/>
          <w:b/>
          <w:u w:val="single"/>
          <w:lang w:eastAsia="fr-FR"/>
        </w:rPr>
        <w:t xml:space="preserve"> Durée</w:t>
      </w:r>
      <w:r w:rsidR="0042052C" w:rsidRPr="000B4BBE">
        <w:rPr>
          <w:rFonts w:ascii="Arial" w:eastAsia="Times New Roman" w:hAnsi="Arial" w:cs="Arial"/>
          <w:b/>
          <w:u w:val="single"/>
          <w:lang w:eastAsia="fr-FR"/>
        </w:rPr>
        <w:t xml:space="preserve"> et </w:t>
      </w:r>
      <w:r w:rsidR="00220723" w:rsidRPr="000B4BBE">
        <w:rPr>
          <w:rFonts w:ascii="Arial" w:eastAsia="Times New Roman" w:hAnsi="Arial" w:cs="Arial"/>
          <w:b/>
          <w:u w:val="single"/>
          <w:lang w:eastAsia="fr-FR"/>
        </w:rPr>
        <w:t xml:space="preserve">révision </w:t>
      </w:r>
    </w:p>
    <w:p w14:paraId="0FC6F103" w14:textId="77777777" w:rsidR="00B849ED" w:rsidRPr="000B4BBE" w:rsidRDefault="00B849ED" w:rsidP="00F031D5">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p>
    <w:p w14:paraId="50B6D447" w14:textId="2E8B16EF" w:rsidR="0042052C" w:rsidRPr="000B4BBE" w:rsidRDefault="00B849ED" w:rsidP="00F031D5">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 xml:space="preserve">Le présent accord est conclu pour une durée déterminée de </w:t>
      </w:r>
      <w:r w:rsidR="0042052C" w:rsidRPr="000B4BBE">
        <w:rPr>
          <w:rFonts w:ascii="Arial" w:eastAsia="Times New Roman" w:hAnsi="Arial" w:cs="Arial"/>
          <w:lang w:eastAsia="fr-FR"/>
        </w:rPr>
        <w:t>3</w:t>
      </w:r>
      <w:r w:rsidR="00CB5321" w:rsidRPr="000B4BBE">
        <w:rPr>
          <w:rFonts w:ascii="Arial" w:eastAsia="Times New Roman" w:hAnsi="Arial" w:cs="Arial"/>
          <w:lang w:eastAsia="fr-FR"/>
        </w:rPr>
        <w:t xml:space="preserve"> </w:t>
      </w:r>
      <w:r w:rsidR="00876AE1" w:rsidRPr="000B4BBE">
        <w:rPr>
          <w:rFonts w:ascii="Arial" w:eastAsia="Times New Roman" w:hAnsi="Arial" w:cs="Arial"/>
          <w:lang w:eastAsia="fr-FR"/>
        </w:rPr>
        <w:t>ans</w:t>
      </w:r>
      <w:r w:rsidR="00765B4E" w:rsidRPr="000B4BBE">
        <w:rPr>
          <w:rFonts w:ascii="Arial" w:eastAsia="Times New Roman" w:hAnsi="Arial" w:cs="Arial"/>
          <w:lang w:eastAsia="fr-FR"/>
        </w:rPr>
        <w:t>.</w:t>
      </w:r>
      <w:r w:rsidR="0042052C" w:rsidRPr="000B4BBE">
        <w:rPr>
          <w:rFonts w:ascii="Arial" w:eastAsia="Times New Roman" w:hAnsi="Arial" w:cs="Arial"/>
          <w:lang w:eastAsia="fr-FR"/>
        </w:rPr>
        <w:t xml:space="preserve"> Il entrera en vigueur le et </w:t>
      </w:r>
      <w:r w:rsidR="00FC2CCD" w:rsidRPr="000B4BBE">
        <w:rPr>
          <w:rFonts w:ascii="Arial" w:eastAsia="Times New Roman" w:hAnsi="Arial" w:cs="Arial"/>
          <w:lang w:eastAsia="fr-FR"/>
        </w:rPr>
        <w:t>1</w:t>
      </w:r>
      <w:r w:rsidR="00FC2CCD" w:rsidRPr="000B4BBE">
        <w:rPr>
          <w:rFonts w:ascii="Arial" w:eastAsia="Times New Roman" w:hAnsi="Arial" w:cs="Arial"/>
          <w:vertAlign w:val="superscript"/>
          <w:lang w:eastAsia="fr-FR"/>
        </w:rPr>
        <w:t>er</w:t>
      </w:r>
      <w:r w:rsidR="00FC2CCD" w:rsidRPr="000B4BBE">
        <w:rPr>
          <w:rFonts w:ascii="Arial" w:eastAsia="Times New Roman" w:hAnsi="Arial" w:cs="Arial"/>
          <w:lang w:eastAsia="fr-FR"/>
        </w:rPr>
        <w:t xml:space="preserve"> février </w:t>
      </w:r>
      <w:r w:rsidR="00270447" w:rsidRPr="000B4BBE">
        <w:rPr>
          <w:rFonts w:ascii="Arial" w:eastAsia="Times New Roman" w:hAnsi="Arial" w:cs="Arial"/>
          <w:lang w:eastAsia="fr-FR"/>
        </w:rPr>
        <w:t>2024</w:t>
      </w:r>
      <w:r w:rsidR="001C3733" w:rsidRPr="000B4BBE">
        <w:rPr>
          <w:rFonts w:ascii="Arial" w:eastAsia="Times New Roman" w:hAnsi="Arial" w:cs="Arial"/>
          <w:lang w:eastAsia="fr-FR"/>
        </w:rPr>
        <w:t xml:space="preserve"> </w:t>
      </w:r>
      <w:r w:rsidR="005769D0" w:rsidRPr="000B4BBE">
        <w:rPr>
          <w:rFonts w:ascii="Arial" w:eastAsia="Times New Roman" w:hAnsi="Arial" w:cs="Arial"/>
          <w:lang w:eastAsia="fr-FR"/>
        </w:rPr>
        <w:t xml:space="preserve">et </w:t>
      </w:r>
      <w:r w:rsidR="0042052C" w:rsidRPr="000B4BBE">
        <w:rPr>
          <w:rFonts w:ascii="Arial" w:eastAsia="Times New Roman" w:hAnsi="Arial" w:cs="Arial"/>
          <w:lang w:eastAsia="fr-FR"/>
        </w:rPr>
        <w:t>cessera, par conséquent, de s’appliquer le</w:t>
      </w:r>
      <w:r w:rsidR="00FC2CCD" w:rsidRPr="000B4BBE">
        <w:rPr>
          <w:rFonts w:ascii="Arial" w:eastAsia="Times New Roman" w:hAnsi="Arial" w:cs="Arial"/>
          <w:lang w:eastAsia="fr-FR"/>
        </w:rPr>
        <w:t xml:space="preserve"> 31 </w:t>
      </w:r>
      <w:r w:rsidR="005769D0" w:rsidRPr="000B4BBE">
        <w:rPr>
          <w:rFonts w:ascii="Arial" w:eastAsia="Times New Roman" w:hAnsi="Arial" w:cs="Arial"/>
          <w:lang w:eastAsia="fr-FR"/>
        </w:rPr>
        <w:t>janvier</w:t>
      </w:r>
      <w:r w:rsidR="000931BC" w:rsidRPr="000B4BBE">
        <w:rPr>
          <w:rFonts w:ascii="Arial" w:eastAsia="Times New Roman" w:hAnsi="Arial" w:cs="Arial"/>
          <w:lang w:eastAsia="fr-FR"/>
        </w:rPr>
        <w:t xml:space="preserve"> </w:t>
      </w:r>
      <w:r w:rsidR="0083021B" w:rsidRPr="000B4BBE">
        <w:rPr>
          <w:rFonts w:ascii="Arial" w:eastAsia="Times New Roman" w:hAnsi="Arial" w:cs="Arial"/>
          <w:lang w:eastAsia="fr-FR"/>
        </w:rPr>
        <w:t>202</w:t>
      </w:r>
      <w:r w:rsidR="005769D0" w:rsidRPr="000B4BBE">
        <w:rPr>
          <w:rFonts w:ascii="Arial" w:eastAsia="Times New Roman" w:hAnsi="Arial" w:cs="Arial"/>
          <w:lang w:eastAsia="fr-FR"/>
        </w:rPr>
        <w:t>7</w:t>
      </w:r>
      <w:r w:rsidR="0042052C" w:rsidRPr="000B4BBE">
        <w:rPr>
          <w:rFonts w:ascii="Arial" w:eastAsia="Times New Roman" w:hAnsi="Arial" w:cs="Arial"/>
          <w:lang w:eastAsia="fr-FR"/>
        </w:rPr>
        <w:t>.</w:t>
      </w:r>
    </w:p>
    <w:p w14:paraId="4E198660" w14:textId="77777777" w:rsidR="00B849ED" w:rsidRPr="000B4BBE" w:rsidRDefault="00B849ED" w:rsidP="00F031D5">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b/>
          <w:lang w:eastAsia="fr-FR"/>
        </w:rPr>
      </w:pPr>
    </w:p>
    <w:p w14:paraId="5CB4E972" w14:textId="00FFEA64" w:rsidR="0042052C" w:rsidRPr="000B4BBE" w:rsidRDefault="0042052C" w:rsidP="00F031D5">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Le présent accord pourra être révisé annuellement pendant la période d’application par accord entre les parties. Toute demande de révision, totale ou partielle, devra être effectuée par lettre recommandée avec accusé de réception adressée aux autres parties signataires. Elle doit être accompagnée d’une proposition nouvelle sur les points à réviser. Toute modification fera l’objet d’un avenant conclu dans les conditions prévues par les dispositions législatives et réglementaires.</w:t>
      </w:r>
    </w:p>
    <w:p w14:paraId="70FE8342" w14:textId="77777777" w:rsidR="000003A6" w:rsidRPr="000B4BBE" w:rsidRDefault="000003A6" w:rsidP="00F031D5">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b/>
          <w:lang w:eastAsia="fr-FR"/>
        </w:rPr>
      </w:pPr>
    </w:p>
    <w:p w14:paraId="2240C7EA" w14:textId="2D40D861" w:rsidR="00B849ED" w:rsidRPr="000B4BBE" w:rsidRDefault="00B849ED" w:rsidP="00F031D5">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b/>
          <w:u w:val="single"/>
          <w:lang w:eastAsia="fr-FR"/>
        </w:rPr>
      </w:pPr>
      <w:r w:rsidRPr="000B4BBE">
        <w:rPr>
          <w:rFonts w:ascii="Arial" w:eastAsia="Times New Roman" w:hAnsi="Arial" w:cs="Arial"/>
          <w:b/>
          <w:u w:val="single"/>
          <w:lang w:eastAsia="fr-FR"/>
        </w:rPr>
        <w:t xml:space="preserve">Article </w:t>
      </w:r>
      <w:r w:rsidR="009535C7" w:rsidRPr="000B4BBE">
        <w:rPr>
          <w:rFonts w:ascii="Arial" w:eastAsia="Times New Roman" w:hAnsi="Arial" w:cs="Arial"/>
          <w:b/>
          <w:u w:val="single"/>
          <w:lang w:eastAsia="fr-FR"/>
        </w:rPr>
        <w:t>7</w:t>
      </w:r>
      <w:r w:rsidRPr="000B4BBE">
        <w:rPr>
          <w:rFonts w:ascii="Arial" w:eastAsia="Times New Roman" w:hAnsi="Arial" w:cs="Arial"/>
          <w:b/>
          <w:u w:val="single"/>
          <w:lang w:eastAsia="fr-FR"/>
        </w:rPr>
        <w:t xml:space="preserve"> - Dépôt </w:t>
      </w:r>
    </w:p>
    <w:p w14:paraId="404215D3" w14:textId="77777777" w:rsidR="0042052C" w:rsidRPr="000B4BBE" w:rsidRDefault="0042052C" w:rsidP="00F031D5">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p>
    <w:p w14:paraId="56671845" w14:textId="77777777" w:rsidR="0042052C" w:rsidRPr="000B4BBE" w:rsidRDefault="0042052C" w:rsidP="00F031D5">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Conformément à l’article L. 2231-5 du Code du travail, le présent accord sera notifié à chacune des organisations syndicales représentatives.</w:t>
      </w:r>
    </w:p>
    <w:p w14:paraId="40ECCC5D" w14:textId="77777777" w:rsidR="0042052C" w:rsidRPr="000B4BBE" w:rsidRDefault="0042052C" w:rsidP="00F031D5">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p>
    <w:p w14:paraId="7BD9CFAF" w14:textId="1450B9CA" w:rsidR="0042052C" w:rsidRPr="000B4BBE" w:rsidRDefault="0042052C" w:rsidP="00F031D5">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Conformément aux articles L. 2231-5-1, L. 2231-6, D. 2231-2 D. 2231-4, et R. 4162-4 du Code du travail, le présent accord sera déposé sur la plateforme de téléprocédure du ministère du travail et du greffe du Conseil de Prud’hommes.</w:t>
      </w:r>
    </w:p>
    <w:p w14:paraId="1045EDA6" w14:textId="77777777" w:rsidR="00B849ED" w:rsidRPr="000B4BBE" w:rsidRDefault="00B849ED" w:rsidP="00F031D5">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p>
    <w:p w14:paraId="65BAAB81" w14:textId="77777777" w:rsidR="00B849ED" w:rsidRPr="000B4BBE" w:rsidRDefault="00B849ED" w:rsidP="00F031D5">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 xml:space="preserve">Le présent accord a été signé en un nombre suffisant d’exemplaires pour remise à chacune des parties, les syndicats, et au secrétaire du comité social et économique. </w:t>
      </w:r>
    </w:p>
    <w:p w14:paraId="45526887" w14:textId="77777777" w:rsidR="00B849ED" w:rsidRPr="000B4BBE" w:rsidRDefault="00B849ED" w:rsidP="00F031D5">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p>
    <w:p w14:paraId="0580D5C5" w14:textId="77777777" w:rsidR="00B849ED" w:rsidRPr="000B4BBE" w:rsidRDefault="00B849ED" w:rsidP="00F031D5">
      <w:pPr>
        <w:tabs>
          <w:tab w:val="left" w:pos="900"/>
          <w:tab w:val="left" w:pos="2700"/>
          <w:tab w:val="left" w:pos="4500"/>
        </w:tabs>
        <w:suppressAutoHyphens/>
        <w:overflowPunct w:val="0"/>
        <w:autoSpaceDE w:val="0"/>
        <w:spacing w:after="0" w:line="240" w:lineRule="auto"/>
        <w:jc w:val="both"/>
        <w:textAlignment w:val="baseline"/>
        <w:rPr>
          <w:rFonts w:ascii="Arial" w:eastAsia="Times New Roman" w:hAnsi="Arial" w:cs="Arial"/>
          <w:lang w:eastAsia="fr-FR"/>
        </w:rPr>
      </w:pPr>
      <w:r w:rsidRPr="000B4BBE">
        <w:rPr>
          <w:rFonts w:ascii="Arial" w:eastAsia="Times New Roman" w:hAnsi="Arial" w:cs="Arial"/>
          <w:lang w:eastAsia="fr-FR"/>
        </w:rPr>
        <w:t>Mention de cet accord sera faite sur les panneaux réservés à la Direction pour sa communication avec le personnel.</w:t>
      </w:r>
    </w:p>
    <w:p w14:paraId="159188B6" w14:textId="11F98F2B" w:rsidR="00B849ED" w:rsidRPr="000B4BBE" w:rsidRDefault="00B849ED" w:rsidP="00F031D5">
      <w:pPr>
        <w:spacing w:after="0" w:line="240" w:lineRule="auto"/>
        <w:jc w:val="both"/>
        <w:rPr>
          <w:rFonts w:ascii="Arial" w:eastAsia="Times New Roman" w:hAnsi="Arial" w:cs="Arial"/>
          <w:lang w:eastAsia="fr-FR"/>
        </w:rPr>
      </w:pPr>
    </w:p>
    <w:p w14:paraId="2DF62403" w14:textId="77777777" w:rsidR="000739A4" w:rsidRPr="000B4BBE" w:rsidRDefault="000739A4" w:rsidP="00F031D5">
      <w:pPr>
        <w:spacing w:after="0" w:line="240" w:lineRule="auto"/>
        <w:jc w:val="both"/>
        <w:rPr>
          <w:rFonts w:ascii="Arial" w:eastAsia="Times New Roman" w:hAnsi="Arial" w:cs="Arial"/>
          <w:lang w:eastAsia="fr-FR"/>
        </w:rPr>
      </w:pPr>
    </w:p>
    <w:p w14:paraId="0B3658C1" w14:textId="1DBDE7F2" w:rsidR="00B849ED" w:rsidRPr="000B4BBE" w:rsidRDefault="00B849ED" w:rsidP="006B7996">
      <w:pPr>
        <w:spacing w:after="0" w:line="240" w:lineRule="auto"/>
        <w:jc w:val="center"/>
        <w:rPr>
          <w:rFonts w:ascii="Arial" w:eastAsia="Times New Roman" w:hAnsi="Arial" w:cs="Arial"/>
          <w:lang w:eastAsia="fr-FR"/>
        </w:rPr>
      </w:pPr>
      <w:r w:rsidRPr="000B4BBE">
        <w:rPr>
          <w:rFonts w:ascii="Arial" w:eastAsia="Times New Roman" w:hAnsi="Arial" w:cs="Arial"/>
          <w:lang w:eastAsia="fr-FR"/>
        </w:rPr>
        <w:t xml:space="preserve">Fait à </w:t>
      </w:r>
      <w:r w:rsidR="009535C7" w:rsidRPr="000B4BBE">
        <w:rPr>
          <w:rFonts w:ascii="Arial" w:eastAsia="Times New Roman" w:hAnsi="Arial" w:cs="Arial"/>
          <w:lang w:eastAsia="fr-FR"/>
        </w:rPr>
        <w:t>Saint Siméon de Bressieux</w:t>
      </w:r>
      <w:r w:rsidRPr="000B4BBE">
        <w:rPr>
          <w:rFonts w:ascii="Arial" w:eastAsia="Times New Roman" w:hAnsi="Arial" w:cs="Arial"/>
          <w:lang w:eastAsia="fr-FR"/>
        </w:rPr>
        <w:t xml:space="preserve">, </w:t>
      </w:r>
      <w:r w:rsidRPr="00CD1528">
        <w:rPr>
          <w:rFonts w:ascii="Arial" w:eastAsia="Times New Roman" w:hAnsi="Arial" w:cs="Arial"/>
          <w:lang w:eastAsia="fr-FR"/>
        </w:rPr>
        <w:t>le</w:t>
      </w:r>
      <w:r w:rsidR="00FB6451" w:rsidRPr="00CD1528">
        <w:rPr>
          <w:rFonts w:ascii="Arial" w:eastAsia="Times New Roman" w:hAnsi="Arial" w:cs="Arial"/>
          <w:lang w:eastAsia="fr-FR"/>
        </w:rPr>
        <w:t xml:space="preserve"> </w:t>
      </w:r>
      <w:r w:rsidR="00CD1528">
        <w:rPr>
          <w:rFonts w:ascii="Arial" w:eastAsia="Times New Roman" w:hAnsi="Arial" w:cs="Arial"/>
          <w:lang w:eastAsia="fr-FR"/>
        </w:rPr>
        <w:t>15 Janvier</w:t>
      </w:r>
      <w:r w:rsidR="009535C7" w:rsidRPr="000B4BBE">
        <w:rPr>
          <w:rFonts w:ascii="Arial" w:eastAsia="Times New Roman" w:hAnsi="Arial" w:cs="Arial"/>
          <w:lang w:eastAsia="fr-FR"/>
        </w:rPr>
        <w:t xml:space="preserve"> 2024</w:t>
      </w:r>
      <w:r w:rsidR="0027129C" w:rsidRPr="000B4BBE">
        <w:rPr>
          <w:rFonts w:ascii="Arial" w:eastAsia="Times New Roman" w:hAnsi="Arial" w:cs="Arial"/>
          <w:lang w:eastAsia="fr-FR"/>
        </w:rPr>
        <w:t>,</w:t>
      </w:r>
    </w:p>
    <w:p w14:paraId="1596EBA5" w14:textId="034E7142" w:rsidR="00B849ED" w:rsidRPr="000B4BBE" w:rsidRDefault="00B849ED" w:rsidP="006B7996">
      <w:pPr>
        <w:spacing w:after="0" w:line="240" w:lineRule="auto"/>
        <w:jc w:val="center"/>
        <w:rPr>
          <w:rFonts w:ascii="Arial" w:eastAsia="Times New Roman" w:hAnsi="Arial" w:cs="Arial"/>
          <w:lang w:eastAsia="fr-FR"/>
        </w:rPr>
      </w:pPr>
      <w:r w:rsidRPr="000B4BBE">
        <w:rPr>
          <w:rFonts w:ascii="Arial" w:eastAsia="Times New Roman" w:hAnsi="Arial" w:cs="Arial"/>
          <w:lang w:eastAsia="fr-FR"/>
        </w:rPr>
        <w:t xml:space="preserve">En </w:t>
      </w:r>
      <w:r w:rsidR="00CD1528">
        <w:rPr>
          <w:rFonts w:ascii="Arial" w:eastAsia="Times New Roman" w:hAnsi="Arial" w:cs="Arial"/>
          <w:lang w:eastAsia="fr-FR"/>
        </w:rPr>
        <w:t>trois</w:t>
      </w:r>
      <w:r w:rsidRPr="00CD1528">
        <w:rPr>
          <w:rFonts w:ascii="Arial" w:eastAsia="Times New Roman" w:hAnsi="Arial" w:cs="Arial"/>
          <w:lang w:eastAsia="fr-FR"/>
        </w:rPr>
        <w:t xml:space="preserve"> exemplaires originaux</w:t>
      </w:r>
      <w:r w:rsidRPr="000B4BBE">
        <w:rPr>
          <w:rFonts w:ascii="Arial" w:eastAsia="Times New Roman" w:hAnsi="Arial" w:cs="Arial"/>
          <w:lang w:eastAsia="fr-FR"/>
        </w:rPr>
        <w:t>.</w:t>
      </w:r>
    </w:p>
    <w:p w14:paraId="4E84971D" w14:textId="77777777" w:rsidR="00714E0B" w:rsidRPr="000B4BBE" w:rsidRDefault="00714E0B" w:rsidP="00F031D5">
      <w:pPr>
        <w:tabs>
          <w:tab w:val="left" w:pos="-1100"/>
          <w:tab w:val="left" w:pos="-440"/>
          <w:tab w:val="left" w:pos="-330"/>
          <w:tab w:val="left" w:pos="349"/>
          <w:tab w:val="left" w:pos="632"/>
          <w:tab w:val="left" w:pos="915"/>
          <w:tab w:val="left" w:pos="1142"/>
          <w:tab w:val="left" w:pos="1539"/>
          <w:tab w:val="left" w:pos="5961"/>
          <w:tab w:val="left" w:pos="6479"/>
          <w:tab w:val="left" w:pos="7199"/>
          <w:tab w:val="left" w:pos="7919"/>
          <w:tab w:val="left" w:pos="8639"/>
        </w:tabs>
        <w:spacing w:after="0" w:line="240" w:lineRule="auto"/>
        <w:jc w:val="both"/>
        <w:rPr>
          <w:rFonts w:ascii="Arial" w:eastAsia="Times New Roman" w:hAnsi="Arial" w:cs="Arial"/>
          <w:b/>
          <w:bCs/>
          <w:lang w:eastAsia="fr-FR"/>
        </w:rPr>
      </w:pPr>
    </w:p>
    <w:p w14:paraId="6B5F0B7D" w14:textId="77777777" w:rsidR="006B7996" w:rsidRPr="000B4BBE" w:rsidRDefault="006B7996" w:rsidP="00F031D5">
      <w:pPr>
        <w:tabs>
          <w:tab w:val="left" w:pos="-1100"/>
          <w:tab w:val="left" w:pos="-440"/>
          <w:tab w:val="left" w:pos="-330"/>
          <w:tab w:val="left" w:pos="349"/>
          <w:tab w:val="left" w:pos="632"/>
          <w:tab w:val="left" w:pos="915"/>
          <w:tab w:val="left" w:pos="1142"/>
          <w:tab w:val="left" w:pos="1539"/>
          <w:tab w:val="left" w:pos="5961"/>
          <w:tab w:val="left" w:pos="6479"/>
          <w:tab w:val="left" w:pos="7199"/>
          <w:tab w:val="left" w:pos="7919"/>
          <w:tab w:val="left" w:pos="8639"/>
        </w:tabs>
        <w:spacing w:after="0" w:line="240" w:lineRule="auto"/>
        <w:jc w:val="both"/>
        <w:rPr>
          <w:rFonts w:ascii="Arial" w:eastAsia="Times New Roman" w:hAnsi="Arial" w:cs="Arial"/>
          <w:b/>
          <w:bCs/>
          <w:lang w:eastAsia="fr-FR"/>
        </w:rPr>
      </w:pPr>
    </w:p>
    <w:p w14:paraId="583795D9" w14:textId="77777777" w:rsidR="006B7996" w:rsidRPr="000B4BBE" w:rsidRDefault="006B7996" w:rsidP="00F031D5">
      <w:pPr>
        <w:tabs>
          <w:tab w:val="left" w:pos="-1100"/>
          <w:tab w:val="left" w:pos="-440"/>
          <w:tab w:val="left" w:pos="-330"/>
          <w:tab w:val="left" w:pos="349"/>
          <w:tab w:val="left" w:pos="632"/>
          <w:tab w:val="left" w:pos="915"/>
          <w:tab w:val="left" w:pos="1142"/>
          <w:tab w:val="left" w:pos="1539"/>
          <w:tab w:val="left" w:pos="5961"/>
          <w:tab w:val="left" w:pos="6479"/>
          <w:tab w:val="left" w:pos="7199"/>
          <w:tab w:val="left" w:pos="7919"/>
          <w:tab w:val="left" w:pos="8639"/>
        </w:tabs>
        <w:spacing w:after="0" w:line="240" w:lineRule="auto"/>
        <w:jc w:val="both"/>
        <w:rPr>
          <w:rFonts w:ascii="Arial" w:eastAsia="Times New Roman" w:hAnsi="Arial" w:cs="Arial"/>
          <w:b/>
          <w:bCs/>
          <w:lang w:eastAsia="fr-FR"/>
        </w:rPr>
      </w:pPr>
    </w:p>
    <w:p w14:paraId="3100BB37" w14:textId="77777777" w:rsidR="006B7996" w:rsidRPr="000B4BBE" w:rsidRDefault="006B7996" w:rsidP="00F031D5">
      <w:pPr>
        <w:tabs>
          <w:tab w:val="left" w:pos="-1100"/>
          <w:tab w:val="left" w:pos="-440"/>
          <w:tab w:val="left" w:pos="-330"/>
          <w:tab w:val="left" w:pos="349"/>
          <w:tab w:val="left" w:pos="632"/>
          <w:tab w:val="left" w:pos="915"/>
          <w:tab w:val="left" w:pos="1142"/>
          <w:tab w:val="left" w:pos="1539"/>
          <w:tab w:val="left" w:pos="5961"/>
          <w:tab w:val="left" w:pos="6479"/>
          <w:tab w:val="left" w:pos="7199"/>
          <w:tab w:val="left" w:pos="7919"/>
          <w:tab w:val="left" w:pos="8639"/>
        </w:tabs>
        <w:spacing w:after="0" w:line="240" w:lineRule="auto"/>
        <w:jc w:val="both"/>
        <w:rPr>
          <w:rFonts w:ascii="Arial" w:eastAsia="Times New Roman" w:hAnsi="Arial" w:cs="Arial"/>
          <w:b/>
          <w:bCs/>
          <w:lang w:eastAsia="fr-FR"/>
        </w:rPr>
      </w:pPr>
    </w:p>
    <w:p w14:paraId="18BF7C0C" w14:textId="77777777" w:rsidR="006B7996" w:rsidRPr="000B4BBE" w:rsidRDefault="006B7996" w:rsidP="00F031D5">
      <w:pPr>
        <w:tabs>
          <w:tab w:val="left" w:pos="-1100"/>
          <w:tab w:val="left" w:pos="-440"/>
          <w:tab w:val="left" w:pos="-330"/>
          <w:tab w:val="left" w:pos="349"/>
          <w:tab w:val="left" w:pos="632"/>
          <w:tab w:val="left" w:pos="915"/>
          <w:tab w:val="left" w:pos="1142"/>
          <w:tab w:val="left" w:pos="1539"/>
          <w:tab w:val="left" w:pos="5961"/>
          <w:tab w:val="left" w:pos="6479"/>
          <w:tab w:val="left" w:pos="7199"/>
          <w:tab w:val="left" w:pos="7919"/>
          <w:tab w:val="left" w:pos="8639"/>
        </w:tabs>
        <w:spacing w:after="0" w:line="240" w:lineRule="auto"/>
        <w:jc w:val="both"/>
        <w:rPr>
          <w:rFonts w:ascii="Arial" w:eastAsia="Times New Roman" w:hAnsi="Arial" w:cs="Arial"/>
          <w:b/>
          <w:bCs/>
          <w:lang w:eastAsia="fr-FR"/>
        </w:rPr>
      </w:pPr>
    </w:p>
    <w:p w14:paraId="2F75CDC8" w14:textId="77777777" w:rsidR="000739A4" w:rsidRPr="000B4BBE" w:rsidRDefault="000739A4" w:rsidP="00F031D5">
      <w:pPr>
        <w:tabs>
          <w:tab w:val="left" w:pos="4253"/>
        </w:tabs>
        <w:spacing w:after="0" w:line="240" w:lineRule="auto"/>
        <w:jc w:val="both"/>
        <w:rPr>
          <w:rFonts w:ascii="Arial" w:eastAsia="Times New Roman" w:hAnsi="Arial" w:cs="Arial"/>
          <w:b/>
          <w:lang w:eastAsia="fr-FR"/>
        </w:rPr>
      </w:pPr>
    </w:p>
    <w:p w14:paraId="0BD57DDE" w14:textId="1B865665" w:rsidR="00B849ED" w:rsidRPr="000B4BBE" w:rsidRDefault="006B7996" w:rsidP="006B7996">
      <w:pPr>
        <w:tabs>
          <w:tab w:val="left" w:pos="-1100"/>
          <w:tab w:val="left" w:pos="-440"/>
          <w:tab w:val="left" w:pos="-330"/>
          <w:tab w:val="left" w:pos="349"/>
          <w:tab w:val="left" w:pos="632"/>
          <w:tab w:val="left" w:pos="915"/>
          <w:tab w:val="left" w:pos="1142"/>
          <w:tab w:val="left" w:pos="1539"/>
          <w:tab w:val="left" w:pos="3410"/>
          <w:tab w:val="left" w:pos="4678"/>
        </w:tabs>
        <w:spacing w:after="0" w:line="240" w:lineRule="auto"/>
        <w:jc w:val="both"/>
        <w:rPr>
          <w:rFonts w:ascii="Arial" w:eastAsia="Times New Roman" w:hAnsi="Arial" w:cs="Arial"/>
          <w:b/>
          <w:lang w:eastAsia="fr-FR"/>
        </w:rPr>
      </w:pPr>
      <w:r w:rsidRPr="000B4BBE">
        <w:rPr>
          <w:rFonts w:ascii="Arial" w:eastAsia="Times New Roman" w:hAnsi="Arial" w:cs="Arial"/>
          <w:b/>
          <w:bCs/>
          <w:lang w:eastAsia="fr-FR"/>
        </w:rPr>
        <w:t>Pour l</w:t>
      </w:r>
      <w:r w:rsidR="00FE44E7" w:rsidRPr="000B4BBE">
        <w:rPr>
          <w:rFonts w:ascii="Arial" w:eastAsia="Times New Roman" w:hAnsi="Arial" w:cs="Arial"/>
          <w:b/>
          <w:bCs/>
          <w:lang w:eastAsia="fr-FR"/>
        </w:rPr>
        <w:t>’</w:t>
      </w:r>
      <w:r w:rsidRPr="000B4BBE">
        <w:rPr>
          <w:rFonts w:ascii="Arial" w:eastAsia="Times New Roman" w:hAnsi="Arial" w:cs="Arial"/>
          <w:b/>
          <w:bCs/>
          <w:lang w:eastAsia="fr-FR"/>
        </w:rPr>
        <w:t>organisation syndicale </w:t>
      </w:r>
      <w:r w:rsidR="00FE44E7" w:rsidRPr="000B4BBE">
        <w:rPr>
          <w:rFonts w:ascii="Arial" w:eastAsia="Times New Roman" w:hAnsi="Arial" w:cs="Arial"/>
          <w:b/>
          <w:bCs/>
          <w:lang w:eastAsia="fr-FR"/>
        </w:rPr>
        <w:t>CFDT</w:t>
      </w:r>
      <w:r w:rsidR="008226DA" w:rsidRPr="000B4BBE">
        <w:rPr>
          <w:rFonts w:ascii="Arial" w:eastAsia="Times New Roman" w:hAnsi="Arial" w:cs="Arial"/>
          <w:b/>
          <w:bCs/>
          <w:lang w:eastAsia="fr-FR"/>
        </w:rPr>
        <w:t>,</w:t>
      </w:r>
      <w:r w:rsidRPr="000B4BBE">
        <w:rPr>
          <w:rFonts w:ascii="Arial" w:eastAsia="Times New Roman" w:hAnsi="Arial" w:cs="Arial"/>
          <w:b/>
          <w:bCs/>
          <w:lang w:eastAsia="fr-FR"/>
        </w:rPr>
        <w:tab/>
      </w:r>
      <w:r w:rsidRPr="000B4BBE">
        <w:rPr>
          <w:rFonts w:ascii="Arial" w:eastAsia="Times New Roman" w:hAnsi="Arial" w:cs="Arial"/>
          <w:b/>
          <w:bCs/>
          <w:lang w:eastAsia="fr-FR"/>
        </w:rPr>
        <w:tab/>
      </w:r>
      <w:r w:rsidRPr="000B4BBE">
        <w:rPr>
          <w:rFonts w:ascii="Arial" w:eastAsia="Times New Roman" w:hAnsi="Arial" w:cs="Arial"/>
          <w:b/>
          <w:bCs/>
          <w:lang w:eastAsia="fr-FR"/>
        </w:rPr>
        <w:tab/>
      </w:r>
      <w:r w:rsidRPr="000B4BBE">
        <w:rPr>
          <w:rFonts w:ascii="Arial" w:eastAsia="Times New Roman" w:hAnsi="Arial" w:cs="Arial"/>
          <w:b/>
          <w:bCs/>
          <w:lang w:eastAsia="fr-FR"/>
        </w:rPr>
        <w:tab/>
      </w:r>
      <w:r w:rsidRPr="000B4BBE">
        <w:rPr>
          <w:rFonts w:ascii="Arial" w:eastAsia="Times New Roman" w:hAnsi="Arial" w:cs="Arial"/>
          <w:b/>
          <w:bCs/>
          <w:lang w:eastAsia="fr-FR"/>
        </w:rPr>
        <w:tab/>
      </w:r>
      <w:r w:rsidR="00B849ED" w:rsidRPr="000B4BBE">
        <w:rPr>
          <w:rFonts w:ascii="Arial" w:eastAsia="Times New Roman" w:hAnsi="Arial" w:cs="Arial"/>
          <w:b/>
          <w:lang w:eastAsia="fr-FR"/>
        </w:rPr>
        <w:t xml:space="preserve">Pour la </w:t>
      </w:r>
      <w:r w:rsidRPr="000B4BBE">
        <w:rPr>
          <w:rFonts w:ascii="Arial" w:eastAsia="Times New Roman" w:hAnsi="Arial" w:cs="Arial"/>
          <w:b/>
          <w:lang w:eastAsia="fr-FR"/>
        </w:rPr>
        <w:t>SAS</w:t>
      </w:r>
      <w:r w:rsidR="00B849ED" w:rsidRPr="000B4BBE">
        <w:rPr>
          <w:rFonts w:ascii="Arial" w:eastAsia="Times New Roman" w:hAnsi="Arial" w:cs="Arial"/>
          <w:b/>
          <w:lang w:eastAsia="fr-FR"/>
        </w:rPr>
        <w:t xml:space="preserve"> </w:t>
      </w:r>
      <w:r w:rsidR="009535C7" w:rsidRPr="000B4BBE">
        <w:rPr>
          <w:rFonts w:ascii="Arial" w:eastAsia="Times New Roman" w:hAnsi="Arial" w:cs="Arial"/>
          <w:b/>
          <w:lang w:eastAsia="fr-FR"/>
        </w:rPr>
        <w:t>EUROBETON</w:t>
      </w:r>
      <w:r w:rsidR="008226DA" w:rsidRPr="000B4BBE">
        <w:rPr>
          <w:rFonts w:ascii="Arial" w:eastAsia="Times New Roman" w:hAnsi="Arial" w:cs="Arial"/>
          <w:b/>
          <w:lang w:eastAsia="fr-FR"/>
        </w:rPr>
        <w:t>,</w:t>
      </w:r>
    </w:p>
    <w:p w14:paraId="679E6FC2" w14:textId="274C7895" w:rsidR="006B7996" w:rsidRPr="000B4BBE" w:rsidRDefault="00EF26A6" w:rsidP="006B7996">
      <w:pPr>
        <w:tabs>
          <w:tab w:val="left" w:pos="-1100"/>
          <w:tab w:val="left" w:pos="-440"/>
          <w:tab w:val="left" w:pos="-330"/>
          <w:tab w:val="left" w:pos="349"/>
          <w:tab w:val="left" w:pos="632"/>
          <w:tab w:val="left" w:pos="915"/>
          <w:tab w:val="left" w:pos="1142"/>
          <w:tab w:val="left" w:pos="1539"/>
          <w:tab w:val="left" w:pos="3410"/>
          <w:tab w:val="left" w:pos="4678"/>
        </w:tabs>
        <w:spacing w:after="0" w:line="240" w:lineRule="auto"/>
        <w:jc w:val="both"/>
        <w:rPr>
          <w:rFonts w:ascii="Arial" w:eastAsia="Times New Roman" w:hAnsi="Arial" w:cs="Arial"/>
          <w:b/>
          <w:lang w:eastAsia="fr-FR"/>
        </w:rPr>
      </w:pPr>
      <w:r>
        <w:rPr>
          <w:rFonts w:ascii="Arial" w:eastAsia="Times New Roman" w:hAnsi="Arial" w:cs="Arial"/>
          <w:b/>
          <w:lang w:eastAsia="fr-FR"/>
        </w:rPr>
        <w:t>XX</w:t>
      </w:r>
      <w:r>
        <w:rPr>
          <w:rFonts w:ascii="Arial" w:eastAsia="Times New Roman" w:hAnsi="Arial" w:cs="Arial"/>
          <w:b/>
          <w:lang w:eastAsia="fr-FR"/>
        </w:rPr>
        <w:tab/>
      </w:r>
      <w:r>
        <w:rPr>
          <w:rFonts w:ascii="Arial" w:eastAsia="Times New Roman" w:hAnsi="Arial" w:cs="Arial"/>
          <w:b/>
          <w:lang w:eastAsia="fr-FR"/>
        </w:rPr>
        <w:tab/>
      </w:r>
      <w:r>
        <w:rPr>
          <w:rFonts w:ascii="Arial" w:eastAsia="Times New Roman" w:hAnsi="Arial" w:cs="Arial"/>
          <w:b/>
          <w:lang w:eastAsia="fr-FR"/>
        </w:rPr>
        <w:tab/>
      </w:r>
      <w:r>
        <w:rPr>
          <w:rFonts w:ascii="Arial" w:eastAsia="Times New Roman" w:hAnsi="Arial" w:cs="Arial"/>
          <w:b/>
          <w:lang w:eastAsia="fr-FR"/>
        </w:rPr>
        <w:tab/>
      </w:r>
      <w:r>
        <w:rPr>
          <w:rFonts w:ascii="Arial" w:eastAsia="Times New Roman" w:hAnsi="Arial" w:cs="Arial"/>
          <w:b/>
          <w:lang w:eastAsia="fr-FR"/>
        </w:rPr>
        <w:tab/>
      </w:r>
      <w:r w:rsidR="006B7996" w:rsidRPr="000B4BBE">
        <w:rPr>
          <w:rFonts w:ascii="Arial" w:eastAsia="Times New Roman" w:hAnsi="Arial" w:cs="Arial"/>
          <w:b/>
          <w:lang w:eastAsia="fr-FR"/>
        </w:rPr>
        <w:tab/>
      </w:r>
      <w:r w:rsidR="006B7996" w:rsidRPr="000B4BBE">
        <w:rPr>
          <w:rFonts w:ascii="Arial" w:eastAsia="Times New Roman" w:hAnsi="Arial" w:cs="Arial"/>
          <w:b/>
          <w:lang w:eastAsia="fr-FR"/>
        </w:rPr>
        <w:tab/>
      </w:r>
      <w:r w:rsidR="006B7996" w:rsidRPr="000B4BBE">
        <w:rPr>
          <w:rFonts w:ascii="Arial" w:eastAsia="Times New Roman" w:hAnsi="Arial" w:cs="Arial"/>
          <w:b/>
          <w:lang w:eastAsia="fr-FR"/>
        </w:rPr>
        <w:tab/>
      </w:r>
      <w:r w:rsidR="006B7996" w:rsidRPr="000B4BBE">
        <w:rPr>
          <w:rFonts w:ascii="Arial" w:eastAsia="Times New Roman" w:hAnsi="Arial" w:cs="Arial"/>
          <w:b/>
          <w:lang w:eastAsia="fr-FR"/>
        </w:rPr>
        <w:tab/>
      </w:r>
      <w:r w:rsidR="006B7996" w:rsidRPr="000B4BBE">
        <w:rPr>
          <w:rFonts w:ascii="Arial" w:eastAsia="Times New Roman" w:hAnsi="Arial" w:cs="Arial"/>
          <w:b/>
          <w:lang w:eastAsia="fr-FR"/>
        </w:rPr>
        <w:tab/>
      </w:r>
      <w:r w:rsidR="006B7996" w:rsidRPr="000B4BBE">
        <w:rPr>
          <w:rFonts w:ascii="Arial" w:eastAsia="Times New Roman" w:hAnsi="Arial" w:cs="Arial"/>
          <w:b/>
          <w:lang w:eastAsia="fr-FR"/>
        </w:rPr>
        <w:tab/>
      </w:r>
      <w:r>
        <w:rPr>
          <w:rFonts w:ascii="Arial" w:eastAsia="Times New Roman" w:hAnsi="Arial" w:cs="Arial"/>
          <w:b/>
          <w:lang w:eastAsia="fr-FR"/>
        </w:rPr>
        <w:t>X</w:t>
      </w:r>
    </w:p>
    <w:p w14:paraId="69C113B1" w14:textId="735BA460" w:rsidR="006B7996" w:rsidRPr="000B4BBE" w:rsidRDefault="006B7996" w:rsidP="006B7996">
      <w:pPr>
        <w:tabs>
          <w:tab w:val="left" w:pos="-1100"/>
          <w:tab w:val="left" w:pos="-440"/>
          <w:tab w:val="left" w:pos="-330"/>
          <w:tab w:val="left" w:pos="349"/>
          <w:tab w:val="left" w:pos="632"/>
          <w:tab w:val="left" w:pos="915"/>
          <w:tab w:val="left" w:pos="1142"/>
          <w:tab w:val="left" w:pos="1539"/>
          <w:tab w:val="left" w:pos="3410"/>
          <w:tab w:val="left" w:pos="4678"/>
        </w:tabs>
        <w:spacing w:after="0" w:line="240" w:lineRule="auto"/>
        <w:jc w:val="both"/>
        <w:rPr>
          <w:rFonts w:ascii="Arial" w:eastAsia="Times New Roman" w:hAnsi="Arial" w:cs="Arial"/>
          <w:b/>
          <w:lang w:eastAsia="fr-FR"/>
        </w:rPr>
      </w:pPr>
      <w:r w:rsidRPr="000B4BBE">
        <w:rPr>
          <w:rFonts w:ascii="Arial" w:eastAsia="Times New Roman" w:hAnsi="Arial" w:cs="Arial"/>
          <w:b/>
          <w:lang w:eastAsia="fr-FR"/>
        </w:rPr>
        <w:t>Délégué Syndical CFDT</w:t>
      </w:r>
      <w:r w:rsidRPr="000B4BBE">
        <w:rPr>
          <w:rFonts w:ascii="Arial" w:eastAsia="Times New Roman" w:hAnsi="Arial" w:cs="Arial"/>
          <w:b/>
          <w:lang w:eastAsia="fr-FR"/>
        </w:rPr>
        <w:tab/>
      </w:r>
      <w:r w:rsidRPr="000B4BBE">
        <w:rPr>
          <w:rFonts w:ascii="Arial" w:eastAsia="Times New Roman" w:hAnsi="Arial" w:cs="Arial"/>
          <w:b/>
          <w:lang w:eastAsia="fr-FR"/>
        </w:rPr>
        <w:tab/>
      </w:r>
      <w:r w:rsidRPr="000B4BBE">
        <w:rPr>
          <w:rFonts w:ascii="Arial" w:eastAsia="Times New Roman" w:hAnsi="Arial" w:cs="Arial"/>
          <w:b/>
          <w:lang w:eastAsia="fr-FR"/>
        </w:rPr>
        <w:tab/>
      </w:r>
      <w:r w:rsidRPr="000B4BBE">
        <w:rPr>
          <w:rFonts w:ascii="Arial" w:eastAsia="Times New Roman" w:hAnsi="Arial" w:cs="Arial"/>
          <w:b/>
          <w:lang w:eastAsia="fr-FR"/>
        </w:rPr>
        <w:tab/>
      </w:r>
      <w:r w:rsidRPr="000B4BBE">
        <w:rPr>
          <w:rFonts w:ascii="Arial" w:eastAsia="Times New Roman" w:hAnsi="Arial" w:cs="Arial"/>
          <w:b/>
          <w:lang w:eastAsia="fr-FR"/>
        </w:rPr>
        <w:tab/>
      </w:r>
      <w:r w:rsidR="00CD1528">
        <w:rPr>
          <w:rFonts w:ascii="Arial" w:eastAsia="Times New Roman" w:hAnsi="Arial" w:cs="Arial"/>
          <w:b/>
          <w:lang w:eastAsia="fr-FR"/>
        </w:rPr>
        <w:tab/>
      </w:r>
      <w:r w:rsidRPr="000B4BBE">
        <w:rPr>
          <w:rFonts w:ascii="Arial" w:eastAsia="Times New Roman" w:hAnsi="Arial" w:cs="Arial"/>
          <w:b/>
          <w:lang w:eastAsia="fr-FR"/>
        </w:rPr>
        <w:t>Directeur Général</w:t>
      </w:r>
    </w:p>
    <w:p w14:paraId="25D5FBCC" w14:textId="2DF2A7CF" w:rsidR="00B849ED" w:rsidRPr="000B4BBE" w:rsidRDefault="00B849ED" w:rsidP="00F031D5">
      <w:pPr>
        <w:tabs>
          <w:tab w:val="left" w:pos="4253"/>
        </w:tabs>
        <w:spacing w:after="0" w:line="240" w:lineRule="auto"/>
        <w:jc w:val="both"/>
        <w:rPr>
          <w:rFonts w:ascii="Arial" w:eastAsia="Times New Roman" w:hAnsi="Arial" w:cs="Arial"/>
          <w:b/>
          <w:lang w:eastAsia="fr-FR"/>
        </w:rPr>
      </w:pPr>
    </w:p>
    <w:p w14:paraId="7F500B3E" w14:textId="77777777" w:rsidR="000739A4" w:rsidRPr="000B4BBE" w:rsidRDefault="000739A4" w:rsidP="00F031D5">
      <w:pPr>
        <w:tabs>
          <w:tab w:val="left" w:pos="-1100"/>
          <w:tab w:val="left" w:pos="-440"/>
          <w:tab w:val="left" w:pos="-330"/>
          <w:tab w:val="left" w:pos="349"/>
          <w:tab w:val="left" w:pos="632"/>
          <w:tab w:val="left" w:pos="915"/>
          <w:tab w:val="left" w:pos="1142"/>
          <w:tab w:val="left" w:pos="1539"/>
          <w:tab w:val="left" w:pos="3410"/>
          <w:tab w:val="left" w:pos="4678"/>
        </w:tabs>
        <w:spacing w:after="0" w:line="240" w:lineRule="auto"/>
        <w:jc w:val="both"/>
        <w:rPr>
          <w:rFonts w:ascii="Arial" w:eastAsia="Times New Roman" w:hAnsi="Arial" w:cs="Arial"/>
          <w:b/>
          <w:bCs/>
          <w:lang w:eastAsia="fr-FR"/>
        </w:rPr>
      </w:pPr>
    </w:p>
    <w:p w14:paraId="7C659381" w14:textId="77777777" w:rsidR="00765B4E" w:rsidRPr="000B4BBE" w:rsidRDefault="00765B4E" w:rsidP="00F031D5">
      <w:pPr>
        <w:tabs>
          <w:tab w:val="left" w:pos="-1100"/>
          <w:tab w:val="left" w:pos="-440"/>
          <w:tab w:val="left" w:pos="-330"/>
          <w:tab w:val="left" w:pos="349"/>
          <w:tab w:val="left" w:pos="632"/>
          <w:tab w:val="left" w:pos="915"/>
          <w:tab w:val="left" w:pos="1142"/>
          <w:tab w:val="left" w:pos="1539"/>
          <w:tab w:val="left" w:pos="3410"/>
          <w:tab w:val="left" w:pos="4678"/>
        </w:tabs>
        <w:spacing w:after="0" w:line="240" w:lineRule="auto"/>
        <w:jc w:val="both"/>
        <w:rPr>
          <w:rFonts w:ascii="Arial" w:eastAsia="Times New Roman" w:hAnsi="Arial" w:cs="Arial"/>
          <w:b/>
          <w:bCs/>
          <w:lang w:eastAsia="fr-FR"/>
        </w:rPr>
      </w:pPr>
    </w:p>
    <w:p w14:paraId="16FEBD95" w14:textId="77777777" w:rsidR="00765B4E" w:rsidRPr="000B4BBE" w:rsidRDefault="00765B4E" w:rsidP="00F031D5">
      <w:pPr>
        <w:tabs>
          <w:tab w:val="left" w:pos="-1100"/>
          <w:tab w:val="left" w:pos="-440"/>
          <w:tab w:val="left" w:pos="-330"/>
          <w:tab w:val="left" w:pos="349"/>
          <w:tab w:val="left" w:pos="632"/>
          <w:tab w:val="left" w:pos="915"/>
          <w:tab w:val="left" w:pos="1142"/>
          <w:tab w:val="left" w:pos="1539"/>
          <w:tab w:val="left" w:pos="3410"/>
          <w:tab w:val="left" w:pos="4678"/>
        </w:tabs>
        <w:spacing w:after="0" w:line="240" w:lineRule="auto"/>
        <w:jc w:val="both"/>
        <w:rPr>
          <w:rFonts w:ascii="Arial" w:eastAsia="Times New Roman" w:hAnsi="Arial" w:cs="Arial"/>
          <w:b/>
          <w:bCs/>
          <w:lang w:eastAsia="fr-FR"/>
        </w:rPr>
      </w:pPr>
    </w:p>
    <w:p w14:paraId="04800081" w14:textId="1E45E703" w:rsidR="00B849ED" w:rsidRPr="000B4BBE" w:rsidRDefault="00B849ED" w:rsidP="00F031D5">
      <w:pPr>
        <w:tabs>
          <w:tab w:val="left" w:pos="5923"/>
        </w:tabs>
        <w:spacing w:after="0"/>
        <w:rPr>
          <w:rFonts w:ascii="Arial" w:eastAsia="Times New Roman" w:hAnsi="Arial" w:cs="Arial"/>
          <w:b/>
          <w:bCs/>
          <w:lang w:eastAsia="fr-FR"/>
        </w:rPr>
      </w:pPr>
    </w:p>
    <w:p w14:paraId="504822F4" w14:textId="77777777" w:rsidR="00765B4E" w:rsidRPr="000B4BBE" w:rsidRDefault="00765B4E" w:rsidP="00F031D5">
      <w:pPr>
        <w:tabs>
          <w:tab w:val="left" w:pos="5923"/>
        </w:tabs>
        <w:spacing w:after="0"/>
        <w:rPr>
          <w:rFonts w:ascii="Arial" w:eastAsia="Times New Roman" w:hAnsi="Arial" w:cs="Arial"/>
          <w:lang w:eastAsia="fr-FR"/>
        </w:rPr>
      </w:pPr>
    </w:p>
    <w:p w14:paraId="4F4FFB00" w14:textId="77777777" w:rsidR="00765B4E" w:rsidRPr="000B4BBE" w:rsidRDefault="00765B4E" w:rsidP="00F031D5">
      <w:pPr>
        <w:tabs>
          <w:tab w:val="left" w:pos="5923"/>
        </w:tabs>
        <w:spacing w:after="0"/>
        <w:rPr>
          <w:rFonts w:ascii="Arial" w:eastAsia="Times New Roman" w:hAnsi="Arial" w:cs="Arial"/>
          <w:lang w:eastAsia="fr-FR"/>
        </w:rPr>
      </w:pPr>
    </w:p>
    <w:p w14:paraId="7195AA55" w14:textId="77777777" w:rsidR="00765B4E" w:rsidRPr="000B4BBE" w:rsidRDefault="00765B4E" w:rsidP="00F031D5">
      <w:pPr>
        <w:tabs>
          <w:tab w:val="left" w:pos="5923"/>
        </w:tabs>
        <w:spacing w:after="0"/>
        <w:rPr>
          <w:rFonts w:ascii="Arial" w:eastAsia="Times New Roman" w:hAnsi="Arial" w:cs="Arial"/>
          <w:lang w:eastAsia="fr-FR"/>
        </w:rPr>
      </w:pPr>
    </w:p>
    <w:p w14:paraId="0DBC3A2D" w14:textId="15B46156" w:rsidR="00B849ED" w:rsidRPr="000B4BBE" w:rsidRDefault="00B849ED" w:rsidP="00F031D5">
      <w:pPr>
        <w:tabs>
          <w:tab w:val="left" w:pos="5923"/>
        </w:tabs>
        <w:spacing w:after="0" w:line="360" w:lineRule="auto"/>
        <w:rPr>
          <w:rFonts w:ascii="Arial" w:eastAsia="Times New Roman" w:hAnsi="Arial" w:cs="Arial"/>
          <w:lang w:eastAsia="fr-FR"/>
        </w:rPr>
      </w:pPr>
      <w:r w:rsidRPr="000B4BBE">
        <w:rPr>
          <w:rFonts w:ascii="Arial" w:eastAsia="Times New Roman" w:hAnsi="Arial" w:cs="Arial"/>
          <w:lang w:eastAsia="fr-FR"/>
        </w:rPr>
        <w:tab/>
      </w:r>
      <w:r w:rsidRPr="000B4BBE">
        <w:rPr>
          <w:rFonts w:ascii="Arial" w:eastAsia="Times New Roman" w:hAnsi="Arial" w:cs="Arial"/>
          <w:lang w:eastAsia="fr-FR"/>
        </w:rPr>
        <w:tab/>
      </w:r>
    </w:p>
    <w:sectPr w:rsidR="00B849ED" w:rsidRPr="000B4BBE" w:rsidSect="00362C63">
      <w:headerReference w:type="even" r:id="rId10"/>
      <w:headerReference w:type="default" r:id="rId11"/>
      <w:footerReference w:type="even" r:id="rId12"/>
      <w:footerReference w:type="default" r:id="rId13"/>
      <w:headerReference w:type="first" r:id="rId14"/>
      <w:footerReference w:type="first" r:id="rId15"/>
      <w:pgSz w:w="11900" w:h="16840"/>
      <w:pgMar w:top="720" w:right="720" w:bottom="720" w:left="720"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E0534" w14:textId="77777777" w:rsidR="009466CF" w:rsidRDefault="009466CF" w:rsidP="0078564E">
      <w:pPr>
        <w:spacing w:after="0" w:line="240" w:lineRule="auto"/>
      </w:pPr>
      <w:r>
        <w:separator/>
      </w:r>
    </w:p>
  </w:endnote>
  <w:endnote w:type="continuationSeparator" w:id="0">
    <w:p w14:paraId="5958135C" w14:textId="77777777" w:rsidR="009466CF" w:rsidRDefault="009466CF" w:rsidP="00785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Sans">
    <w:charset w:val="00"/>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57759" w14:textId="77777777" w:rsidR="00362C63" w:rsidRDefault="00362C6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E1CF8" w14:textId="62A4CA8B" w:rsidR="0078564E" w:rsidRPr="0078564E" w:rsidRDefault="0078564E" w:rsidP="0078564E">
    <w:pPr>
      <w:spacing w:after="0"/>
      <w:jc w:val="center"/>
      <w:rPr>
        <w:rFonts w:ascii="Calibri" w:hAnsi="Calibri"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C679F" w14:textId="5CFBEE85" w:rsidR="0078564E" w:rsidRPr="0078564E" w:rsidRDefault="0078564E" w:rsidP="0078564E">
    <w:pPr>
      <w:spacing w:after="0"/>
      <w:jc w:val="center"/>
      <w:rPr>
        <w:rFonts w:ascii="Calibri" w:hAnsi="Calibri"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9E835" w14:textId="77777777" w:rsidR="009466CF" w:rsidRDefault="009466CF" w:rsidP="0078564E">
      <w:pPr>
        <w:spacing w:after="0" w:line="240" w:lineRule="auto"/>
      </w:pPr>
      <w:r>
        <w:separator/>
      </w:r>
    </w:p>
  </w:footnote>
  <w:footnote w:type="continuationSeparator" w:id="0">
    <w:p w14:paraId="382F0AED" w14:textId="77777777" w:rsidR="009466CF" w:rsidRDefault="009466CF" w:rsidP="00785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8A3BB" w14:textId="3525C7AD" w:rsidR="00362C63" w:rsidRDefault="00362C6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013EB" w14:textId="056A1789" w:rsidR="00362C63" w:rsidRDefault="00362C6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B4FE7" w14:textId="76BC696F" w:rsidR="00362C63" w:rsidRDefault="00362C6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3A93"/>
    <w:multiLevelType w:val="hybridMultilevel"/>
    <w:tmpl w:val="66EAAC76"/>
    <w:lvl w:ilvl="0" w:tplc="E2EC3B56">
      <w:numFmt w:val="bullet"/>
      <w:lvlText w:val="•"/>
      <w:lvlJc w:val="left"/>
      <w:pPr>
        <w:ind w:left="1425" w:hanging="705"/>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3335C15"/>
    <w:multiLevelType w:val="hybridMultilevel"/>
    <w:tmpl w:val="A3241746"/>
    <w:lvl w:ilvl="0" w:tplc="3854359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5020A3"/>
    <w:multiLevelType w:val="hybridMultilevel"/>
    <w:tmpl w:val="A9000FCA"/>
    <w:lvl w:ilvl="0" w:tplc="3854359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6929CE"/>
    <w:multiLevelType w:val="hybridMultilevel"/>
    <w:tmpl w:val="E1F28906"/>
    <w:lvl w:ilvl="0" w:tplc="E2EC3B56">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AE5667"/>
    <w:multiLevelType w:val="hybridMultilevel"/>
    <w:tmpl w:val="D27EB5B2"/>
    <w:lvl w:ilvl="0" w:tplc="E2EC3B56">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8932AC"/>
    <w:multiLevelType w:val="hybridMultilevel"/>
    <w:tmpl w:val="D49AB2C0"/>
    <w:lvl w:ilvl="0" w:tplc="E2EC3B56">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31C759F"/>
    <w:multiLevelType w:val="hybridMultilevel"/>
    <w:tmpl w:val="6AFA8C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4522A"/>
    <w:multiLevelType w:val="hybridMultilevel"/>
    <w:tmpl w:val="77F425C6"/>
    <w:lvl w:ilvl="0" w:tplc="3854359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9176000"/>
    <w:multiLevelType w:val="hybridMultilevel"/>
    <w:tmpl w:val="48BA7210"/>
    <w:lvl w:ilvl="0" w:tplc="1450A73C">
      <w:start w:val="1"/>
      <w:numFmt w:val="bullet"/>
      <w:lvlText w:val=""/>
      <w:lvlJc w:val="left"/>
      <w:pPr>
        <w:ind w:left="644" w:hanging="360"/>
      </w:pPr>
      <w:rPr>
        <w:rFonts w:ascii="Wingdings" w:eastAsiaTheme="minorHAnsi" w:hAnsi="Wingdings"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395A7834"/>
    <w:multiLevelType w:val="multilevel"/>
    <w:tmpl w:val="86C49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933B1D"/>
    <w:multiLevelType w:val="hybridMultilevel"/>
    <w:tmpl w:val="EC0C205A"/>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1" w15:restartNumberingAfterBreak="0">
    <w:nsid w:val="456F7BA7"/>
    <w:multiLevelType w:val="hybridMultilevel"/>
    <w:tmpl w:val="7B329384"/>
    <w:lvl w:ilvl="0" w:tplc="36D4ACB0">
      <w:start w:val="2"/>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B0C47F0"/>
    <w:multiLevelType w:val="hybridMultilevel"/>
    <w:tmpl w:val="D51418EA"/>
    <w:lvl w:ilvl="0" w:tplc="5C8CF2C4">
      <w:start w:val="4"/>
      <w:numFmt w:val="bullet"/>
      <w:lvlText w:val=""/>
      <w:lvlJc w:val="left"/>
      <w:pPr>
        <w:ind w:left="720" w:hanging="360"/>
      </w:pPr>
      <w:rPr>
        <w:rFonts w:ascii="Wingdings" w:eastAsia="Times New Roman" w:hAnsi="Wingdings"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109032F"/>
    <w:multiLevelType w:val="hybridMultilevel"/>
    <w:tmpl w:val="C4FC8CA4"/>
    <w:lvl w:ilvl="0" w:tplc="00000004">
      <w:start w:val="1"/>
      <w:numFmt w:val="bullet"/>
      <w:lvlText w:val=""/>
      <w:lvlJc w:val="left"/>
      <w:pPr>
        <w:ind w:left="720" w:hanging="360"/>
      </w:pPr>
      <w:rPr>
        <w:rFonts w:ascii="Wingdings" w:hAnsi="Wingdings" w:cs="Wingdings"/>
        <w:color w:val="333333"/>
        <w:lang w:val="x-none" w:eastAsia="x-none" w:bidi="x-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A36C15"/>
    <w:multiLevelType w:val="hybridMultilevel"/>
    <w:tmpl w:val="B18860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5C11E0B"/>
    <w:multiLevelType w:val="hybridMultilevel"/>
    <w:tmpl w:val="9F62EC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562F0A"/>
    <w:multiLevelType w:val="hybridMultilevel"/>
    <w:tmpl w:val="632AB06A"/>
    <w:lvl w:ilvl="0" w:tplc="FFFFFFFF">
      <w:numFmt w:val="bullet"/>
      <w:lvlText w:val="-"/>
      <w:lvlJc w:val="left"/>
      <w:pPr>
        <w:ind w:left="720" w:hanging="360"/>
      </w:pPr>
      <w:rPr>
        <w:rFonts w:ascii="Calibri" w:eastAsiaTheme="minorHAnsi" w:hAnsi="Calibri" w:cs="Calibri" w:hint="default"/>
      </w:rPr>
    </w:lvl>
    <w:lvl w:ilvl="1" w:tplc="84BC80A8">
      <w:numFmt w:val="bullet"/>
      <w:lvlText w:val="-"/>
      <w:lvlJc w:val="left"/>
      <w:pPr>
        <w:ind w:left="1440" w:hanging="360"/>
      </w:pPr>
      <w:rPr>
        <w:rFonts w:ascii="Calibri" w:eastAsiaTheme="minorHAnsi" w:hAnsi="Calibri" w:cs="Calibri"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69577CCC"/>
    <w:multiLevelType w:val="hybridMultilevel"/>
    <w:tmpl w:val="F28447D2"/>
    <w:lvl w:ilvl="0" w:tplc="DFAEB36E">
      <w:numFmt w:val="bullet"/>
      <w:lvlText w:val="-"/>
      <w:lvlJc w:val="left"/>
      <w:pPr>
        <w:ind w:left="1125" w:hanging="76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D56404F"/>
    <w:multiLevelType w:val="hybridMultilevel"/>
    <w:tmpl w:val="BBBA4BD4"/>
    <w:lvl w:ilvl="0" w:tplc="E2EC3B56">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21317B0"/>
    <w:multiLevelType w:val="hybridMultilevel"/>
    <w:tmpl w:val="54D833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35C6D6A"/>
    <w:multiLevelType w:val="hybridMultilevel"/>
    <w:tmpl w:val="D936AE4C"/>
    <w:lvl w:ilvl="0" w:tplc="040C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7A060D92"/>
    <w:multiLevelType w:val="hybridMultilevel"/>
    <w:tmpl w:val="7C8A2100"/>
    <w:lvl w:ilvl="0" w:tplc="7CAA2804">
      <w:numFmt w:val="bullet"/>
      <w:lvlText w:val="-"/>
      <w:lvlJc w:val="left"/>
      <w:pPr>
        <w:ind w:left="720" w:hanging="360"/>
      </w:pPr>
      <w:rPr>
        <w:rFonts w:ascii="Century Gothic" w:eastAsia="Times New Roman" w:hAnsi="Century Gothic"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C187EEE"/>
    <w:multiLevelType w:val="hybridMultilevel"/>
    <w:tmpl w:val="8EAE39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F1B7E97"/>
    <w:multiLevelType w:val="hybridMultilevel"/>
    <w:tmpl w:val="9740DE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17"/>
  </w:num>
  <w:num w:numId="4">
    <w:abstractNumId w:val="14"/>
  </w:num>
  <w:num w:numId="5">
    <w:abstractNumId w:val="6"/>
  </w:num>
  <w:num w:numId="6">
    <w:abstractNumId w:val="4"/>
  </w:num>
  <w:num w:numId="7">
    <w:abstractNumId w:val="3"/>
  </w:num>
  <w:num w:numId="8">
    <w:abstractNumId w:val="5"/>
  </w:num>
  <w:num w:numId="9">
    <w:abstractNumId w:val="0"/>
  </w:num>
  <w:num w:numId="10">
    <w:abstractNumId w:val="18"/>
  </w:num>
  <w:num w:numId="11">
    <w:abstractNumId w:val="7"/>
  </w:num>
  <w:num w:numId="12">
    <w:abstractNumId w:val="2"/>
  </w:num>
  <w:num w:numId="13">
    <w:abstractNumId w:val="1"/>
  </w:num>
  <w:num w:numId="14">
    <w:abstractNumId w:val="10"/>
  </w:num>
  <w:num w:numId="15">
    <w:abstractNumId w:val="9"/>
  </w:num>
  <w:num w:numId="16">
    <w:abstractNumId w:val="11"/>
  </w:num>
  <w:num w:numId="17">
    <w:abstractNumId w:val="12"/>
  </w:num>
  <w:num w:numId="18">
    <w:abstractNumId w:val="13"/>
  </w:num>
  <w:num w:numId="19">
    <w:abstractNumId w:val="19"/>
  </w:num>
  <w:num w:numId="20">
    <w:abstractNumId w:val="23"/>
  </w:num>
  <w:num w:numId="21">
    <w:abstractNumId w:val="22"/>
  </w:num>
  <w:num w:numId="22">
    <w:abstractNumId w:val="20"/>
  </w:num>
  <w:num w:numId="23">
    <w:abstractNumId w:val="1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9ED"/>
    <w:rsid w:val="000003A6"/>
    <w:rsid w:val="00006773"/>
    <w:rsid w:val="00007BC7"/>
    <w:rsid w:val="00010B53"/>
    <w:rsid w:val="00010BA8"/>
    <w:rsid w:val="000127D3"/>
    <w:rsid w:val="000153F6"/>
    <w:rsid w:val="0001554E"/>
    <w:rsid w:val="00017E0C"/>
    <w:rsid w:val="0003219F"/>
    <w:rsid w:val="000332C2"/>
    <w:rsid w:val="000373ED"/>
    <w:rsid w:val="00040DF6"/>
    <w:rsid w:val="00042578"/>
    <w:rsid w:val="00043933"/>
    <w:rsid w:val="00047482"/>
    <w:rsid w:val="00050078"/>
    <w:rsid w:val="00055576"/>
    <w:rsid w:val="0006036C"/>
    <w:rsid w:val="00061560"/>
    <w:rsid w:val="00064FF0"/>
    <w:rsid w:val="000739A4"/>
    <w:rsid w:val="000765A5"/>
    <w:rsid w:val="0008520E"/>
    <w:rsid w:val="000931BC"/>
    <w:rsid w:val="00096585"/>
    <w:rsid w:val="000A064B"/>
    <w:rsid w:val="000A19A0"/>
    <w:rsid w:val="000B3545"/>
    <w:rsid w:val="000B4BBE"/>
    <w:rsid w:val="000C0805"/>
    <w:rsid w:val="000C0F05"/>
    <w:rsid w:val="000C7D2E"/>
    <w:rsid w:val="000D43BF"/>
    <w:rsid w:val="000D72DE"/>
    <w:rsid w:val="000E1899"/>
    <w:rsid w:val="000F4877"/>
    <w:rsid w:val="0010031A"/>
    <w:rsid w:val="00100803"/>
    <w:rsid w:val="00102DDC"/>
    <w:rsid w:val="001036A9"/>
    <w:rsid w:val="001059F9"/>
    <w:rsid w:val="00106AC8"/>
    <w:rsid w:val="00116714"/>
    <w:rsid w:val="0011691C"/>
    <w:rsid w:val="00123FFD"/>
    <w:rsid w:val="00124631"/>
    <w:rsid w:val="001255C3"/>
    <w:rsid w:val="00126AAB"/>
    <w:rsid w:val="00143A53"/>
    <w:rsid w:val="00145818"/>
    <w:rsid w:val="00176E24"/>
    <w:rsid w:val="00182D15"/>
    <w:rsid w:val="0019246D"/>
    <w:rsid w:val="00193706"/>
    <w:rsid w:val="001972A6"/>
    <w:rsid w:val="001A25D0"/>
    <w:rsid w:val="001A274A"/>
    <w:rsid w:val="001A6E3B"/>
    <w:rsid w:val="001B218B"/>
    <w:rsid w:val="001B4EB8"/>
    <w:rsid w:val="001B7177"/>
    <w:rsid w:val="001B7671"/>
    <w:rsid w:val="001C3192"/>
    <w:rsid w:val="001C3733"/>
    <w:rsid w:val="001C49D7"/>
    <w:rsid w:val="001D0709"/>
    <w:rsid w:val="001D3FF8"/>
    <w:rsid w:val="001E7594"/>
    <w:rsid w:val="001F0B1C"/>
    <w:rsid w:val="001F59B2"/>
    <w:rsid w:val="001F6313"/>
    <w:rsid w:val="001F6597"/>
    <w:rsid w:val="00205609"/>
    <w:rsid w:val="00205A27"/>
    <w:rsid w:val="00213F13"/>
    <w:rsid w:val="002144DD"/>
    <w:rsid w:val="00215318"/>
    <w:rsid w:val="00220723"/>
    <w:rsid w:val="002208F9"/>
    <w:rsid w:val="002219F1"/>
    <w:rsid w:val="00225F12"/>
    <w:rsid w:val="00227D23"/>
    <w:rsid w:val="00236FC9"/>
    <w:rsid w:val="00241B20"/>
    <w:rsid w:val="00243922"/>
    <w:rsid w:val="0024632F"/>
    <w:rsid w:val="00247163"/>
    <w:rsid w:val="00256E3E"/>
    <w:rsid w:val="0025783E"/>
    <w:rsid w:val="0026006E"/>
    <w:rsid w:val="00265593"/>
    <w:rsid w:val="00270447"/>
    <w:rsid w:val="00270A2D"/>
    <w:rsid w:val="0027129C"/>
    <w:rsid w:val="002750B1"/>
    <w:rsid w:val="00277719"/>
    <w:rsid w:val="00282E8C"/>
    <w:rsid w:val="00284EEC"/>
    <w:rsid w:val="00290000"/>
    <w:rsid w:val="00292C51"/>
    <w:rsid w:val="0029687C"/>
    <w:rsid w:val="002A507C"/>
    <w:rsid w:val="002B1BE3"/>
    <w:rsid w:val="002B3824"/>
    <w:rsid w:val="002C2943"/>
    <w:rsid w:val="002D0C70"/>
    <w:rsid w:val="002D5B51"/>
    <w:rsid w:val="002D5EE4"/>
    <w:rsid w:val="002D61F0"/>
    <w:rsid w:val="002E1B05"/>
    <w:rsid w:val="002E29D0"/>
    <w:rsid w:val="002E73A7"/>
    <w:rsid w:val="002F2AEC"/>
    <w:rsid w:val="002F614B"/>
    <w:rsid w:val="00301730"/>
    <w:rsid w:val="00306F50"/>
    <w:rsid w:val="00307C11"/>
    <w:rsid w:val="00313E36"/>
    <w:rsid w:val="00313E58"/>
    <w:rsid w:val="003140B6"/>
    <w:rsid w:val="00326F8B"/>
    <w:rsid w:val="003410A9"/>
    <w:rsid w:val="0034236E"/>
    <w:rsid w:val="00357ADC"/>
    <w:rsid w:val="00362C63"/>
    <w:rsid w:val="00365098"/>
    <w:rsid w:val="003656A9"/>
    <w:rsid w:val="003756C5"/>
    <w:rsid w:val="003779AF"/>
    <w:rsid w:val="00380FD9"/>
    <w:rsid w:val="00381EAF"/>
    <w:rsid w:val="003843C6"/>
    <w:rsid w:val="003850F2"/>
    <w:rsid w:val="003978BB"/>
    <w:rsid w:val="003A0A98"/>
    <w:rsid w:val="003B5BB8"/>
    <w:rsid w:val="003B6AAE"/>
    <w:rsid w:val="003B6DD3"/>
    <w:rsid w:val="003C7283"/>
    <w:rsid w:val="003D6609"/>
    <w:rsid w:val="003E42FE"/>
    <w:rsid w:val="00411EFF"/>
    <w:rsid w:val="00413A63"/>
    <w:rsid w:val="0042052C"/>
    <w:rsid w:val="00430E24"/>
    <w:rsid w:val="00431A6D"/>
    <w:rsid w:val="00433BF3"/>
    <w:rsid w:val="00445C33"/>
    <w:rsid w:val="004535F8"/>
    <w:rsid w:val="00455BCD"/>
    <w:rsid w:val="00455FD8"/>
    <w:rsid w:val="00460427"/>
    <w:rsid w:val="00463338"/>
    <w:rsid w:val="004718D4"/>
    <w:rsid w:val="0047306E"/>
    <w:rsid w:val="00481270"/>
    <w:rsid w:val="0048301B"/>
    <w:rsid w:val="00483034"/>
    <w:rsid w:val="004A083F"/>
    <w:rsid w:val="004B2230"/>
    <w:rsid w:val="004C1125"/>
    <w:rsid w:val="004C4974"/>
    <w:rsid w:val="004C765F"/>
    <w:rsid w:val="004D511B"/>
    <w:rsid w:val="004D7746"/>
    <w:rsid w:val="004D7A6E"/>
    <w:rsid w:val="004E50F5"/>
    <w:rsid w:val="004F2634"/>
    <w:rsid w:val="004F73DD"/>
    <w:rsid w:val="00503F7A"/>
    <w:rsid w:val="00512B5D"/>
    <w:rsid w:val="00517582"/>
    <w:rsid w:val="00517793"/>
    <w:rsid w:val="005226DE"/>
    <w:rsid w:val="00522CB6"/>
    <w:rsid w:val="00545B44"/>
    <w:rsid w:val="00547B46"/>
    <w:rsid w:val="00552F5F"/>
    <w:rsid w:val="0056399F"/>
    <w:rsid w:val="0056455C"/>
    <w:rsid w:val="00564B2E"/>
    <w:rsid w:val="005659AA"/>
    <w:rsid w:val="005750EC"/>
    <w:rsid w:val="00575D4C"/>
    <w:rsid w:val="005760A3"/>
    <w:rsid w:val="005769D0"/>
    <w:rsid w:val="00577EC0"/>
    <w:rsid w:val="0058236B"/>
    <w:rsid w:val="005839C5"/>
    <w:rsid w:val="00595BC3"/>
    <w:rsid w:val="005A14EF"/>
    <w:rsid w:val="005A5ED9"/>
    <w:rsid w:val="005A7FBA"/>
    <w:rsid w:val="005B26D4"/>
    <w:rsid w:val="005B3FEF"/>
    <w:rsid w:val="005B5A83"/>
    <w:rsid w:val="005B769B"/>
    <w:rsid w:val="005B7A05"/>
    <w:rsid w:val="005C066F"/>
    <w:rsid w:val="005C4E10"/>
    <w:rsid w:val="005C5984"/>
    <w:rsid w:val="005C63BF"/>
    <w:rsid w:val="005D3B83"/>
    <w:rsid w:val="005E0586"/>
    <w:rsid w:val="005E40FF"/>
    <w:rsid w:val="005E5495"/>
    <w:rsid w:val="005E5C88"/>
    <w:rsid w:val="005E7445"/>
    <w:rsid w:val="005F3F58"/>
    <w:rsid w:val="00602F38"/>
    <w:rsid w:val="00612821"/>
    <w:rsid w:val="00615019"/>
    <w:rsid w:val="00616427"/>
    <w:rsid w:val="00625AFA"/>
    <w:rsid w:val="006263B3"/>
    <w:rsid w:val="00627FEE"/>
    <w:rsid w:val="006308E9"/>
    <w:rsid w:val="006314BD"/>
    <w:rsid w:val="00652976"/>
    <w:rsid w:val="00653408"/>
    <w:rsid w:val="00664E95"/>
    <w:rsid w:val="00677DAB"/>
    <w:rsid w:val="00683176"/>
    <w:rsid w:val="006835A5"/>
    <w:rsid w:val="006B0779"/>
    <w:rsid w:val="006B07F0"/>
    <w:rsid w:val="006B33D2"/>
    <w:rsid w:val="006B556E"/>
    <w:rsid w:val="006B6BF6"/>
    <w:rsid w:val="006B6D93"/>
    <w:rsid w:val="006B7996"/>
    <w:rsid w:val="006D11F6"/>
    <w:rsid w:val="006D36B7"/>
    <w:rsid w:val="006D3F1D"/>
    <w:rsid w:val="006D68A0"/>
    <w:rsid w:val="006D71F9"/>
    <w:rsid w:val="006D7845"/>
    <w:rsid w:val="006E1533"/>
    <w:rsid w:val="006F1709"/>
    <w:rsid w:val="006F6433"/>
    <w:rsid w:val="00702E54"/>
    <w:rsid w:val="007075FE"/>
    <w:rsid w:val="00713B83"/>
    <w:rsid w:val="00714E0B"/>
    <w:rsid w:val="00721BCE"/>
    <w:rsid w:val="0073268B"/>
    <w:rsid w:val="00733273"/>
    <w:rsid w:val="00743E47"/>
    <w:rsid w:val="00743ED3"/>
    <w:rsid w:val="00744981"/>
    <w:rsid w:val="00754A4C"/>
    <w:rsid w:val="00755143"/>
    <w:rsid w:val="007602E1"/>
    <w:rsid w:val="00761E44"/>
    <w:rsid w:val="00762032"/>
    <w:rsid w:val="00765B4E"/>
    <w:rsid w:val="007758CE"/>
    <w:rsid w:val="00783718"/>
    <w:rsid w:val="0078564E"/>
    <w:rsid w:val="00785C27"/>
    <w:rsid w:val="00786422"/>
    <w:rsid w:val="007978ED"/>
    <w:rsid w:val="007A3472"/>
    <w:rsid w:val="007A3583"/>
    <w:rsid w:val="007A44D6"/>
    <w:rsid w:val="007A710D"/>
    <w:rsid w:val="007C2245"/>
    <w:rsid w:val="007C2C22"/>
    <w:rsid w:val="007C3772"/>
    <w:rsid w:val="007D787E"/>
    <w:rsid w:val="007E0726"/>
    <w:rsid w:val="007E480B"/>
    <w:rsid w:val="007E57A5"/>
    <w:rsid w:val="007E5870"/>
    <w:rsid w:val="007F6E9C"/>
    <w:rsid w:val="0080205F"/>
    <w:rsid w:val="008100A1"/>
    <w:rsid w:val="008226DA"/>
    <w:rsid w:val="00822AA7"/>
    <w:rsid w:val="00822F1A"/>
    <w:rsid w:val="0082336B"/>
    <w:rsid w:val="00824AB0"/>
    <w:rsid w:val="0082506D"/>
    <w:rsid w:val="00825A36"/>
    <w:rsid w:val="00825E4E"/>
    <w:rsid w:val="0083021B"/>
    <w:rsid w:val="00831C4B"/>
    <w:rsid w:val="0083482F"/>
    <w:rsid w:val="00834D2E"/>
    <w:rsid w:val="00841F32"/>
    <w:rsid w:val="008450C4"/>
    <w:rsid w:val="008479C9"/>
    <w:rsid w:val="00856A6C"/>
    <w:rsid w:val="008617FE"/>
    <w:rsid w:val="00866E2C"/>
    <w:rsid w:val="00867B5A"/>
    <w:rsid w:val="008736DD"/>
    <w:rsid w:val="00873BF3"/>
    <w:rsid w:val="00876AE1"/>
    <w:rsid w:val="00887826"/>
    <w:rsid w:val="008A23D5"/>
    <w:rsid w:val="008A3AEB"/>
    <w:rsid w:val="008A3EAD"/>
    <w:rsid w:val="008B7653"/>
    <w:rsid w:val="008C075A"/>
    <w:rsid w:val="008C3E8D"/>
    <w:rsid w:val="008D0A83"/>
    <w:rsid w:val="008D6370"/>
    <w:rsid w:val="008D6C91"/>
    <w:rsid w:val="008E28D4"/>
    <w:rsid w:val="008F4376"/>
    <w:rsid w:val="008F61E8"/>
    <w:rsid w:val="00900926"/>
    <w:rsid w:val="00901174"/>
    <w:rsid w:val="00905334"/>
    <w:rsid w:val="0091174F"/>
    <w:rsid w:val="00912122"/>
    <w:rsid w:val="00913CCE"/>
    <w:rsid w:val="0091676B"/>
    <w:rsid w:val="00916EF3"/>
    <w:rsid w:val="00925E73"/>
    <w:rsid w:val="00926BD3"/>
    <w:rsid w:val="0092702F"/>
    <w:rsid w:val="00930F44"/>
    <w:rsid w:val="00940776"/>
    <w:rsid w:val="009407B8"/>
    <w:rsid w:val="00945567"/>
    <w:rsid w:val="009466CF"/>
    <w:rsid w:val="00947A98"/>
    <w:rsid w:val="00947C2C"/>
    <w:rsid w:val="009512D2"/>
    <w:rsid w:val="00952DD3"/>
    <w:rsid w:val="009535C7"/>
    <w:rsid w:val="009539F3"/>
    <w:rsid w:val="00954546"/>
    <w:rsid w:val="00955AA7"/>
    <w:rsid w:val="009643FF"/>
    <w:rsid w:val="00973B89"/>
    <w:rsid w:val="0098267A"/>
    <w:rsid w:val="0098286F"/>
    <w:rsid w:val="00982CA6"/>
    <w:rsid w:val="00985C53"/>
    <w:rsid w:val="009A09FE"/>
    <w:rsid w:val="009A12D0"/>
    <w:rsid w:val="009A2282"/>
    <w:rsid w:val="009C05EE"/>
    <w:rsid w:val="009C1E83"/>
    <w:rsid w:val="009C31C2"/>
    <w:rsid w:val="009C6ED9"/>
    <w:rsid w:val="009C775F"/>
    <w:rsid w:val="009C7AE5"/>
    <w:rsid w:val="009D6674"/>
    <w:rsid w:val="009F0220"/>
    <w:rsid w:val="00A00617"/>
    <w:rsid w:val="00A10D5C"/>
    <w:rsid w:val="00A11483"/>
    <w:rsid w:val="00A11815"/>
    <w:rsid w:val="00A1386C"/>
    <w:rsid w:val="00A15074"/>
    <w:rsid w:val="00A21DDA"/>
    <w:rsid w:val="00A226D4"/>
    <w:rsid w:val="00A35193"/>
    <w:rsid w:val="00A52805"/>
    <w:rsid w:val="00A54F8B"/>
    <w:rsid w:val="00A566D6"/>
    <w:rsid w:val="00A6477B"/>
    <w:rsid w:val="00A64D53"/>
    <w:rsid w:val="00A755C6"/>
    <w:rsid w:val="00A76C3D"/>
    <w:rsid w:val="00A778EF"/>
    <w:rsid w:val="00A77CAE"/>
    <w:rsid w:val="00A80313"/>
    <w:rsid w:val="00A841E3"/>
    <w:rsid w:val="00A84FD4"/>
    <w:rsid w:val="00A95304"/>
    <w:rsid w:val="00AA2625"/>
    <w:rsid w:val="00AA432D"/>
    <w:rsid w:val="00AA6223"/>
    <w:rsid w:val="00AA733D"/>
    <w:rsid w:val="00AC477D"/>
    <w:rsid w:val="00AC5D30"/>
    <w:rsid w:val="00AD139C"/>
    <w:rsid w:val="00AD1BD5"/>
    <w:rsid w:val="00AD6290"/>
    <w:rsid w:val="00AE1FC9"/>
    <w:rsid w:val="00AE2AA1"/>
    <w:rsid w:val="00AE2CA1"/>
    <w:rsid w:val="00AE3034"/>
    <w:rsid w:val="00AE3FB6"/>
    <w:rsid w:val="00AE5E0F"/>
    <w:rsid w:val="00AF47C1"/>
    <w:rsid w:val="00B003D2"/>
    <w:rsid w:val="00B01332"/>
    <w:rsid w:val="00B02229"/>
    <w:rsid w:val="00B02B4B"/>
    <w:rsid w:val="00B0386A"/>
    <w:rsid w:val="00B063C2"/>
    <w:rsid w:val="00B15D2D"/>
    <w:rsid w:val="00B21746"/>
    <w:rsid w:val="00B2645A"/>
    <w:rsid w:val="00B30145"/>
    <w:rsid w:val="00B30F30"/>
    <w:rsid w:val="00B35074"/>
    <w:rsid w:val="00B36386"/>
    <w:rsid w:val="00B43988"/>
    <w:rsid w:val="00B459DE"/>
    <w:rsid w:val="00B50227"/>
    <w:rsid w:val="00B51B1F"/>
    <w:rsid w:val="00B55BFF"/>
    <w:rsid w:val="00B70F05"/>
    <w:rsid w:val="00B715F6"/>
    <w:rsid w:val="00B72869"/>
    <w:rsid w:val="00B77865"/>
    <w:rsid w:val="00B80A25"/>
    <w:rsid w:val="00B829B1"/>
    <w:rsid w:val="00B82F7B"/>
    <w:rsid w:val="00B849ED"/>
    <w:rsid w:val="00B86DFC"/>
    <w:rsid w:val="00B874A5"/>
    <w:rsid w:val="00BA15BE"/>
    <w:rsid w:val="00BA43D7"/>
    <w:rsid w:val="00BA5687"/>
    <w:rsid w:val="00BA7329"/>
    <w:rsid w:val="00BB05B0"/>
    <w:rsid w:val="00BB161B"/>
    <w:rsid w:val="00BB4C2E"/>
    <w:rsid w:val="00BB7690"/>
    <w:rsid w:val="00BC0BB0"/>
    <w:rsid w:val="00BC4C08"/>
    <w:rsid w:val="00BD268F"/>
    <w:rsid w:val="00BD456E"/>
    <w:rsid w:val="00BD7441"/>
    <w:rsid w:val="00BE5969"/>
    <w:rsid w:val="00BE5DC1"/>
    <w:rsid w:val="00BE5E5F"/>
    <w:rsid w:val="00BF52A0"/>
    <w:rsid w:val="00BF7DAD"/>
    <w:rsid w:val="00C155DE"/>
    <w:rsid w:val="00C2066D"/>
    <w:rsid w:val="00C22E73"/>
    <w:rsid w:val="00C23C2D"/>
    <w:rsid w:val="00C27931"/>
    <w:rsid w:val="00C314A3"/>
    <w:rsid w:val="00C3369B"/>
    <w:rsid w:val="00C33E87"/>
    <w:rsid w:val="00C346D5"/>
    <w:rsid w:val="00C379F8"/>
    <w:rsid w:val="00C4628E"/>
    <w:rsid w:val="00C47CA8"/>
    <w:rsid w:val="00C502A8"/>
    <w:rsid w:val="00C50442"/>
    <w:rsid w:val="00C5152F"/>
    <w:rsid w:val="00C52965"/>
    <w:rsid w:val="00C52C56"/>
    <w:rsid w:val="00C55E36"/>
    <w:rsid w:val="00C57BF5"/>
    <w:rsid w:val="00C60ED0"/>
    <w:rsid w:val="00C637D5"/>
    <w:rsid w:val="00C66416"/>
    <w:rsid w:val="00C66A96"/>
    <w:rsid w:val="00C70638"/>
    <w:rsid w:val="00C70FD5"/>
    <w:rsid w:val="00C75F1D"/>
    <w:rsid w:val="00C85DCA"/>
    <w:rsid w:val="00C918CA"/>
    <w:rsid w:val="00C964E4"/>
    <w:rsid w:val="00CB2585"/>
    <w:rsid w:val="00CB5321"/>
    <w:rsid w:val="00CB57FC"/>
    <w:rsid w:val="00CB62C5"/>
    <w:rsid w:val="00CC165B"/>
    <w:rsid w:val="00CC5440"/>
    <w:rsid w:val="00CD1528"/>
    <w:rsid w:val="00CD685D"/>
    <w:rsid w:val="00CE03F5"/>
    <w:rsid w:val="00CE1DA7"/>
    <w:rsid w:val="00CF3044"/>
    <w:rsid w:val="00D04BD8"/>
    <w:rsid w:val="00D12C9E"/>
    <w:rsid w:val="00D166E3"/>
    <w:rsid w:val="00D25C28"/>
    <w:rsid w:val="00D33D80"/>
    <w:rsid w:val="00D45222"/>
    <w:rsid w:val="00D461AD"/>
    <w:rsid w:val="00D479B8"/>
    <w:rsid w:val="00D51E0C"/>
    <w:rsid w:val="00D53117"/>
    <w:rsid w:val="00D578DB"/>
    <w:rsid w:val="00D57929"/>
    <w:rsid w:val="00D64A5D"/>
    <w:rsid w:val="00D750EF"/>
    <w:rsid w:val="00D757B9"/>
    <w:rsid w:val="00D77BFC"/>
    <w:rsid w:val="00D77D27"/>
    <w:rsid w:val="00D849BF"/>
    <w:rsid w:val="00D84F26"/>
    <w:rsid w:val="00D86C6F"/>
    <w:rsid w:val="00DA763C"/>
    <w:rsid w:val="00DB1EE4"/>
    <w:rsid w:val="00DC6AB4"/>
    <w:rsid w:val="00DD045A"/>
    <w:rsid w:val="00DD40D3"/>
    <w:rsid w:val="00DD7134"/>
    <w:rsid w:val="00DE31AF"/>
    <w:rsid w:val="00DF31D0"/>
    <w:rsid w:val="00E01907"/>
    <w:rsid w:val="00E03905"/>
    <w:rsid w:val="00E12389"/>
    <w:rsid w:val="00E249BB"/>
    <w:rsid w:val="00E249E6"/>
    <w:rsid w:val="00E255F1"/>
    <w:rsid w:val="00E351BB"/>
    <w:rsid w:val="00E47593"/>
    <w:rsid w:val="00E50895"/>
    <w:rsid w:val="00E518A4"/>
    <w:rsid w:val="00E523AD"/>
    <w:rsid w:val="00E67F5A"/>
    <w:rsid w:val="00E715E6"/>
    <w:rsid w:val="00E729E4"/>
    <w:rsid w:val="00E8010C"/>
    <w:rsid w:val="00E84DE2"/>
    <w:rsid w:val="00E946FF"/>
    <w:rsid w:val="00E95EE2"/>
    <w:rsid w:val="00EA0ABF"/>
    <w:rsid w:val="00EA62E2"/>
    <w:rsid w:val="00EB112B"/>
    <w:rsid w:val="00EB49CB"/>
    <w:rsid w:val="00EB6313"/>
    <w:rsid w:val="00EB6C55"/>
    <w:rsid w:val="00EC3451"/>
    <w:rsid w:val="00EC5247"/>
    <w:rsid w:val="00EC6DD5"/>
    <w:rsid w:val="00EC7E67"/>
    <w:rsid w:val="00ED2014"/>
    <w:rsid w:val="00ED38CE"/>
    <w:rsid w:val="00ED4304"/>
    <w:rsid w:val="00EE1BD4"/>
    <w:rsid w:val="00EE215E"/>
    <w:rsid w:val="00EF05A2"/>
    <w:rsid w:val="00EF1A41"/>
    <w:rsid w:val="00EF26A6"/>
    <w:rsid w:val="00EF3BFF"/>
    <w:rsid w:val="00EF42C1"/>
    <w:rsid w:val="00F019E8"/>
    <w:rsid w:val="00F031D5"/>
    <w:rsid w:val="00F0320E"/>
    <w:rsid w:val="00F1099F"/>
    <w:rsid w:val="00F10DC2"/>
    <w:rsid w:val="00F14EC1"/>
    <w:rsid w:val="00F17B72"/>
    <w:rsid w:val="00F22B20"/>
    <w:rsid w:val="00F30D03"/>
    <w:rsid w:val="00F34849"/>
    <w:rsid w:val="00F40A3D"/>
    <w:rsid w:val="00F426BA"/>
    <w:rsid w:val="00F46DAC"/>
    <w:rsid w:val="00F54B17"/>
    <w:rsid w:val="00F551F6"/>
    <w:rsid w:val="00F60294"/>
    <w:rsid w:val="00F61744"/>
    <w:rsid w:val="00F63FD7"/>
    <w:rsid w:val="00F764D2"/>
    <w:rsid w:val="00F86B38"/>
    <w:rsid w:val="00FB2C0E"/>
    <w:rsid w:val="00FB34BC"/>
    <w:rsid w:val="00FB6451"/>
    <w:rsid w:val="00FC20AE"/>
    <w:rsid w:val="00FC2CCD"/>
    <w:rsid w:val="00FC483B"/>
    <w:rsid w:val="00FD0FA8"/>
    <w:rsid w:val="00FD23E8"/>
    <w:rsid w:val="00FD3E61"/>
    <w:rsid w:val="00FD511B"/>
    <w:rsid w:val="00FE44E7"/>
    <w:rsid w:val="00FE5631"/>
    <w:rsid w:val="00FF01A8"/>
    <w:rsid w:val="00FF37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4DB6C"/>
  <w15:chartTrackingRefBased/>
  <w15:docId w15:val="{4D1CAADB-A521-A243-9CB7-F5A510784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9ED"/>
    <w:pPr>
      <w:spacing w:after="160" w:line="259" w:lineRule="auto"/>
    </w:pPr>
    <w:rPr>
      <w:sz w:val="22"/>
      <w:szCs w:val="22"/>
    </w:rPr>
  </w:style>
  <w:style w:type="paragraph" w:styleId="Titre1">
    <w:name w:val="heading 1"/>
    <w:basedOn w:val="Normal"/>
    <w:next w:val="Normal"/>
    <w:link w:val="Titre1Car"/>
    <w:qFormat/>
    <w:rsid w:val="009512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qFormat/>
    <w:rsid w:val="00B51B1F"/>
    <w:pPr>
      <w:keepNext/>
      <w:tabs>
        <w:tab w:val="num" w:pos="0"/>
      </w:tabs>
      <w:suppressAutoHyphens/>
      <w:spacing w:before="120" w:after="0" w:line="240" w:lineRule="auto"/>
      <w:outlineLvl w:val="1"/>
    </w:pPr>
    <w:rPr>
      <w:rFonts w:ascii="Calibri" w:eastAsia="Times New Roman" w:hAnsi="Calibri" w:cs="Calibri"/>
      <w:b/>
      <w:bCs/>
      <w:iCs/>
      <w:color w:val="0070C0"/>
      <w:sz w:val="24"/>
      <w:szCs w:val="36"/>
      <w:u w:val="single"/>
      <w:lang w:eastAsia="zh-CN"/>
    </w:rPr>
  </w:style>
  <w:style w:type="paragraph" w:styleId="Titre3">
    <w:name w:val="heading 3"/>
    <w:basedOn w:val="Normal"/>
    <w:next w:val="Normal"/>
    <w:link w:val="Titre3Car"/>
    <w:unhideWhenUsed/>
    <w:qFormat/>
    <w:rsid w:val="00714E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qFormat/>
    <w:rsid w:val="00B51B1F"/>
    <w:pPr>
      <w:keepNext/>
      <w:tabs>
        <w:tab w:val="num" w:pos="0"/>
      </w:tabs>
      <w:suppressAutoHyphens/>
      <w:spacing w:before="240" w:after="60" w:line="240" w:lineRule="auto"/>
      <w:outlineLvl w:val="3"/>
    </w:pPr>
    <w:rPr>
      <w:rFonts w:ascii="Times New Roman" w:eastAsia="Times New Roman" w:hAnsi="Times New Roman" w:cs="Times New Roman"/>
      <w:b/>
      <w:bCs/>
      <w:sz w:val="24"/>
      <w:szCs w:val="24"/>
      <w:lang w:eastAsia="zh-CN"/>
    </w:rPr>
  </w:style>
  <w:style w:type="paragraph" w:styleId="Titre5">
    <w:name w:val="heading 5"/>
    <w:basedOn w:val="Normal"/>
    <w:next w:val="Normal"/>
    <w:link w:val="Titre5Car"/>
    <w:qFormat/>
    <w:rsid w:val="00B51B1F"/>
    <w:pPr>
      <w:tabs>
        <w:tab w:val="num" w:pos="0"/>
      </w:tabs>
      <w:suppressAutoHyphens/>
      <w:spacing w:before="240" w:after="60" w:line="240" w:lineRule="auto"/>
      <w:outlineLvl w:val="4"/>
    </w:pPr>
    <w:rPr>
      <w:rFonts w:ascii="Times New Roman" w:eastAsia="Times New Roman" w:hAnsi="Times New Roman" w:cs="Times New Roman"/>
      <w:b/>
      <w:bCs/>
      <w:iCs/>
      <w:sz w:val="20"/>
      <w:szCs w:val="20"/>
      <w:lang w:eastAsia="zh-CN"/>
    </w:rPr>
  </w:style>
  <w:style w:type="paragraph" w:styleId="Titre6">
    <w:name w:val="heading 6"/>
    <w:basedOn w:val="Normal"/>
    <w:next w:val="Normal"/>
    <w:link w:val="Titre6Car"/>
    <w:qFormat/>
    <w:rsid w:val="00B51B1F"/>
    <w:pPr>
      <w:tabs>
        <w:tab w:val="num" w:pos="0"/>
      </w:tabs>
      <w:suppressAutoHyphens/>
      <w:spacing w:before="240" w:after="60" w:line="240" w:lineRule="auto"/>
      <w:outlineLvl w:val="5"/>
    </w:pPr>
    <w:rPr>
      <w:rFonts w:ascii="Times New Roman" w:eastAsia="Times New Roman" w:hAnsi="Times New Roman" w:cs="Times New Roman"/>
      <w:b/>
      <w:bCs/>
      <w:sz w:val="16"/>
      <w:szCs w:val="16"/>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849ED"/>
    <w:pPr>
      <w:ind w:left="720"/>
      <w:contextualSpacing/>
    </w:pPr>
  </w:style>
  <w:style w:type="table" w:styleId="TableauGrille4-Accentuation5">
    <w:name w:val="Grid Table 4 Accent 5"/>
    <w:basedOn w:val="TableauNormal"/>
    <w:uiPriority w:val="49"/>
    <w:rsid w:val="00B849ED"/>
    <w:rPr>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En-tte">
    <w:name w:val="header"/>
    <w:basedOn w:val="Normal"/>
    <w:link w:val="En-tteCar"/>
    <w:uiPriority w:val="99"/>
    <w:unhideWhenUsed/>
    <w:rsid w:val="0078564E"/>
    <w:pPr>
      <w:tabs>
        <w:tab w:val="center" w:pos="4536"/>
        <w:tab w:val="right" w:pos="9072"/>
      </w:tabs>
      <w:spacing w:after="0" w:line="240" w:lineRule="auto"/>
    </w:pPr>
  </w:style>
  <w:style w:type="character" w:customStyle="1" w:styleId="En-tteCar">
    <w:name w:val="En-tête Car"/>
    <w:basedOn w:val="Policepardfaut"/>
    <w:link w:val="En-tte"/>
    <w:uiPriority w:val="99"/>
    <w:rsid w:val="0078564E"/>
    <w:rPr>
      <w:sz w:val="22"/>
      <w:szCs w:val="22"/>
    </w:rPr>
  </w:style>
  <w:style w:type="paragraph" w:styleId="Pieddepage">
    <w:name w:val="footer"/>
    <w:basedOn w:val="Normal"/>
    <w:link w:val="PieddepageCar"/>
    <w:uiPriority w:val="99"/>
    <w:unhideWhenUsed/>
    <w:rsid w:val="007856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564E"/>
    <w:rPr>
      <w:sz w:val="22"/>
      <w:szCs w:val="22"/>
    </w:rPr>
  </w:style>
  <w:style w:type="character" w:styleId="Lienhypertexte">
    <w:name w:val="Hyperlink"/>
    <w:rsid w:val="0078564E"/>
    <w:rPr>
      <w:color w:val="0000FF"/>
      <w:u w:val="single"/>
    </w:rPr>
  </w:style>
  <w:style w:type="character" w:customStyle="1" w:styleId="InternetLink">
    <w:name w:val="Internet Link"/>
    <w:rsid w:val="00517582"/>
    <w:rPr>
      <w:color w:val="0000FF"/>
      <w:u w:val="single"/>
    </w:rPr>
  </w:style>
  <w:style w:type="character" w:customStyle="1" w:styleId="Titre3Car">
    <w:name w:val="Titre 3 Car"/>
    <w:basedOn w:val="Policepardfaut"/>
    <w:link w:val="Titre3"/>
    <w:uiPriority w:val="9"/>
    <w:rsid w:val="00714E0B"/>
    <w:rPr>
      <w:rFonts w:asciiTheme="majorHAnsi" w:eastAsiaTheme="majorEastAsia" w:hAnsiTheme="majorHAnsi" w:cstheme="majorBidi"/>
      <w:color w:val="1F3763" w:themeColor="accent1" w:themeShade="7F"/>
    </w:rPr>
  </w:style>
  <w:style w:type="table" w:styleId="Grilledutableau">
    <w:name w:val="Table Grid"/>
    <w:basedOn w:val="TableauNormal"/>
    <w:uiPriority w:val="59"/>
    <w:rsid w:val="00714E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5">
    <w:name w:val="Grid Table 1 Light Accent 5"/>
    <w:basedOn w:val="TableauNormal"/>
    <w:uiPriority w:val="46"/>
    <w:rsid w:val="00714E0B"/>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lledetableauclaire">
    <w:name w:val="Grid Table Light"/>
    <w:basedOn w:val="TableauNormal"/>
    <w:uiPriority w:val="40"/>
    <w:rsid w:val="00714E0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arquedecommentaire">
    <w:name w:val="annotation reference"/>
    <w:basedOn w:val="Policepardfaut"/>
    <w:uiPriority w:val="99"/>
    <w:semiHidden/>
    <w:unhideWhenUsed/>
    <w:rsid w:val="00DC6AB4"/>
    <w:rPr>
      <w:sz w:val="16"/>
      <w:szCs w:val="16"/>
    </w:rPr>
  </w:style>
  <w:style w:type="paragraph" w:styleId="Commentaire">
    <w:name w:val="annotation text"/>
    <w:basedOn w:val="Normal"/>
    <w:link w:val="CommentaireCar"/>
    <w:uiPriority w:val="99"/>
    <w:semiHidden/>
    <w:unhideWhenUsed/>
    <w:rsid w:val="00DC6AB4"/>
    <w:pPr>
      <w:spacing w:line="240" w:lineRule="auto"/>
    </w:pPr>
    <w:rPr>
      <w:sz w:val="20"/>
      <w:szCs w:val="20"/>
    </w:rPr>
  </w:style>
  <w:style w:type="character" w:customStyle="1" w:styleId="CommentaireCar">
    <w:name w:val="Commentaire Car"/>
    <w:basedOn w:val="Policepardfaut"/>
    <w:link w:val="Commentaire"/>
    <w:uiPriority w:val="99"/>
    <w:semiHidden/>
    <w:rsid w:val="00DC6AB4"/>
    <w:rPr>
      <w:sz w:val="20"/>
      <w:szCs w:val="20"/>
    </w:rPr>
  </w:style>
  <w:style w:type="paragraph" w:styleId="Objetducommentaire">
    <w:name w:val="annotation subject"/>
    <w:basedOn w:val="Commentaire"/>
    <w:next w:val="Commentaire"/>
    <w:link w:val="ObjetducommentaireCar"/>
    <w:uiPriority w:val="99"/>
    <w:semiHidden/>
    <w:unhideWhenUsed/>
    <w:rsid w:val="00DC6AB4"/>
    <w:rPr>
      <w:b/>
      <w:bCs/>
    </w:rPr>
  </w:style>
  <w:style w:type="character" w:customStyle="1" w:styleId="ObjetducommentaireCar">
    <w:name w:val="Objet du commentaire Car"/>
    <w:basedOn w:val="CommentaireCar"/>
    <w:link w:val="Objetducommentaire"/>
    <w:uiPriority w:val="99"/>
    <w:semiHidden/>
    <w:rsid w:val="00DC6AB4"/>
    <w:rPr>
      <w:b/>
      <w:bCs/>
      <w:sz w:val="20"/>
      <w:szCs w:val="20"/>
    </w:rPr>
  </w:style>
  <w:style w:type="table" w:styleId="TableauGrille5Fonc-Accentuation5">
    <w:name w:val="Grid Table 5 Dark Accent 5"/>
    <w:basedOn w:val="TableauNormal"/>
    <w:uiPriority w:val="50"/>
    <w:rsid w:val="00C66A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Textedebulles">
    <w:name w:val="Balloon Text"/>
    <w:basedOn w:val="Normal"/>
    <w:link w:val="TextedebullesCar"/>
    <w:uiPriority w:val="99"/>
    <w:semiHidden/>
    <w:unhideWhenUsed/>
    <w:rsid w:val="008A23D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A23D5"/>
    <w:rPr>
      <w:rFonts w:ascii="Segoe UI" w:hAnsi="Segoe UI" w:cs="Segoe UI"/>
      <w:sz w:val="18"/>
      <w:szCs w:val="18"/>
    </w:rPr>
  </w:style>
  <w:style w:type="paragraph" w:styleId="Rvision">
    <w:name w:val="Revision"/>
    <w:hidden/>
    <w:uiPriority w:val="99"/>
    <w:semiHidden/>
    <w:rsid w:val="00A15074"/>
    <w:rPr>
      <w:sz w:val="22"/>
      <w:szCs w:val="22"/>
    </w:rPr>
  </w:style>
  <w:style w:type="paragraph" w:styleId="Notedebasdepage">
    <w:name w:val="footnote text"/>
    <w:basedOn w:val="Normal"/>
    <w:link w:val="NotedebasdepageCar"/>
    <w:uiPriority w:val="99"/>
    <w:semiHidden/>
    <w:unhideWhenUsed/>
    <w:rsid w:val="00BF7DA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F7DAD"/>
    <w:rPr>
      <w:sz w:val="20"/>
      <w:szCs w:val="20"/>
    </w:rPr>
  </w:style>
  <w:style w:type="character" w:styleId="Appelnotedebasdep">
    <w:name w:val="footnote reference"/>
    <w:basedOn w:val="Policepardfaut"/>
    <w:uiPriority w:val="99"/>
    <w:semiHidden/>
    <w:unhideWhenUsed/>
    <w:rsid w:val="00BF7DAD"/>
    <w:rPr>
      <w:vertAlign w:val="superscript"/>
    </w:rPr>
  </w:style>
  <w:style w:type="paragraph" w:styleId="Corpsdetexte">
    <w:name w:val="Body Text"/>
    <w:basedOn w:val="Normal"/>
    <w:link w:val="CorpsdetexteCar"/>
    <w:uiPriority w:val="1"/>
    <w:qFormat/>
    <w:rsid w:val="00D25C28"/>
    <w:pPr>
      <w:widowControl w:val="0"/>
      <w:autoSpaceDE w:val="0"/>
      <w:autoSpaceDN w:val="0"/>
      <w:spacing w:after="0" w:line="240" w:lineRule="auto"/>
    </w:pPr>
    <w:rPr>
      <w:rFonts w:ascii="Calibri" w:eastAsia="Calibri" w:hAnsi="Calibri" w:cs="Calibri"/>
    </w:rPr>
  </w:style>
  <w:style w:type="character" w:customStyle="1" w:styleId="CorpsdetexteCar">
    <w:name w:val="Corps de texte Car"/>
    <w:basedOn w:val="Policepardfaut"/>
    <w:link w:val="Corpsdetexte"/>
    <w:uiPriority w:val="1"/>
    <w:rsid w:val="00D25C28"/>
    <w:rPr>
      <w:rFonts w:ascii="Calibri" w:eastAsia="Calibri" w:hAnsi="Calibri" w:cs="Calibri"/>
      <w:sz w:val="22"/>
      <w:szCs w:val="22"/>
    </w:rPr>
  </w:style>
  <w:style w:type="character" w:customStyle="1" w:styleId="Titre1Car">
    <w:name w:val="Titre 1 Car"/>
    <w:basedOn w:val="Policepardfaut"/>
    <w:link w:val="Titre1"/>
    <w:uiPriority w:val="9"/>
    <w:rsid w:val="009512D2"/>
    <w:rPr>
      <w:rFonts w:asciiTheme="majorHAnsi" w:eastAsiaTheme="majorEastAsia" w:hAnsiTheme="majorHAnsi" w:cstheme="majorBidi"/>
      <w:color w:val="2F5496" w:themeColor="accent1" w:themeShade="BF"/>
      <w:sz w:val="32"/>
      <w:szCs w:val="32"/>
    </w:rPr>
  </w:style>
  <w:style w:type="character" w:customStyle="1" w:styleId="ElAppPreventeurNART">
    <w:name w:val="ElApp_Preventeur_NART"/>
    <w:basedOn w:val="Policepardfaut"/>
    <w:rsid w:val="009512D2"/>
  </w:style>
  <w:style w:type="character" w:customStyle="1" w:styleId="Titre2Car">
    <w:name w:val="Titre 2 Car"/>
    <w:basedOn w:val="Policepardfaut"/>
    <w:link w:val="Titre2"/>
    <w:rsid w:val="00B51B1F"/>
    <w:rPr>
      <w:rFonts w:ascii="Calibri" w:eastAsia="Times New Roman" w:hAnsi="Calibri" w:cs="Calibri"/>
      <w:b/>
      <w:bCs/>
      <w:iCs/>
      <w:color w:val="0070C0"/>
      <w:szCs w:val="36"/>
      <w:u w:val="single"/>
      <w:lang w:eastAsia="zh-CN"/>
    </w:rPr>
  </w:style>
  <w:style w:type="character" w:customStyle="1" w:styleId="Titre4Car">
    <w:name w:val="Titre 4 Car"/>
    <w:basedOn w:val="Policepardfaut"/>
    <w:link w:val="Titre4"/>
    <w:rsid w:val="00B51B1F"/>
    <w:rPr>
      <w:rFonts w:ascii="Times New Roman" w:eastAsia="Times New Roman" w:hAnsi="Times New Roman" w:cs="Times New Roman"/>
      <w:b/>
      <w:bCs/>
      <w:lang w:eastAsia="zh-CN"/>
    </w:rPr>
  </w:style>
  <w:style w:type="character" w:customStyle="1" w:styleId="Titre5Car">
    <w:name w:val="Titre 5 Car"/>
    <w:basedOn w:val="Policepardfaut"/>
    <w:link w:val="Titre5"/>
    <w:rsid w:val="00B51B1F"/>
    <w:rPr>
      <w:rFonts w:ascii="Times New Roman" w:eastAsia="Times New Roman" w:hAnsi="Times New Roman" w:cs="Times New Roman"/>
      <w:b/>
      <w:bCs/>
      <w:iCs/>
      <w:sz w:val="20"/>
      <w:szCs w:val="20"/>
      <w:lang w:eastAsia="zh-CN"/>
    </w:rPr>
  </w:style>
  <w:style w:type="character" w:customStyle="1" w:styleId="Titre6Car">
    <w:name w:val="Titre 6 Car"/>
    <w:basedOn w:val="Policepardfaut"/>
    <w:link w:val="Titre6"/>
    <w:rsid w:val="00B51B1F"/>
    <w:rPr>
      <w:rFonts w:ascii="Times New Roman" w:eastAsia="Times New Roman" w:hAnsi="Times New Roman" w:cs="Times New Roman"/>
      <w:b/>
      <w:bCs/>
      <w:sz w:val="16"/>
      <w:szCs w:val="16"/>
      <w:lang w:eastAsia="zh-CN"/>
    </w:rPr>
  </w:style>
  <w:style w:type="character" w:customStyle="1" w:styleId="ElAppPreventeurmain">
    <w:name w:val="ElApp_Preventeur_main"/>
    <w:basedOn w:val="Policepardfaut"/>
    <w:rsid w:val="00B51B1F"/>
  </w:style>
  <w:style w:type="paragraph" w:customStyle="1" w:styleId="ListParagraph1">
    <w:name w:val="List Paragraph1"/>
    <w:basedOn w:val="Normal"/>
    <w:rsid w:val="00AA432D"/>
    <w:pPr>
      <w:suppressAutoHyphens/>
      <w:spacing w:after="200" w:line="240" w:lineRule="auto"/>
      <w:ind w:left="720"/>
      <w:contextualSpacing/>
    </w:pPr>
    <w:rPr>
      <w:rFonts w:ascii="Calibri" w:eastAsia="Times New Roman" w:hAnsi="Calibri" w:cs="Calibri"/>
      <w:sz w:val="24"/>
      <w:szCs w:val="24"/>
      <w:lang w:eastAsia="zh-CN"/>
    </w:rPr>
  </w:style>
  <w:style w:type="character" w:customStyle="1" w:styleId="highlight">
    <w:name w:val="highlight"/>
    <w:basedOn w:val="Policepardfaut"/>
    <w:rsid w:val="000B4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220971">
      <w:bodyDiv w:val="1"/>
      <w:marLeft w:val="0"/>
      <w:marRight w:val="0"/>
      <w:marTop w:val="0"/>
      <w:marBottom w:val="0"/>
      <w:divBdr>
        <w:top w:val="none" w:sz="0" w:space="0" w:color="auto"/>
        <w:left w:val="none" w:sz="0" w:space="0" w:color="auto"/>
        <w:bottom w:val="none" w:sz="0" w:space="0" w:color="auto"/>
        <w:right w:val="none" w:sz="0" w:space="0" w:color="auto"/>
      </w:divBdr>
    </w:div>
    <w:div w:id="765886444">
      <w:bodyDiv w:val="1"/>
      <w:marLeft w:val="0"/>
      <w:marRight w:val="0"/>
      <w:marTop w:val="0"/>
      <w:marBottom w:val="0"/>
      <w:divBdr>
        <w:top w:val="none" w:sz="0" w:space="0" w:color="auto"/>
        <w:left w:val="none" w:sz="0" w:space="0" w:color="auto"/>
        <w:bottom w:val="none" w:sz="0" w:space="0" w:color="auto"/>
        <w:right w:val="none" w:sz="0" w:space="0" w:color="auto"/>
      </w:divBdr>
    </w:div>
    <w:div w:id="1281953950">
      <w:bodyDiv w:val="1"/>
      <w:marLeft w:val="0"/>
      <w:marRight w:val="0"/>
      <w:marTop w:val="0"/>
      <w:marBottom w:val="0"/>
      <w:divBdr>
        <w:top w:val="none" w:sz="0" w:space="0" w:color="auto"/>
        <w:left w:val="none" w:sz="0" w:space="0" w:color="auto"/>
        <w:bottom w:val="none" w:sz="0" w:space="0" w:color="auto"/>
        <w:right w:val="none" w:sz="0" w:space="0" w:color="auto"/>
      </w:divBdr>
    </w:div>
    <w:div w:id="1516337918">
      <w:bodyDiv w:val="1"/>
      <w:marLeft w:val="0"/>
      <w:marRight w:val="0"/>
      <w:marTop w:val="0"/>
      <w:marBottom w:val="0"/>
      <w:divBdr>
        <w:top w:val="none" w:sz="0" w:space="0" w:color="auto"/>
        <w:left w:val="none" w:sz="0" w:space="0" w:color="auto"/>
        <w:bottom w:val="none" w:sz="0" w:space="0" w:color="auto"/>
        <w:right w:val="none" w:sz="0" w:space="0" w:color="auto"/>
      </w:divBdr>
    </w:div>
    <w:div w:id="1561399120">
      <w:bodyDiv w:val="1"/>
      <w:marLeft w:val="0"/>
      <w:marRight w:val="0"/>
      <w:marTop w:val="0"/>
      <w:marBottom w:val="0"/>
      <w:divBdr>
        <w:top w:val="none" w:sz="0" w:space="0" w:color="auto"/>
        <w:left w:val="none" w:sz="0" w:space="0" w:color="auto"/>
        <w:bottom w:val="none" w:sz="0" w:space="0" w:color="auto"/>
        <w:right w:val="none" w:sz="0" w:space="0" w:color="auto"/>
      </w:divBdr>
    </w:div>
    <w:div w:id="1959137084">
      <w:bodyDiv w:val="1"/>
      <w:marLeft w:val="0"/>
      <w:marRight w:val="0"/>
      <w:marTop w:val="0"/>
      <w:marBottom w:val="0"/>
      <w:divBdr>
        <w:top w:val="none" w:sz="0" w:space="0" w:color="auto"/>
        <w:left w:val="none" w:sz="0" w:space="0" w:color="auto"/>
        <w:bottom w:val="none" w:sz="0" w:space="0" w:color="auto"/>
        <w:right w:val="none" w:sz="0" w:space="0" w:color="auto"/>
      </w:divBdr>
    </w:div>
    <w:div w:id="204879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uefiduciaire.grouperf.com/lien_spad/?base=LEGI&amp;orig=REVUE_RF_FH&amp;code=LEGITEXT000006072050&amp;numero=D4163-5&amp;idspad=LEGIARTI00003640757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egifrance.gouv.fr/affichTexte.do?cidTexte=JORFTEXT000035607482&amp;fastPos=1&amp;fastReqId=537767653&amp;categorieLien=cid&amp;oldAction=rechTexte"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C29F7-C107-458B-9AD1-C1D8335F7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2814</Words>
  <Characters>15479</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Chela Binda</dc:creator>
  <cp:lastModifiedBy>BINDA Chela</cp:lastModifiedBy>
  <cp:revision>2</cp:revision>
  <cp:lastPrinted>2023-12-06T17:20:00Z</cp:lastPrinted>
  <dcterms:created xsi:type="dcterms:W3CDTF">2024-02-01T13:53:00Z</dcterms:created>
  <dcterms:modified xsi:type="dcterms:W3CDTF">2024-02-01T13:53:00Z</dcterms:modified>
</cp:coreProperties>
</file>