
<file path=[Content_Types].xml><?xml version="1.0" encoding="utf-8"?>
<Types xmlns="http://schemas.openxmlformats.org/package/2006/content-types">
  <Default Extension="bin" ContentType="application/vnd.openxmlformats-officedocument.oleObject"/>
  <Default Extension="tmp" ContentType="image/png"/>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DEBD0" w14:textId="66C4964C" w:rsidR="00363EF3" w:rsidRDefault="00363EF3"/>
    <w:p w14:paraId="6A6C746F" w14:textId="77777777" w:rsidR="00A42AA9" w:rsidRDefault="00A42AA9"/>
    <w:p w14:paraId="5DBBB96A" w14:textId="77777777" w:rsidR="00A42AA9" w:rsidRDefault="00A42AA9"/>
    <w:p w14:paraId="05C4F15A" w14:textId="77777777" w:rsidR="00A42AA9" w:rsidRDefault="00A42AA9"/>
    <w:p w14:paraId="6F6BB500" w14:textId="77777777" w:rsidR="00A42AA9" w:rsidRDefault="00A42AA9"/>
    <w:p w14:paraId="120BC0C2" w14:textId="77777777" w:rsidR="00A42AA9" w:rsidRDefault="00A42AA9"/>
    <w:p w14:paraId="67EE7A69" w14:textId="77777777" w:rsidR="00A42AA9" w:rsidRDefault="00A42AA9"/>
    <w:p w14:paraId="42DB073B" w14:textId="77777777" w:rsidR="00A42AA9" w:rsidRDefault="00A42AA9"/>
    <w:p w14:paraId="67B12A4A" w14:textId="77777777" w:rsidR="00A42AA9" w:rsidRDefault="00A42AA9"/>
    <w:p w14:paraId="12B03A25" w14:textId="48D9C471" w:rsidR="00A42AA9" w:rsidRPr="00A00857" w:rsidRDefault="00A42AA9" w:rsidP="00A42AA9">
      <w:pPr>
        <w:jc w:val="center"/>
        <w:rPr>
          <w:rFonts w:ascii="Arial" w:hAnsi="Arial" w:cs="Arial"/>
          <w:b/>
          <w:sz w:val="40"/>
          <w:szCs w:val="24"/>
        </w:rPr>
      </w:pPr>
      <w:r w:rsidRPr="00A00857">
        <w:rPr>
          <w:rFonts w:ascii="Arial" w:hAnsi="Arial" w:cs="Arial"/>
          <w:b/>
          <w:sz w:val="40"/>
          <w:szCs w:val="24"/>
        </w:rPr>
        <w:t>ACCORD RELATIF A LA QUALITE DE VIE</w:t>
      </w:r>
      <w:r w:rsidR="007C7FB8">
        <w:rPr>
          <w:rFonts w:ascii="Arial" w:hAnsi="Arial" w:cs="Arial"/>
          <w:b/>
          <w:sz w:val="40"/>
          <w:szCs w:val="24"/>
        </w:rPr>
        <w:t xml:space="preserve"> ET DES CONDITIONS DE TRAVAIL ET A LA MOBILITE DURABLE</w:t>
      </w:r>
      <w:r w:rsidRPr="00A00857">
        <w:rPr>
          <w:rFonts w:ascii="Arial" w:hAnsi="Arial" w:cs="Arial"/>
          <w:b/>
          <w:sz w:val="40"/>
          <w:szCs w:val="24"/>
        </w:rPr>
        <w:t xml:space="preserve"> AU SEIN </w:t>
      </w:r>
      <w:r w:rsidR="00347EDB" w:rsidRPr="00A00857">
        <w:rPr>
          <w:rFonts w:ascii="Arial" w:hAnsi="Arial" w:cs="Arial"/>
          <w:b/>
          <w:sz w:val="40"/>
          <w:szCs w:val="24"/>
        </w:rPr>
        <w:t>DE LA SOCIETE ENGIE GBS SOLUTIONS</w:t>
      </w:r>
    </w:p>
    <w:p w14:paraId="0DB34814" w14:textId="77777777" w:rsidR="00DC3CDB" w:rsidRPr="00A00857" w:rsidRDefault="00DC3CDB" w:rsidP="00A42AA9">
      <w:pPr>
        <w:jc w:val="center"/>
        <w:rPr>
          <w:rFonts w:ascii="Arial" w:hAnsi="Arial" w:cs="Arial"/>
          <w:b/>
          <w:sz w:val="40"/>
          <w:szCs w:val="24"/>
        </w:rPr>
      </w:pPr>
    </w:p>
    <w:p w14:paraId="31E0E84E" w14:textId="77777777" w:rsidR="00DC3CDB" w:rsidRDefault="00DC3CDB">
      <w:pPr>
        <w:rPr>
          <w:b/>
          <w:sz w:val="36"/>
        </w:rPr>
      </w:pPr>
      <w:r>
        <w:rPr>
          <w:b/>
          <w:sz w:val="36"/>
        </w:rPr>
        <w:br w:type="page"/>
      </w:r>
    </w:p>
    <w:p w14:paraId="0DF2D721" w14:textId="18E63F13" w:rsidR="006627F5" w:rsidRDefault="006627F5">
      <w:pPr>
        <w:rPr>
          <w:b/>
          <w:bCs/>
          <w:sz w:val="40"/>
          <w:szCs w:val="44"/>
        </w:rPr>
      </w:pPr>
      <w:r w:rsidRPr="006627F5">
        <w:rPr>
          <w:b/>
          <w:bCs/>
          <w:sz w:val="40"/>
          <w:szCs w:val="44"/>
        </w:rPr>
        <w:lastRenderedPageBreak/>
        <w:t>Sommaire</w:t>
      </w:r>
    </w:p>
    <w:bookmarkStart w:id="0" w:name="_Toc134723643"/>
    <w:bookmarkStart w:id="1" w:name="_Toc134806758"/>
    <w:bookmarkStart w:id="2" w:name="_Toc135214714"/>
    <w:p w14:paraId="03B00DD4" w14:textId="1105A96B" w:rsidR="00900C8D" w:rsidRDefault="009C74B7">
      <w:pPr>
        <w:pStyle w:val="TM1"/>
        <w:tabs>
          <w:tab w:val="right" w:leader="dot" w:pos="9062"/>
        </w:tabs>
        <w:rPr>
          <w:rFonts w:eastAsiaTheme="minorEastAsia"/>
          <w:noProof/>
          <w:lang w:eastAsia="fr-FR"/>
        </w:rPr>
      </w:pPr>
      <w:r>
        <w:fldChar w:fldCharType="begin"/>
      </w:r>
      <w:r>
        <w:instrText xml:space="preserve"> TOC \h \z \t "AA- 0 GRANDI;1;AA-ARTICLEX;2;AA-ARTICLEX.X;3" </w:instrText>
      </w:r>
      <w:r>
        <w:fldChar w:fldCharType="separate"/>
      </w:r>
      <w:hyperlink w:anchor="_Toc138333146" w:history="1">
        <w:r w:rsidR="00900C8D" w:rsidRPr="0019349F">
          <w:rPr>
            <w:rStyle w:val="Lienhypertexte"/>
            <w:noProof/>
          </w:rPr>
          <w:t>Préambule</w:t>
        </w:r>
        <w:r w:rsidR="00900C8D">
          <w:rPr>
            <w:noProof/>
            <w:webHidden/>
          </w:rPr>
          <w:tab/>
        </w:r>
        <w:r w:rsidR="00900C8D">
          <w:rPr>
            <w:noProof/>
            <w:webHidden/>
          </w:rPr>
          <w:fldChar w:fldCharType="begin"/>
        </w:r>
        <w:r w:rsidR="00900C8D">
          <w:rPr>
            <w:noProof/>
            <w:webHidden/>
          </w:rPr>
          <w:instrText xml:space="preserve"> PAGEREF _Toc138333146 \h </w:instrText>
        </w:r>
        <w:r w:rsidR="00900C8D">
          <w:rPr>
            <w:noProof/>
            <w:webHidden/>
          </w:rPr>
        </w:r>
        <w:r w:rsidR="00900C8D">
          <w:rPr>
            <w:noProof/>
            <w:webHidden/>
          </w:rPr>
          <w:fldChar w:fldCharType="separate"/>
        </w:r>
        <w:r w:rsidR="00900C8D">
          <w:rPr>
            <w:noProof/>
            <w:webHidden/>
          </w:rPr>
          <w:t>4</w:t>
        </w:r>
        <w:r w:rsidR="00900C8D">
          <w:rPr>
            <w:noProof/>
            <w:webHidden/>
          </w:rPr>
          <w:fldChar w:fldCharType="end"/>
        </w:r>
      </w:hyperlink>
    </w:p>
    <w:p w14:paraId="140F3BFC" w14:textId="29CB38E2" w:rsidR="00900C8D" w:rsidRDefault="00665116">
      <w:pPr>
        <w:pStyle w:val="TM1"/>
        <w:tabs>
          <w:tab w:val="left" w:pos="440"/>
          <w:tab w:val="right" w:leader="dot" w:pos="9062"/>
        </w:tabs>
        <w:rPr>
          <w:rFonts w:eastAsiaTheme="minorEastAsia"/>
          <w:noProof/>
          <w:lang w:eastAsia="fr-FR"/>
        </w:rPr>
      </w:pPr>
      <w:hyperlink w:anchor="_Toc138333147" w:history="1">
        <w:r w:rsidR="00900C8D" w:rsidRPr="0019349F">
          <w:rPr>
            <w:rStyle w:val="Lienhypertexte"/>
            <w:noProof/>
          </w:rPr>
          <w:t>I.</w:t>
        </w:r>
        <w:r w:rsidR="00900C8D">
          <w:rPr>
            <w:rFonts w:eastAsiaTheme="minorEastAsia"/>
            <w:noProof/>
            <w:lang w:eastAsia="fr-FR"/>
          </w:rPr>
          <w:tab/>
        </w:r>
        <w:r w:rsidR="00900C8D" w:rsidRPr="0019349F">
          <w:rPr>
            <w:rStyle w:val="Lienhypertexte"/>
            <w:noProof/>
          </w:rPr>
          <w:t>Champ d’application et objet de l’accord</w:t>
        </w:r>
        <w:r w:rsidR="00900C8D">
          <w:rPr>
            <w:noProof/>
            <w:webHidden/>
          </w:rPr>
          <w:tab/>
        </w:r>
        <w:r w:rsidR="00900C8D">
          <w:rPr>
            <w:noProof/>
            <w:webHidden/>
          </w:rPr>
          <w:fldChar w:fldCharType="begin"/>
        </w:r>
        <w:r w:rsidR="00900C8D">
          <w:rPr>
            <w:noProof/>
            <w:webHidden/>
          </w:rPr>
          <w:instrText xml:space="preserve"> PAGEREF _Toc138333147 \h </w:instrText>
        </w:r>
        <w:r w:rsidR="00900C8D">
          <w:rPr>
            <w:noProof/>
            <w:webHidden/>
          </w:rPr>
        </w:r>
        <w:r w:rsidR="00900C8D">
          <w:rPr>
            <w:noProof/>
            <w:webHidden/>
          </w:rPr>
          <w:fldChar w:fldCharType="separate"/>
        </w:r>
        <w:r w:rsidR="00900C8D">
          <w:rPr>
            <w:noProof/>
            <w:webHidden/>
          </w:rPr>
          <w:t>4</w:t>
        </w:r>
        <w:r w:rsidR="00900C8D">
          <w:rPr>
            <w:noProof/>
            <w:webHidden/>
          </w:rPr>
          <w:fldChar w:fldCharType="end"/>
        </w:r>
      </w:hyperlink>
    </w:p>
    <w:p w14:paraId="277CEE57" w14:textId="1B6601BE" w:rsidR="00900C8D" w:rsidRDefault="00665116">
      <w:pPr>
        <w:pStyle w:val="TM2"/>
        <w:tabs>
          <w:tab w:val="right" w:leader="dot" w:pos="9062"/>
        </w:tabs>
        <w:rPr>
          <w:rFonts w:eastAsiaTheme="minorEastAsia"/>
          <w:noProof/>
          <w:lang w:eastAsia="fr-FR"/>
        </w:rPr>
      </w:pPr>
      <w:hyperlink w:anchor="_Toc138333148" w:history="1">
        <w:r w:rsidR="00900C8D" w:rsidRPr="0019349F">
          <w:rPr>
            <w:rStyle w:val="Lienhypertexte"/>
            <w:noProof/>
          </w:rPr>
          <w:t>Article 1. Champ d’application de l’accord</w:t>
        </w:r>
        <w:r w:rsidR="00900C8D">
          <w:rPr>
            <w:noProof/>
            <w:webHidden/>
          </w:rPr>
          <w:tab/>
        </w:r>
        <w:r w:rsidR="00900C8D">
          <w:rPr>
            <w:noProof/>
            <w:webHidden/>
          </w:rPr>
          <w:fldChar w:fldCharType="begin"/>
        </w:r>
        <w:r w:rsidR="00900C8D">
          <w:rPr>
            <w:noProof/>
            <w:webHidden/>
          </w:rPr>
          <w:instrText xml:space="preserve"> PAGEREF _Toc138333148 \h </w:instrText>
        </w:r>
        <w:r w:rsidR="00900C8D">
          <w:rPr>
            <w:noProof/>
            <w:webHidden/>
          </w:rPr>
        </w:r>
        <w:r w:rsidR="00900C8D">
          <w:rPr>
            <w:noProof/>
            <w:webHidden/>
          </w:rPr>
          <w:fldChar w:fldCharType="separate"/>
        </w:r>
        <w:r w:rsidR="00900C8D">
          <w:rPr>
            <w:noProof/>
            <w:webHidden/>
          </w:rPr>
          <w:t>4</w:t>
        </w:r>
        <w:r w:rsidR="00900C8D">
          <w:rPr>
            <w:noProof/>
            <w:webHidden/>
          </w:rPr>
          <w:fldChar w:fldCharType="end"/>
        </w:r>
      </w:hyperlink>
    </w:p>
    <w:p w14:paraId="7ED0577E" w14:textId="0881C70C" w:rsidR="00900C8D" w:rsidRDefault="00665116">
      <w:pPr>
        <w:pStyle w:val="TM2"/>
        <w:tabs>
          <w:tab w:val="right" w:leader="dot" w:pos="9062"/>
        </w:tabs>
        <w:rPr>
          <w:rFonts w:eastAsiaTheme="minorEastAsia"/>
          <w:noProof/>
          <w:lang w:eastAsia="fr-FR"/>
        </w:rPr>
      </w:pPr>
      <w:hyperlink w:anchor="_Toc138333149" w:history="1">
        <w:r w:rsidR="00900C8D" w:rsidRPr="0019349F">
          <w:rPr>
            <w:rStyle w:val="Lienhypertexte"/>
            <w:noProof/>
          </w:rPr>
          <w:t>Article 2. Objet de l’accord</w:t>
        </w:r>
        <w:r w:rsidR="00900C8D">
          <w:rPr>
            <w:noProof/>
            <w:webHidden/>
          </w:rPr>
          <w:tab/>
        </w:r>
        <w:r w:rsidR="00900C8D">
          <w:rPr>
            <w:noProof/>
            <w:webHidden/>
          </w:rPr>
          <w:fldChar w:fldCharType="begin"/>
        </w:r>
        <w:r w:rsidR="00900C8D">
          <w:rPr>
            <w:noProof/>
            <w:webHidden/>
          </w:rPr>
          <w:instrText xml:space="preserve"> PAGEREF _Toc138333149 \h </w:instrText>
        </w:r>
        <w:r w:rsidR="00900C8D">
          <w:rPr>
            <w:noProof/>
            <w:webHidden/>
          </w:rPr>
        </w:r>
        <w:r w:rsidR="00900C8D">
          <w:rPr>
            <w:noProof/>
            <w:webHidden/>
          </w:rPr>
          <w:fldChar w:fldCharType="separate"/>
        </w:r>
        <w:r w:rsidR="00900C8D">
          <w:rPr>
            <w:noProof/>
            <w:webHidden/>
          </w:rPr>
          <w:t>4</w:t>
        </w:r>
        <w:r w:rsidR="00900C8D">
          <w:rPr>
            <w:noProof/>
            <w:webHidden/>
          </w:rPr>
          <w:fldChar w:fldCharType="end"/>
        </w:r>
      </w:hyperlink>
    </w:p>
    <w:p w14:paraId="19B97F73" w14:textId="50904F5C" w:rsidR="00900C8D" w:rsidRDefault="00665116">
      <w:pPr>
        <w:pStyle w:val="TM1"/>
        <w:tabs>
          <w:tab w:val="left" w:pos="440"/>
          <w:tab w:val="right" w:leader="dot" w:pos="9062"/>
        </w:tabs>
        <w:rPr>
          <w:rFonts w:eastAsiaTheme="minorEastAsia"/>
          <w:noProof/>
          <w:lang w:eastAsia="fr-FR"/>
        </w:rPr>
      </w:pPr>
      <w:hyperlink w:anchor="_Toc138333150" w:history="1">
        <w:r w:rsidR="00900C8D" w:rsidRPr="0019349F">
          <w:rPr>
            <w:rStyle w:val="Lienhypertexte"/>
            <w:noProof/>
          </w:rPr>
          <w:t>II.</w:t>
        </w:r>
        <w:r w:rsidR="00900C8D">
          <w:rPr>
            <w:rFonts w:eastAsiaTheme="minorEastAsia"/>
            <w:noProof/>
            <w:lang w:eastAsia="fr-FR"/>
          </w:rPr>
          <w:tab/>
        </w:r>
        <w:r w:rsidR="00900C8D" w:rsidRPr="0019349F">
          <w:rPr>
            <w:rStyle w:val="Lienhypertexte"/>
            <w:noProof/>
          </w:rPr>
          <w:t>La Qualité de Vie et des Conditions de Travail</w:t>
        </w:r>
        <w:r w:rsidR="00900C8D">
          <w:rPr>
            <w:noProof/>
            <w:webHidden/>
          </w:rPr>
          <w:tab/>
        </w:r>
        <w:r w:rsidR="00900C8D">
          <w:rPr>
            <w:noProof/>
            <w:webHidden/>
          </w:rPr>
          <w:fldChar w:fldCharType="begin"/>
        </w:r>
        <w:r w:rsidR="00900C8D">
          <w:rPr>
            <w:noProof/>
            <w:webHidden/>
          </w:rPr>
          <w:instrText xml:space="preserve"> PAGEREF _Toc138333150 \h </w:instrText>
        </w:r>
        <w:r w:rsidR="00900C8D">
          <w:rPr>
            <w:noProof/>
            <w:webHidden/>
          </w:rPr>
        </w:r>
        <w:r w:rsidR="00900C8D">
          <w:rPr>
            <w:noProof/>
            <w:webHidden/>
          </w:rPr>
          <w:fldChar w:fldCharType="separate"/>
        </w:r>
        <w:r w:rsidR="00900C8D">
          <w:rPr>
            <w:noProof/>
            <w:webHidden/>
          </w:rPr>
          <w:t>5</w:t>
        </w:r>
        <w:r w:rsidR="00900C8D">
          <w:rPr>
            <w:noProof/>
            <w:webHidden/>
          </w:rPr>
          <w:fldChar w:fldCharType="end"/>
        </w:r>
      </w:hyperlink>
    </w:p>
    <w:p w14:paraId="7C5B3039" w14:textId="2DD81CAA" w:rsidR="00900C8D" w:rsidRDefault="00665116">
      <w:pPr>
        <w:pStyle w:val="TM2"/>
        <w:tabs>
          <w:tab w:val="right" w:leader="dot" w:pos="9062"/>
        </w:tabs>
        <w:rPr>
          <w:rFonts w:eastAsiaTheme="minorEastAsia"/>
          <w:noProof/>
          <w:lang w:eastAsia="fr-FR"/>
        </w:rPr>
      </w:pPr>
      <w:hyperlink w:anchor="_Toc138333151" w:history="1">
        <w:r w:rsidR="00900C8D" w:rsidRPr="0019349F">
          <w:rPr>
            <w:rStyle w:val="Lienhypertexte"/>
            <w:noProof/>
          </w:rPr>
          <w:t>Article 3. La prévention</w:t>
        </w:r>
        <w:r w:rsidR="00900C8D">
          <w:rPr>
            <w:noProof/>
            <w:webHidden/>
          </w:rPr>
          <w:tab/>
        </w:r>
        <w:r w:rsidR="00900C8D">
          <w:rPr>
            <w:noProof/>
            <w:webHidden/>
          </w:rPr>
          <w:fldChar w:fldCharType="begin"/>
        </w:r>
        <w:r w:rsidR="00900C8D">
          <w:rPr>
            <w:noProof/>
            <w:webHidden/>
          </w:rPr>
          <w:instrText xml:space="preserve"> PAGEREF _Toc138333151 \h </w:instrText>
        </w:r>
        <w:r w:rsidR="00900C8D">
          <w:rPr>
            <w:noProof/>
            <w:webHidden/>
          </w:rPr>
        </w:r>
        <w:r w:rsidR="00900C8D">
          <w:rPr>
            <w:noProof/>
            <w:webHidden/>
          </w:rPr>
          <w:fldChar w:fldCharType="separate"/>
        </w:r>
        <w:r w:rsidR="00900C8D">
          <w:rPr>
            <w:noProof/>
            <w:webHidden/>
          </w:rPr>
          <w:t>5</w:t>
        </w:r>
        <w:r w:rsidR="00900C8D">
          <w:rPr>
            <w:noProof/>
            <w:webHidden/>
          </w:rPr>
          <w:fldChar w:fldCharType="end"/>
        </w:r>
      </w:hyperlink>
    </w:p>
    <w:p w14:paraId="5155E58E" w14:textId="74FA12CE" w:rsidR="00900C8D" w:rsidRDefault="00665116">
      <w:pPr>
        <w:pStyle w:val="TM3"/>
        <w:tabs>
          <w:tab w:val="right" w:leader="dot" w:pos="9062"/>
        </w:tabs>
        <w:rPr>
          <w:rFonts w:eastAsiaTheme="minorEastAsia"/>
          <w:noProof/>
          <w:lang w:eastAsia="fr-FR"/>
        </w:rPr>
      </w:pPr>
      <w:hyperlink w:anchor="_Toc138333152" w:history="1">
        <w:r w:rsidR="00900C8D" w:rsidRPr="0019349F">
          <w:rPr>
            <w:rStyle w:val="Lienhypertexte"/>
            <w:noProof/>
          </w:rPr>
          <w:t>Article 3.1 Le Document Unique d’Evaluation des Risques Professionnels (DUERP) et le Programme Annuel de Prévention des RIsques Professionnels et d’Amélioration des Conditions de Travail (PAPRIPACT)</w:t>
        </w:r>
        <w:r w:rsidR="00900C8D">
          <w:rPr>
            <w:noProof/>
            <w:webHidden/>
          </w:rPr>
          <w:tab/>
        </w:r>
        <w:r w:rsidR="00900C8D">
          <w:rPr>
            <w:noProof/>
            <w:webHidden/>
          </w:rPr>
          <w:fldChar w:fldCharType="begin"/>
        </w:r>
        <w:r w:rsidR="00900C8D">
          <w:rPr>
            <w:noProof/>
            <w:webHidden/>
          </w:rPr>
          <w:instrText xml:space="preserve"> PAGEREF _Toc138333152 \h </w:instrText>
        </w:r>
        <w:r w:rsidR="00900C8D">
          <w:rPr>
            <w:noProof/>
            <w:webHidden/>
          </w:rPr>
        </w:r>
        <w:r w:rsidR="00900C8D">
          <w:rPr>
            <w:noProof/>
            <w:webHidden/>
          </w:rPr>
          <w:fldChar w:fldCharType="separate"/>
        </w:r>
        <w:r w:rsidR="00900C8D">
          <w:rPr>
            <w:noProof/>
            <w:webHidden/>
          </w:rPr>
          <w:t>5</w:t>
        </w:r>
        <w:r w:rsidR="00900C8D">
          <w:rPr>
            <w:noProof/>
            <w:webHidden/>
          </w:rPr>
          <w:fldChar w:fldCharType="end"/>
        </w:r>
      </w:hyperlink>
    </w:p>
    <w:p w14:paraId="67545352" w14:textId="2ECEC3BB" w:rsidR="00900C8D" w:rsidRDefault="00665116">
      <w:pPr>
        <w:pStyle w:val="TM3"/>
        <w:tabs>
          <w:tab w:val="right" w:leader="dot" w:pos="9062"/>
        </w:tabs>
        <w:rPr>
          <w:rFonts w:eastAsiaTheme="minorEastAsia"/>
          <w:noProof/>
          <w:lang w:eastAsia="fr-FR"/>
        </w:rPr>
      </w:pPr>
      <w:hyperlink w:anchor="_Toc138333153" w:history="1">
        <w:r w:rsidR="00900C8D" w:rsidRPr="0019349F">
          <w:rPr>
            <w:rStyle w:val="Lienhypertexte"/>
            <w:noProof/>
          </w:rPr>
          <w:t>Article 3.2. Organiser le retour d’un salarié à la suite d’une longue absence</w:t>
        </w:r>
        <w:r w:rsidR="00900C8D">
          <w:rPr>
            <w:noProof/>
            <w:webHidden/>
          </w:rPr>
          <w:tab/>
        </w:r>
        <w:r w:rsidR="00900C8D">
          <w:rPr>
            <w:noProof/>
            <w:webHidden/>
          </w:rPr>
          <w:fldChar w:fldCharType="begin"/>
        </w:r>
        <w:r w:rsidR="00900C8D">
          <w:rPr>
            <w:noProof/>
            <w:webHidden/>
          </w:rPr>
          <w:instrText xml:space="preserve"> PAGEREF _Toc138333153 \h </w:instrText>
        </w:r>
        <w:r w:rsidR="00900C8D">
          <w:rPr>
            <w:noProof/>
            <w:webHidden/>
          </w:rPr>
        </w:r>
        <w:r w:rsidR="00900C8D">
          <w:rPr>
            <w:noProof/>
            <w:webHidden/>
          </w:rPr>
          <w:fldChar w:fldCharType="separate"/>
        </w:r>
        <w:r w:rsidR="00900C8D">
          <w:rPr>
            <w:noProof/>
            <w:webHidden/>
          </w:rPr>
          <w:t>6</w:t>
        </w:r>
        <w:r w:rsidR="00900C8D">
          <w:rPr>
            <w:noProof/>
            <w:webHidden/>
          </w:rPr>
          <w:fldChar w:fldCharType="end"/>
        </w:r>
      </w:hyperlink>
    </w:p>
    <w:p w14:paraId="290D6FB8" w14:textId="6061435C" w:rsidR="00900C8D" w:rsidRDefault="00665116">
      <w:pPr>
        <w:pStyle w:val="TM3"/>
        <w:tabs>
          <w:tab w:val="right" w:leader="dot" w:pos="9062"/>
        </w:tabs>
        <w:rPr>
          <w:rFonts w:eastAsiaTheme="minorEastAsia"/>
          <w:noProof/>
          <w:lang w:eastAsia="fr-FR"/>
        </w:rPr>
      </w:pPr>
      <w:hyperlink w:anchor="_Toc138333154" w:history="1">
        <w:r w:rsidR="00900C8D" w:rsidRPr="0019349F">
          <w:rPr>
            <w:rStyle w:val="Lienhypertexte"/>
            <w:noProof/>
          </w:rPr>
          <w:t>Article 3.3. La déconnexion</w:t>
        </w:r>
        <w:r w:rsidR="00900C8D">
          <w:rPr>
            <w:noProof/>
            <w:webHidden/>
          </w:rPr>
          <w:tab/>
        </w:r>
        <w:r w:rsidR="00900C8D">
          <w:rPr>
            <w:noProof/>
            <w:webHidden/>
          </w:rPr>
          <w:fldChar w:fldCharType="begin"/>
        </w:r>
        <w:r w:rsidR="00900C8D">
          <w:rPr>
            <w:noProof/>
            <w:webHidden/>
          </w:rPr>
          <w:instrText xml:space="preserve"> PAGEREF _Toc138333154 \h </w:instrText>
        </w:r>
        <w:r w:rsidR="00900C8D">
          <w:rPr>
            <w:noProof/>
            <w:webHidden/>
          </w:rPr>
        </w:r>
        <w:r w:rsidR="00900C8D">
          <w:rPr>
            <w:noProof/>
            <w:webHidden/>
          </w:rPr>
          <w:fldChar w:fldCharType="separate"/>
        </w:r>
        <w:r w:rsidR="00900C8D">
          <w:rPr>
            <w:noProof/>
            <w:webHidden/>
          </w:rPr>
          <w:t>6</w:t>
        </w:r>
        <w:r w:rsidR="00900C8D">
          <w:rPr>
            <w:noProof/>
            <w:webHidden/>
          </w:rPr>
          <w:fldChar w:fldCharType="end"/>
        </w:r>
      </w:hyperlink>
    </w:p>
    <w:p w14:paraId="0383B426" w14:textId="7D82827A" w:rsidR="00900C8D" w:rsidRDefault="00665116">
      <w:pPr>
        <w:pStyle w:val="TM3"/>
        <w:tabs>
          <w:tab w:val="right" w:leader="dot" w:pos="9062"/>
        </w:tabs>
        <w:rPr>
          <w:rFonts w:eastAsiaTheme="minorEastAsia"/>
          <w:noProof/>
          <w:lang w:eastAsia="fr-FR"/>
        </w:rPr>
      </w:pPr>
      <w:hyperlink w:anchor="_Toc138333155" w:history="1">
        <w:r w:rsidR="00900C8D" w:rsidRPr="0019349F">
          <w:rPr>
            <w:rStyle w:val="Lienhypertexte"/>
            <w:noProof/>
          </w:rPr>
          <w:t>Article 3.4. Dispositifs d’écoute et d’accompagnement</w:t>
        </w:r>
        <w:r w:rsidR="00900C8D">
          <w:rPr>
            <w:noProof/>
            <w:webHidden/>
          </w:rPr>
          <w:tab/>
        </w:r>
        <w:r w:rsidR="00900C8D">
          <w:rPr>
            <w:noProof/>
            <w:webHidden/>
          </w:rPr>
          <w:fldChar w:fldCharType="begin"/>
        </w:r>
        <w:r w:rsidR="00900C8D">
          <w:rPr>
            <w:noProof/>
            <w:webHidden/>
          </w:rPr>
          <w:instrText xml:space="preserve"> PAGEREF _Toc138333155 \h </w:instrText>
        </w:r>
        <w:r w:rsidR="00900C8D">
          <w:rPr>
            <w:noProof/>
            <w:webHidden/>
          </w:rPr>
        </w:r>
        <w:r w:rsidR="00900C8D">
          <w:rPr>
            <w:noProof/>
            <w:webHidden/>
          </w:rPr>
          <w:fldChar w:fldCharType="separate"/>
        </w:r>
        <w:r w:rsidR="00900C8D">
          <w:rPr>
            <w:noProof/>
            <w:webHidden/>
          </w:rPr>
          <w:t>7</w:t>
        </w:r>
        <w:r w:rsidR="00900C8D">
          <w:rPr>
            <w:noProof/>
            <w:webHidden/>
          </w:rPr>
          <w:fldChar w:fldCharType="end"/>
        </w:r>
      </w:hyperlink>
    </w:p>
    <w:p w14:paraId="6EA2C229" w14:textId="3E63D908" w:rsidR="00900C8D" w:rsidRDefault="00665116">
      <w:pPr>
        <w:pStyle w:val="TM2"/>
        <w:tabs>
          <w:tab w:val="right" w:leader="dot" w:pos="9062"/>
        </w:tabs>
        <w:rPr>
          <w:rFonts w:eastAsiaTheme="minorEastAsia"/>
          <w:noProof/>
          <w:lang w:eastAsia="fr-FR"/>
        </w:rPr>
      </w:pPr>
      <w:hyperlink w:anchor="_Toc138333156" w:history="1">
        <w:r w:rsidR="00900C8D" w:rsidRPr="0019349F">
          <w:rPr>
            <w:rStyle w:val="Lienhypertexte"/>
            <w:noProof/>
          </w:rPr>
          <w:t>Article 4. Accompagner l’équilibre vie professionnelle – vie personnelle</w:t>
        </w:r>
        <w:r w:rsidR="00900C8D">
          <w:rPr>
            <w:noProof/>
            <w:webHidden/>
          </w:rPr>
          <w:tab/>
        </w:r>
        <w:r w:rsidR="00900C8D">
          <w:rPr>
            <w:noProof/>
            <w:webHidden/>
          </w:rPr>
          <w:fldChar w:fldCharType="begin"/>
        </w:r>
        <w:r w:rsidR="00900C8D">
          <w:rPr>
            <w:noProof/>
            <w:webHidden/>
          </w:rPr>
          <w:instrText xml:space="preserve"> PAGEREF _Toc138333156 \h </w:instrText>
        </w:r>
        <w:r w:rsidR="00900C8D">
          <w:rPr>
            <w:noProof/>
            <w:webHidden/>
          </w:rPr>
        </w:r>
        <w:r w:rsidR="00900C8D">
          <w:rPr>
            <w:noProof/>
            <w:webHidden/>
          </w:rPr>
          <w:fldChar w:fldCharType="separate"/>
        </w:r>
        <w:r w:rsidR="00900C8D">
          <w:rPr>
            <w:noProof/>
            <w:webHidden/>
          </w:rPr>
          <w:t>7</w:t>
        </w:r>
        <w:r w:rsidR="00900C8D">
          <w:rPr>
            <w:noProof/>
            <w:webHidden/>
          </w:rPr>
          <w:fldChar w:fldCharType="end"/>
        </w:r>
      </w:hyperlink>
    </w:p>
    <w:p w14:paraId="74FF8D1C" w14:textId="1FA98458" w:rsidR="00900C8D" w:rsidRDefault="00665116">
      <w:pPr>
        <w:pStyle w:val="TM3"/>
        <w:tabs>
          <w:tab w:val="right" w:leader="dot" w:pos="9062"/>
        </w:tabs>
        <w:rPr>
          <w:rFonts w:eastAsiaTheme="minorEastAsia"/>
          <w:noProof/>
          <w:lang w:eastAsia="fr-FR"/>
        </w:rPr>
      </w:pPr>
      <w:hyperlink w:anchor="_Toc138333157" w:history="1">
        <w:r w:rsidR="00900C8D" w:rsidRPr="0019349F">
          <w:rPr>
            <w:rStyle w:val="Lienhypertexte"/>
            <w:noProof/>
          </w:rPr>
          <w:t>Article 4.1. Le don de jours</w:t>
        </w:r>
        <w:r w:rsidR="00900C8D">
          <w:rPr>
            <w:noProof/>
            <w:webHidden/>
          </w:rPr>
          <w:tab/>
        </w:r>
        <w:r w:rsidR="00900C8D">
          <w:rPr>
            <w:noProof/>
            <w:webHidden/>
          </w:rPr>
          <w:fldChar w:fldCharType="begin"/>
        </w:r>
        <w:r w:rsidR="00900C8D">
          <w:rPr>
            <w:noProof/>
            <w:webHidden/>
          </w:rPr>
          <w:instrText xml:space="preserve"> PAGEREF _Toc138333157 \h </w:instrText>
        </w:r>
        <w:r w:rsidR="00900C8D">
          <w:rPr>
            <w:noProof/>
            <w:webHidden/>
          </w:rPr>
        </w:r>
        <w:r w:rsidR="00900C8D">
          <w:rPr>
            <w:noProof/>
            <w:webHidden/>
          </w:rPr>
          <w:fldChar w:fldCharType="separate"/>
        </w:r>
        <w:r w:rsidR="00900C8D">
          <w:rPr>
            <w:noProof/>
            <w:webHidden/>
          </w:rPr>
          <w:t>8</w:t>
        </w:r>
        <w:r w:rsidR="00900C8D">
          <w:rPr>
            <w:noProof/>
            <w:webHidden/>
          </w:rPr>
          <w:fldChar w:fldCharType="end"/>
        </w:r>
      </w:hyperlink>
    </w:p>
    <w:p w14:paraId="0AD572DF" w14:textId="7EF54DD8" w:rsidR="00900C8D" w:rsidRDefault="00665116">
      <w:pPr>
        <w:pStyle w:val="TM3"/>
        <w:tabs>
          <w:tab w:val="right" w:leader="dot" w:pos="9062"/>
        </w:tabs>
        <w:rPr>
          <w:rFonts w:eastAsiaTheme="minorEastAsia"/>
          <w:noProof/>
          <w:lang w:eastAsia="fr-FR"/>
        </w:rPr>
      </w:pPr>
      <w:hyperlink w:anchor="_Toc138333158" w:history="1">
        <w:r w:rsidR="00900C8D" w:rsidRPr="0019349F">
          <w:rPr>
            <w:rStyle w:val="Lienhypertexte"/>
            <w:noProof/>
          </w:rPr>
          <w:t>Article 4.2. Le congé de présence parentale</w:t>
        </w:r>
        <w:r w:rsidR="00900C8D">
          <w:rPr>
            <w:noProof/>
            <w:webHidden/>
          </w:rPr>
          <w:tab/>
        </w:r>
        <w:r w:rsidR="00900C8D">
          <w:rPr>
            <w:noProof/>
            <w:webHidden/>
          </w:rPr>
          <w:fldChar w:fldCharType="begin"/>
        </w:r>
        <w:r w:rsidR="00900C8D">
          <w:rPr>
            <w:noProof/>
            <w:webHidden/>
          </w:rPr>
          <w:instrText xml:space="preserve"> PAGEREF _Toc138333158 \h </w:instrText>
        </w:r>
        <w:r w:rsidR="00900C8D">
          <w:rPr>
            <w:noProof/>
            <w:webHidden/>
          </w:rPr>
        </w:r>
        <w:r w:rsidR="00900C8D">
          <w:rPr>
            <w:noProof/>
            <w:webHidden/>
          </w:rPr>
          <w:fldChar w:fldCharType="separate"/>
        </w:r>
        <w:r w:rsidR="00900C8D">
          <w:rPr>
            <w:noProof/>
            <w:webHidden/>
          </w:rPr>
          <w:t>8</w:t>
        </w:r>
        <w:r w:rsidR="00900C8D">
          <w:rPr>
            <w:noProof/>
            <w:webHidden/>
          </w:rPr>
          <w:fldChar w:fldCharType="end"/>
        </w:r>
      </w:hyperlink>
    </w:p>
    <w:p w14:paraId="39A486B1" w14:textId="517AF202" w:rsidR="00900C8D" w:rsidRDefault="00665116">
      <w:pPr>
        <w:pStyle w:val="TM3"/>
        <w:tabs>
          <w:tab w:val="right" w:leader="dot" w:pos="9062"/>
        </w:tabs>
        <w:rPr>
          <w:rFonts w:eastAsiaTheme="minorEastAsia"/>
          <w:noProof/>
          <w:lang w:eastAsia="fr-FR"/>
        </w:rPr>
      </w:pPr>
      <w:hyperlink w:anchor="_Toc138333159" w:history="1">
        <w:r w:rsidR="00900C8D" w:rsidRPr="0019349F">
          <w:rPr>
            <w:rStyle w:val="Lienhypertexte"/>
            <w:noProof/>
          </w:rPr>
          <w:t>Article 4.3. Le congé de solidarité familiale</w:t>
        </w:r>
        <w:r w:rsidR="00900C8D">
          <w:rPr>
            <w:noProof/>
            <w:webHidden/>
          </w:rPr>
          <w:tab/>
        </w:r>
        <w:r w:rsidR="00900C8D">
          <w:rPr>
            <w:noProof/>
            <w:webHidden/>
          </w:rPr>
          <w:fldChar w:fldCharType="begin"/>
        </w:r>
        <w:r w:rsidR="00900C8D">
          <w:rPr>
            <w:noProof/>
            <w:webHidden/>
          </w:rPr>
          <w:instrText xml:space="preserve"> PAGEREF _Toc138333159 \h </w:instrText>
        </w:r>
        <w:r w:rsidR="00900C8D">
          <w:rPr>
            <w:noProof/>
            <w:webHidden/>
          </w:rPr>
        </w:r>
        <w:r w:rsidR="00900C8D">
          <w:rPr>
            <w:noProof/>
            <w:webHidden/>
          </w:rPr>
          <w:fldChar w:fldCharType="separate"/>
        </w:r>
        <w:r w:rsidR="00900C8D">
          <w:rPr>
            <w:noProof/>
            <w:webHidden/>
          </w:rPr>
          <w:t>12</w:t>
        </w:r>
        <w:r w:rsidR="00900C8D">
          <w:rPr>
            <w:noProof/>
            <w:webHidden/>
          </w:rPr>
          <w:fldChar w:fldCharType="end"/>
        </w:r>
      </w:hyperlink>
    </w:p>
    <w:p w14:paraId="77CFF82F" w14:textId="6E9306EE" w:rsidR="00900C8D" w:rsidRDefault="00665116">
      <w:pPr>
        <w:pStyle w:val="TM3"/>
        <w:tabs>
          <w:tab w:val="right" w:leader="dot" w:pos="9062"/>
        </w:tabs>
        <w:rPr>
          <w:rFonts w:eastAsiaTheme="minorEastAsia"/>
          <w:noProof/>
          <w:lang w:eastAsia="fr-FR"/>
        </w:rPr>
      </w:pPr>
      <w:hyperlink w:anchor="_Toc138333160" w:history="1">
        <w:r w:rsidR="00900C8D" w:rsidRPr="0019349F">
          <w:rPr>
            <w:rStyle w:val="Lienhypertexte"/>
            <w:noProof/>
          </w:rPr>
          <w:t>Article 4.4. Le congé du proche aidant</w:t>
        </w:r>
        <w:r w:rsidR="00900C8D">
          <w:rPr>
            <w:noProof/>
            <w:webHidden/>
          </w:rPr>
          <w:tab/>
        </w:r>
        <w:r w:rsidR="00900C8D">
          <w:rPr>
            <w:noProof/>
            <w:webHidden/>
          </w:rPr>
          <w:fldChar w:fldCharType="begin"/>
        </w:r>
        <w:r w:rsidR="00900C8D">
          <w:rPr>
            <w:noProof/>
            <w:webHidden/>
          </w:rPr>
          <w:instrText xml:space="preserve"> PAGEREF _Toc138333160 \h </w:instrText>
        </w:r>
        <w:r w:rsidR="00900C8D">
          <w:rPr>
            <w:noProof/>
            <w:webHidden/>
          </w:rPr>
        </w:r>
        <w:r w:rsidR="00900C8D">
          <w:rPr>
            <w:noProof/>
            <w:webHidden/>
          </w:rPr>
          <w:fldChar w:fldCharType="separate"/>
        </w:r>
        <w:r w:rsidR="00900C8D">
          <w:rPr>
            <w:noProof/>
            <w:webHidden/>
          </w:rPr>
          <w:t>15</w:t>
        </w:r>
        <w:r w:rsidR="00900C8D">
          <w:rPr>
            <w:noProof/>
            <w:webHidden/>
          </w:rPr>
          <w:fldChar w:fldCharType="end"/>
        </w:r>
      </w:hyperlink>
    </w:p>
    <w:p w14:paraId="007112A6" w14:textId="4779D602" w:rsidR="00900C8D" w:rsidRDefault="00665116">
      <w:pPr>
        <w:pStyle w:val="TM3"/>
        <w:tabs>
          <w:tab w:val="right" w:leader="dot" w:pos="9062"/>
        </w:tabs>
        <w:rPr>
          <w:rFonts w:eastAsiaTheme="minorEastAsia"/>
          <w:noProof/>
          <w:lang w:eastAsia="fr-FR"/>
        </w:rPr>
      </w:pPr>
      <w:hyperlink w:anchor="_Toc138333161" w:history="1">
        <w:r w:rsidR="00900C8D" w:rsidRPr="0019349F">
          <w:rPr>
            <w:rStyle w:val="Lienhypertexte"/>
            <w:noProof/>
          </w:rPr>
          <w:t>Article 4.5. Absences pour raisons médicales</w:t>
        </w:r>
        <w:r w:rsidR="00900C8D">
          <w:rPr>
            <w:noProof/>
            <w:webHidden/>
          </w:rPr>
          <w:tab/>
        </w:r>
        <w:r w:rsidR="00900C8D">
          <w:rPr>
            <w:noProof/>
            <w:webHidden/>
          </w:rPr>
          <w:fldChar w:fldCharType="begin"/>
        </w:r>
        <w:r w:rsidR="00900C8D">
          <w:rPr>
            <w:noProof/>
            <w:webHidden/>
          </w:rPr>
          <w:instrText xml:space="preserve"> PAGEREF _Toc138333161 \h </w:instrText>
        </w:r>
        <w:r w:rsidR="00900C8D">
          <w:rPr>
            <w:noProof/>
            <w:webHidden/>
          </w:rPr>
        </w:r>
        <w:r w:rsidR="00900C8D">
          <w:rPr>
            <w:noProof/>
            <w:webHidden/>
          </w:rPr>
          <w:fldChar w:fldCharType="separate"/>
        </w:r>
        <w:r w:rsidR="00900C8D">
          <w:rPr>
            <w:noProof/>
            <w:webHidden/>
          </w:rPr>
          <w:t>19</w:t>
        </w:r>
        <w:r w:rsidR="00900C8D">
          <w:rPr>
            <w:noProof/>
            <w:webHidden/>
          </w:rPr>
          <w:fldChar w:fldCharType="end"/>
        </w:r>
      </w:hyperlink>
    </w:p>
    <w:p w14:paraId="0CE50941" w14:textId="093D9454" w:rsidR="00900C8D" w:rsidRDefault="00665116">
      <w:pPr>
        <w:pStyle w:val="TM2"/>
        <w:tabs>
          <w:tab w:val="right" w:leader="dot" w:pos="9062"/>
        </w:tabs>
        <w:rPr>
          <w:rFonts w:eastAsiaTheme="minorEastAsia"/>
          <w:noProof/>
          <w:lang w:eastAsia="fr-FR"/>
        </w:rPr>
      </w:pPr>
      <w:hyperlink w:anchor="_Toc138333162" w:history="1">
        <w:r w:rsidR="00900C8D" w:rsidRPr="0019349F">
          <w:rPr>
            <w:rStyle w:val="Lienhypertexte"/>
            <w:noProof/>
          </w:rPr>
          <w:t>Article 5. La parentalité</w:t>
        </w:r>
        <w:r w:rsidR="00900C8D">
          <w:rPr>
            <w:noProof/>
            <w:webHidden/>
          </w:rPr>
          <w:tab/>
        </w:r>
        <w:r w:rsidR="00900C8D">
          <w:rPr>
            <w:noProof/>
            <w:webHidden/>
          </w:rPr>
          <w:fldChar w:fldCharType="begin"/>
        </w:r>
        <w:r w:rsidR="00900C8D">
          <w:rPr>
            <w:noProof/>
            <w:webHidden/>
          </w:rPr>
          <w:instrText xml:space="preserve"> PAGEREF _Toc138333162 \h </w:instrText>
        </w:r>
        <w:r w:rsidR="00900C8D">
          <w:rPr>
            <w:noProof/>
            <w:webHidden/>
          </w:rPr>
        </w:r>
        <w:r w:rsidR="00900C8D">
          <w:rPr>
            <w:noProof/>
            <w:webHidden/>
          </w:rPr>
          <w:fldChar w:fldCharType="separate"/>
        </w:r>
        <w:r w:rsidR="00900C8D">
          <w:rPr>
            <w:noProof/>
            <w:webHidden/>
          </w:rPr>
          <w:t>20</w:t>
        </w:r>
        <w:r w:rsidR="00900C8D">
          <w:rPr>
            <w:noProof/>
            <w:webHidden/>
          </w:rPr>
          <w:fldChar w:fldCharType="end"/>
        </w:r>
      </w:hyperlink>
    </w:p>
    <w:p w14:paraId="49A0B6C4" w14:textId="44AAF939" w:rsidR="00900C8D" w:rsidRDefault="00665116">
      <w:pPr>
        <w:pStyle w:val="TM3"/>
        <w:tabs>
          <w:tab w:val="right" w:leader="dot" w:pos="9062"/>
        </w:tabs>
        <w:rPr>
          <w:rFonts w:eastAsiaTheme="minorEastAsia"/>
          <w:noProof/>
          <w:lang w:eastAsia="fr-FR"/>
        </w:rPr>
      </w:pPr>
      <w:hyperlink w:anchor="_Toc138333163" w:history="1">
        <w:r w:rsidR="00900C8D" w:rsidRPr="0019349F">
          <w:rPr>
            <w:rStyle w:val="Lienhypertexte"/>
            <w:noProof/>
          </w:rPr>
          <w:t>Article 5.1. Le congé d’adoption</w:t>
        </w:r>
        <w:r w:rsidR="00900C8D">
          <w:rPr>
            <w:noProof/>
            <w:webHidden/>
          </w:rPr>
          <w:tab/>
        </w:r>
        <w:r w:rsidR="00900C8D">
          <w:rPr>
            <w:noProof/>
            <w:webHidden/>
          </w:rPr>
          <w:fldChar w:fldCharType="begin"/>
        </w:r>
        <w:r w:rsidR="00900C8D">
          <w:rPr>
            <w:noProof/>
            <w:webHidden/>
          </w:rPr>
          <w:instrText xml:space="preserve"> PAGEREF _Toc138333163 \h </w:instrText>
        </w:r>
        <w:r w:rsidR="00900C8D">
          <w:rPr>
            <w:noProof/>
            <w:webHidden/>
          </w:rPr>
        </w:r>
        <w:r w:rsidR="00900C8D">
          <w:rPr>
            <w:noProof/>
            <w:webHidden/>
          </w:rPr>
          <w:fldChar w:fldCharType="separate"/>
        </w:r>
        <w:r w:rsidR="00900C8D">
          <w:rPr>
            <w:noProof/>
            <w:webHidden/>
          </w:rPr>
          <w:t>20</w:t>
        </w:r>
        <w:r w:rsidR="00900C8D">
          <w:rPr>
            <w:noProof/>
            <w:webHidden/>
          </w:rPr>
          <w:fldChar w:fldCharType="end"/>
        </w:r>
      </w:hyperlink>
    </w:p>
    <w:p w14:paraId="35904C5E" w14:textId="4E78F480" w:rsidR="00900C8D" w:rsidRDefault="00665116">
      <w:pPr>
        <w:pStyle w:val="TM3"/>
        <w:tabs>
          <w:tab w:val="right" w:leader="dot" w:pos="9062"/>
        </w:tabs>
        <w:rPr>
          <w:rFonts w:eastAsiaTheme="minorEastAsia"/>
          <w:noProof/>
          <w:lang w:eastAsia="fr-FR"/>
        </w:rPr>
      </w:pPr>
      <w:hyperlink w:anchor="_Toc138333164" w:history="1">
        <w:r w:rsidR="00900C8D" w:rsidRPr="0019349F">
          <w:rPr>
            <w:rStyle w:val="Lienhypertexte"/>
            <w:noProof/>
          </w:rPr>
          <w:t>Article 5.2. Absence autorisée pour la rentrée scolaire</w:t>
        </w:r>
        <w:r w:rsidR="00900C8D">
          <w:rPr>
            <w:noProof/>
            <w:webHidden/>
          </w:rPr>
          <w:tab/>
        </w:r>
        <w:r w:rsidR="00900C8D">
          <w:rPr>
            <w:noProof/>
            <w:webHidden/>
          </w:rPr>
          <w:fldChar w:fldCharType="begin"/>
        </w:r>
        <w:r w:rsidR="00900C8D">
          <w:rPr>
            <w:noProof/>
            <w:webHidden/>
          </w:rPr>
          <w:instrText xml:space="preserve"> PAGEREF _Toc138333164 \h </w:instrText>
        </w:r>
        <w:r w:rsidR="00900C8D">
          <w:rPr>
            <w:noProof/>
            <w:webHidden/>
          </w:rPr>
        </w:r>
        <w:r w:rsidR="00900C8D">
          <w:rPr>
            <w:noProof/>
            <w:webHidden/>
          </w:rPr>
          <w:fldChar w:fldCharType="separate"/>
        </w:r>
        <w:r w:rsidR="00900C8D">
          <w:rPr>
            <w:noProof/>
            <w:webHidden/>
          </w:rPr>
          <w:t>22</w:t>
        </w:r>
        <w:r w:rsidR="00900C8D">
          <w:rPr>
            <w:noProof/>
            <w:webHidden/>
          </w:rPr>
          <w:fldChar w:fldCharType="end"/>
        </w:r>
      </w:hyperlink>
    </w:p>
    <w:p w14:paraId="7BCE7522" w14:textId="60AAA99B" w:rsidR="00900C8D" w:rsidRDefault="00665116">
      <w:pPr>
        <w:pStyle w:val="TM3"/>
        <w:tabs>
          <w:tab w:val="right" w:leader="dot" w:pos="9062"/>
        </w:tabs>
        <w:rPr>
          <w:rFonts w:eastAsiaTheme="minorEastAsia"/>
          <w:noProof/>
          <w:lang w:eastAsia="fr-FR"/>
        </w:rPr>
      </w:pPr>
      <w:hyperlink w:anchor="_Toc138333165" w:history="1">
        <w:r w:rsidR="00900C8D" w:rsidRPr="0019349F">
          <w:rPr>
            <w:rStyle w:val="Lienhypertexte"/>
            <w:noProof/>
          </w:rPr>
          <w:t>Article 5.3. Dispositifs berceaux &amp; CESU</w:t>
        </w:r>
        <w:r w:rsidR="00900C8D">
          <w:rPr>
            <w:noProof/>
            <w:webHidden/>
          </w:rPr>
          <w:tab/>
        </w:r>
        <w:r w:rsidR="00900C8D">
          <w:rPr>
            <w:noProof/>
            <w:webHidden/>
          </w:rPr>
          <w:fldChar w:fldCharType="begin"/>
        </w:r>
        <w:r w:rsidR="00900C8D">
          <w:rPr>
            <w:noProof/>
            <w:webHidden/>
          </w:rPr>
          <w:instrText xml:space="preserve"> PAGEREF _Toc138333165 \h </w:instrText>
        </w:r>
        <w:r w:rsidR="00900C8D">
          <w:rPr>
            <w:noProof/>
            <w:webHidden/>
          </w:rPr>
        </w:r>
        <w:r w:rsidR="00900C8D">
          <w:rPr>
            <w:noProof/>
            <w:webHidden/>
          </w:rPr>
          <w:fldChar w:fldCharType="separate"/>
        </w:r>
        <w:r w:rsidR="00900C8D">
          <w:rPr>
            <w:noProof/>
            <w:webHidden/>
          </w:rPr>
          <w:t>22</w:t>
        </w:r>
        <w:r w:rsidR="00900C8D">
          <w:rPr>
            <w:noProof/>
            <w:webHidden/>
          </w:rPr>
          <w:fldChar w:fldCharType="end"/>
        </w:r>
      </w:hyperlink>
    </w:p>
    <w:p w14:paraId="3A708207" w14:textId="7C4573C9" w:rsidR="00900C8D" w:rsidRDefault="00665116">
      <w:pPr>
        <w:pStyle w:val="TM3"/>
        <w:tabs>
          <w:tab w:val="right" w:leader="dot" w:pos="9062"/>
        </w:tabs>
        <w:rPr>
          <w:rFonts w:eastAsiaTheme="minorEastAsia"/>
          <w:noProof/>
          <w:lang w:eastAsia="fr-FR"/>
        </w:rPr>
      </w:pPr>
      <w:hyperlink w:anchor="_Toc138333166" w:history="1">
        <w:r w:rsidR="00900C8D" w:rsidRPr="0019349F">
          <w:rPr>
            <w:rStyle w:val="Lienhypertexte"/>
            <w:noProof/>
          </w:rPr>
          <w:t>Article 5.4. Temps partiel des salariés parents avec maintien intégral des cotisations retraite</w:t>
        </w:r>
        <w:r w:rsidR="00900C8D">
          <w:rPr>
            <w:noProof/>
            <w:webHidden/>
          </w:rPr>
          <w:tab/>
        </w:r>
        <w:r w:rsidR="00900C8D">
          <w:rPr>
            <w:noProof/>
            <w:webHidden/>
          </w:rPr>
          <w:fldChar w:fldCharType="begin"/>
        </w:r>
        <w:r w:rsidR="00900C8D">
          <w:rPr>
            <w:noProof/>
            <w:webHidden/>
          </w:rPr>
          <w:instrText xml:space="preserve"> PAGEREF _Toc138333166 \h </w:instrText>
        </w:r>
        <w:r w:rsidR="00900C8D">
          <w:rPr>
            <w:noProof/>
            <w:webHidden/>
          </w:rPr>
        </w:r>
        <w:r w:rsidR="00900C8D">
          <w:rPr>
            <w:noProof/>
            <w:webHidden/>
          </w:rPr>
          <w:fldChar w:fldCharType="separate"/>
        </w:r>
        <w:r w:rsidR="00900C8D">
          <w:rPr>
            <w:noProof/>
            <w:webHidden/>
          </w:rPr>
          <w:t>23</w:t>
        </w:r>
        <w:r w:rsidR="00900C8D">
          <w:rPr>
            <w:noProof/>
            <w:webHidden/>
          </w:rPr>
          <w:fldChar w:fldCharType="end"/>
        </w:r>
      </w:hyperlink>
    </w:p>
    <w:p w14:paraId="093916F2" w14:textId="0322C9E5" w:rsidR="00900C8D" w:rsidRDefault="00665116">
      <w:pPr>
        <w:pStyle w:val="TM1"/>
        <w:tabs>
          <w:tab w:val="left" w:pos="660"/>
          <w:tab w:val="right" w:leader="dot" w:pos="9062"/>
        </w:tabs>
        <w:rPr>
          <w:rFonts w:eastAsiaTheme="minorEastAsia"/>
          <w:noProof/>
          <w:lang w:eastAsia="fr-FR"/>
        </w:rPr>
      </w:pPr>
      <w:hyperlink w:anchor="_Toc138333167" w:history="1">
        <w:r w:rsidR="00900C8D" w:rsidRPr="0019349F">
          <w:rPr>
            <w:rStyle w:val="Lienhypertexte"/>
            <w:noProof/>
          </w:rPr>
          <w:t>III.</w:t>
        </w:r>
        <w:r w:rsidR="00900C8D">
          <w:rPr>
            <w:rFonts w:eastAsiaTheme="minorEastAsia"/>
            <w:noProof/>
            <w:lang w:eastAsia="fr-FR"/>
          </w:rPr>
          <w:tab/>
        </w:r>
        <w:r w:rsidR="00900C8D" w:rsidRPr="0019349F">
          <w:rPr>
            <w:rStyle w:val="Lienhypertexte"/>
            <w:noProof/>
          </w:rPr>
          <w:t>La mobilité durable</w:t>
        </w:r>
        <w:r w:rsidR="00900C8D">
          <w:rPr>
            <w:noProof/>
            <w:webHidden/>
          </w:rPr>
          <w:tab/>
        </w:r>
        <w:r w:rsidR="00900C8D">
          <w:rPr>
            <w:noProof/>
            <w:webHidden/>
          </w:rPr>
          <w:fldChar w:fldCharType="begin"/>
        </w:r>
        <w:r w:rsidR="00900C8D">
          <w:rPr>
            <w:noProof/>
            <w:webHidden/>
          </w:rPr>
          <w:instrText xml:space="preserve"> PAGEREF _Toc138333167 \h </w:instrText>
        </w:r>
        <w:r w:rsidR="00900C8D">
          <w:rPr>
            <w:noProof/>
            <w:webHidden/>
          </w:rPr>
        </w:r>
        <w:r w:rsidR="00900C8D">
          <w:rPr>
            <w:noProof/>
            <w:webHidden/>
          </w:rPr>
          <w:fldChar w:fldCharType="separate"/>
        </w:r>
        <w:r w:rsidR="00900C8D">
          <w:rPr>
            <w:noProof/>
            <w:webHidden/>
          </w:rPr>
          <w:t>24</w:t>
        </w:r>
        <w:r w:rsidR="00900C8D">
          <w:rPr>
            <w:noProof/>
            <w:webHidden/>
          </w:rPr>
          <w:fldChar w:fldCharType="end"/>
        </w:r>
      </w:hyperlink>
    </w:p>
    <w:p w14:paraId="6E31F191" w14:textId="0F071F6B" w:rsidR="00900C8D" w:rsidRDefault="00665116">
      <w:pPr>
        <w:pStyle w:val="TM2"/>
        <w:tabs>
          <w:tab w:val="right" w:leader="dot" w:pos="9062"/>
        </w:tabs>
        <w:rPr>
          <w:rFonts w:eastAsiaTheme="minorEastAsia"/>
          <w:noProof/>
          <w:lang w:eastAsia="fr-FR"/>
        </w:rPr>
      </w:pPr>
      <w:hyperlink w:anchor="_Toc138333168" w:history="1">
        <w:r w:rsidR="00900C8D" w:rsidRPr="0019349F">
          <w:rPr>
            <w:rStyle w:val="Lienhypertexte"/>
            <w:noProof/>
          </w:rPr>
          <w:t>Article 6. Les déplacements professionnels &amp; la politique Groupe</w:t>
        </w:r>
        <w:r w:rsidR="00900C8D">
          <w:rPr>
            <w:noProof/>
            <w:webHidden/>
          </w:rPr>
          <w:tab/>
        </w:r>
        <w:r w:rsidR="00900C8D">
          <w:rPr>
            <w:noProof/>
            <w:webHidden/>
          </w:rPr>
          <w:fldChar w:fldCharType="begin"/>
        </w:r>
        <w:r w:rsidR="00900C8D">
          <w:rPr>
            <w:noProof/>
            <w:webHidden/>
          </w:rPr>
          <w:instrText xml:space="preserve"> PAGEREF _Toc138333168 \h </w:instrText>
        </w:r>
        <w:r w:rsidR="00900C8D">
          <w:rPr>
            <w:noProof/>
            <w:webHidden/>
          </w:rPr>
        </w:r>
        <w:r w:rsidR="00900C8D">
          <w:rPr>
            <w:noProof/>
            <w:webHidden/>
          </w:rPr>
          <w:fldChar w:fldCharType="separate"/>
        </w:r>
        <w:r w:rsidR="00900C8D">
          <w:rPr>
            <w:noProof/>
            <w:webHidden/>
          </w:rPr>
          <w:t>24</w:t>
        </w:r>
        <w:r w:rsidR="00900C8D">
          <w:rPr>
            <w:noProof/>
            <w:webHidden/>
          </w:rPr>
          <w:fldChar w:fldCharType="end"/>
        </w:r>
      </w:hyperlink>
    </w:p>
    <w:p w14:paraId="0D0D3599" w14:textId="6AA75F58" w:rsidR="00900C8D" w:rsidRDefault="00665116">
      <w:pPr>
        <w:pStyle w:val="TM2"/>
        <w:tabs>
          <w:tab w:val="right" w:leader="dot" w:pos="9062"/>
        </w:tabs>
        <w:rPr>
          <w:rFonts w:eastAsiaTheme="minorEastAsia"/>
          <w:noProof/>
          <w:lang w:eastAsia="fr-FR"/>
        </w:rPr>
      </w:pPr>
      <w:hyperlink w:anchor="_Toc138333169" w:history="1">
        <w:r w:rsidR="00900C8D" w:rsidRPr="0019349F">
          <w:rPr>
            <w:rStyle w:val="Lienhypertexte"/>
            <w:noProof/>
          </w:rPr>
          <w:t>Article 7. Les déplacements domicile-travail</w:t>
        </w:r>
        <w:r w:rsidR="00900C8D">
          <w:rPr>
            <w:noProof/>
            <w:webHidden/>
          </w:rPr>
          <w:tab/>
        </w:r>
        <w:r w:rsidR="00900C8D">
          <w:rPr>
            <w:noProof/>
            <w:webHidden/>
          </w:rPr>
          <w:fldChar w:fldCharType="begin"/>
        </w:r>
        <w:r w:rsidR="00900C8D">
          <w:rPr>
            <w:noProof/>
            <w:webHidden/>
          </w:rPr>
          <w:instrText xml:space="preserve"> PAGEREF _Toc138333169 \h </w:instrText>
        </w:r>
        <w:r w:rsidR="00900C8D">
          <w:rPr>
            <w:noProof/>
            <w:webHidden/>
          </w:rPr>
        </w:r>
        <w:r w:rsidR="00900C8D">
          <w:rPr>
            <w:noProof/>
            <w:webHidden/>
          </w:rPr>
          <w:fldChar w:fldCharType="separate"/>
        </w:r>
        <w:r w:rsidR="00900C8D">
          <w:rPr>
            <w:noProof/>
            <w:webHidden/>
          </w:rPr>
          <w:t>25</w:t>
        </w:r>
        <w:r w:rsidR="00900C8D">
          <w:rPr>
            <w:noProof/>
            <w:webHidden/>
          </w:rPr>
          <w:fldChar w:fldCharType="end"/>
        </w:r>
      </w:hyperlink>
    </w:p>
    <w:p w14:paraId="4ECDF40A" w14:textId="29E0BC55" w:rsidR="00900C8D" w:rsidRDefault="00665116">
      <w:pPr>
        <w:pStyle w:val="TM3"/>
        <w:tabs>
          <w:tab w:val="right" w:leader="dot" w:pos="9062"/>
        </w:tabs>
        <w:rPr>
          <w:rFonts w:eastAsiaTheme="minorEastAsia"/>
          <w:noProof/>
          <w:lang w:eastAsia="fr-FR"/>
        </w:rPr>
      </w:pPr>
      <w:hyperlink w:anchor="_Toc138333170" w:history="1">
        <w:r w:rsidR="00900C8D" w:rsidRPr="0019349F">
          <w:rPr>
            <w:rStyle w:val="Lienhypertexte"/>
            <w:noProof/>
          </w:rPr>
          <w:t>Article 7.1. Les trajets éligibles</w:t>
        </w:r>
        <w:r w:rsidR="00900C8D">
          <w:rPr>
            <w:noProof/>
            <w:webHidden/>
          </w:rPr>
          <w:tab/>
        </w:r>
        <w:r w:rsidR="00900C8D">
          <w:rPr>
            <w:noProof/>
            <w:webHidden/>
          </w:rPr>
          <w:fldChar w:fldCharType="begin"/>
        </w:r>
        <w:r w:rsidR="00900C8D">
          <w:rPr>
            <w:noProof/>
            <w:webHidden/>
          </w:rPr>
          <w:instrText xml:space="preserve"> PAGEREF _Toc138333170 \h </w:instrText>
        </w:r>
        <w:r w:rsidR="00900C8D">
          <w:rPr>
            <w:noProof/>
            <w:webHidden/>
          </w:rPr>
        </w:r>
        <w:r w:rsidR="00900C8D">
          <w:rPr>
            <w:noProof/>
            <w:webHidden/>
          </w:rPr>
          <w:fldChar w:fldCharType="separate"/>
        </w:r>
        <w:r w:rsidR="00900C8D">
          <w:rPr>
            <w:noProof/>
            <w:webHidden/>
          </w:rPr>
          <w:t>25</w:t>
        </w:r>
        <w:r w:rsidR="00900C8D">
          <w:rPr>
            <w:noProof/>
            <w:webHidden/>
          </w:rPr>
          <w:fldChar w:fldCharType="end"/>
        </w:r>
      </w:hyperlink>
    </w:p>
    <w:p w14:paraId="4E180C15" w14:textId="26103830" w:rsidR="00900C8D" w:rsidRDefault="00665116">
      <w:pPr>
        <w:pStyle w:val="TM3"/>
        <w:tabs>
          <w:tab w:val="right" w:leader="dot" w:pos="9062"/>
        </w:tabs>
        <w:rPr>
          <w:rFonts w:eastAsiaTheme="minorEastAsia"/>
          <w:noProof/>
          <w:lang w:eastAsia="fr-FR"/>
        </w:rPr>
      </w:pPr>
      <w:hyperlink w:anchor="_Toc138333171" w:history="1">
        <w:r w:rsidR="00900C8D" w:rsidRPr="0019349F">
          <w:rPr>
            <w:rStyle w:val="Lienhypertexte"/>
            <w:noProof/>
          </w:rPr>
          <w:t>Article 7.2. La sécurité des déplacement</w:t>
        </w:r>
        <w:r w:rsidR="00900C8D">
          <w:rPr>
            <w:noProof/>
            <w:webHidden/>
          </w:rPr>
          <w:tab/>
        </w:r>
        <w:r w:rsidR="00900C8D">
          <w:rPr>
            <w:noProof/>
            <w:webHidden/>
          </w:rPr>
          <w:fldChar w:fldCharType="begin"/>
        </w:r>
        <w:r w:rsidR="00900C8D">
          <w:rPr>
            <w:noProof/>
            <w:webHidden/>
          </w:rPr>
          <w:instrText xml:space="preserve"> PAGEREF _Toc138333171 \h </w:instrText>
        </w:r>
        <w:r w:rsidR="00900C8D">
          <w:rPr>
            <w:noProof/>
            <w:webHidden/>
          </w:rPr>
        </w:r>
        <w:r w:rsidR="00900C8D">
          <w:rPr>
            <w:noProof/>
            <w:webHidden/>
          </w:rPr>
          <w:fldChar w:fldCharType="separate"/>
        </w:r>
        <w:r w:rsidR="00900C8D">
          <w:rPr>
            <w:noProof/>
            <w:webHidden/>
          </w:rPr>
          <w:t>25</w:t>
        </w:r>
        <w:r w:rsidR="00900C8D">
          <w:rPr>
            <w:noProof/>
            <w:webHidden/>
          </w:rPr>
          <w:fldChar w:fldCharType="end"/>
        </w:r>
      </w:hyperlink>
    </w:p>
    <w:p w14:paraId="0B94636A" w14:textId="2504352C" w:rsidR="00900C8D" w:rsidRDefault="00665116">
      <w:pPr>
        <w:pStyle w:val="TM3"/>
        <w:tabs>
          <w:tab w:val="right" w:leader="dot" w:pos="9062"/>
        </w:tabs>
        <w:rPr>
          <w:rFonts w:eastAsiaTheme="minorEastAsia"/>
          <w:noProof/>
          <w:lang w:eastAsia="fr-FR"/>
        </w:rPr>
      </w:pPr>
      <w:hyperlink w:anchor="_Toc138333172" w:history="1">
        <w:r w:rsidR="00900C8D" w:rsidRPr="0019349F">
          <w:rPr>
            <w:rStyle w:val="Lienhypertexte"/>
            <w:noProof/>
          </w:rPr>
          <w:t>Article 7.3. Les frais d’abonnement aux transports publics et à un service public de location de vélo dans le cadre de l’article L3261-2 du Code du travail</w:t>
        </w:r>
        <w:r w:rsidR="00900C8D">
          <w:rPr>
            <w:noProof/>
            <w:webHidden/>
          </w:rPr>
          <w:tab/>
        </w:r>
        <w:r w:rsidR="00900C8D">
          <w:rPr>
            <w:noProof/>
            <w:webHidden/>
          </w:rPr>
          <w:fldChar w:fldCharType="begin"/>
        </w:r>
        <w:r w:rsidR="00900C8D">
          <w:rPr>
            <w:noProof/>
            <w:webHidden/>
          </w:rPr>
          <w:instrText xml:space="preserve"> PAGEREF _Toc138333172 \h </w:instrText>
        </w:r>
        <w:r w:rsidR="00900C8D">
          <w:rPr>
            <w:noProof/>
            <w:webHidden/>
          </w:rPr>
        </w:r>
        <w:r w:rsidR="00900C8D">
          <w:rPr>
            <w:noProof/>
            <w:webHidden/>
          </w:rPr>
          <w:fldChar w:fldCharType="separate"/>
        </w:r>
        <w:r w:rsidR="00900C8D">
          <w:rPr>
            <w:noProof/>
            <w:webHidden/>
          </w:rPr>
          <w:t>25</w:t>
        </w:r>
        <w:r w:rsidR="00900C8D">
          <w:rPr>
            <w:noProof/>
            <w:webHidden/>
          </w:rPr>
          <w:fldChar w:fldCharType="end"/>
        </w:r>
      </w:hyperlink>
    </w:p>
    <w:p w14:paraId="56B68E8E" w14:textId="774F6B4C" w:rsidR="00900C8D" w:rsidRDefault="00665116">
      <w:pPr>
        <w:pStyle w:val="TM3"/>
        <w:tabs>
          <w:tab w:val="right" w:leader="dot" w:pos="9062"/>
        </w:tabs>
        <w:rPr>
          <w:rFonts w:eastAsiaTheme="minorEastAsia"/>
          <w:noProof/>
          <w:lang w:eastAsia="fr-FR"/>
        </w:rPr>
      </w:pPr>
      <w:hyperlink w:anchor="_Toc138333173" w:history="1">
        <w:r w:rsidR="00900C8D" w:rsidRPr="0019349F">
          <w:rPr>
            <w:rStyle w:val="Lienhypertexte"/>
            <w:noProof/>
          </w:rPr>
          <w:t>Article 7.4. Le forfait mobilité durable</w:t>
        </w:r>
        <w:r w:rsidR="00900C8D">
          <w:rPr>
            <w:noProof/>
            <w:webHidden/>
          </w:rPr>
          <w:tab/>
        </w:r>
        <w:r w:rsidR="00900C8D">
          <w:rPr>
            <w:noProof/>
            <w:webHidden/>
          </w:rPr>
          <w:fldChar w:fldCharType="begin"/>
        </w:r>
        <w:r w:rsidR="00900C8D">
          <w:rPr>
            <w:noProof/>
            <w:webHidden/>
          </w:rPr>
          <w:instrText xml:space="preserve"> PAGEREF _Toc138333173 \h </w:instrText>
        </w:r>
        <w:r w:rsidR="00900C8D">
          <w:rPr>
            <w:noProof/>
            <w:webHidden/>
          </w:rPr>
        </w:r>
        <w:r w:rsidR="00900C8D">
          <w:rPr>
            <w:noProof/>
            <w:webHidden/>
          </w:rPr>
          <w:fldChar w:fldCharType="separate"/>
        </w:r>
        <w:r w:rsidR="00900C8D">
          <w:rPr>
            <w:noProof/>
            <w:webHidden/>
          </w:rPr>
          <w:t>26</w:t>
        </w:r>
        <w:r w:rsidR="00900C8D">
          <w:rPr>
            <w:noProof/>
            <w:webHidden/>
          </w:rPr>
          <w:fldChar w:fldCharType="end"/>
        </w:r>
      </w:hyperlink>
    </w:p>
    <w:p w14:paraId="3487CE81" w14:textId="705B53D5" w:rsidR="00900C8D" w:rsidRDefault="00665116">
      <w:pPr>
        <w:pStyle w:val="TM3"/>
        <w:tabs>
          <w:tab w:val="right" w:leader="dot" w:pos="9062"/>
        </w:tabs>
        <w:rPr>
          <w:rFonts w:eastAsiaTheme="minorEastAsia"/>
          <w:noProof/>
          <w:lang w:eastAsia="fr-FR"/>
        </w:rPr>
      </w:pPr>
      <w:hyperlink w:anchor="_Toc138333174" w:history="1">
        <w:r w:rsidR="00900C8D" w:rsidRPr="0019349F">
          <w:rPr>
            <w:rStyle w:val="Lienhypertexte"/>
            <w:noProof/>
          </w:rPr>
          <w:t>Article 7.5. Cumul des dispositifs</w:t>
        </w:r>
        <w:r w:rsidR="00900C8D">
          <w:rPr>
            <w:noProof/>
            <w:webHidden/>
          </w:rPr>
          <w:tab/>
        </w:r>
        <w:r w:rsidR="00900C8D">
          <w:rPr>
            <w:noProof/>
            <w:webHidden/>
          </w:rPr>
          <w:fldChar w:fldCharType="begin"/>
        </w:r>
        <w:r w:rsidR="00900C8D">
          <w:rPr>
            <w:noProof/>
            <w:webHidden/>
          </w:rPr>
          <w:instrText xml:space="preserve"> PAGEREF _Toc138333174 \h </w:instrText>
        </w:r>
        <w:r w:rsidR="00900C8D">
          <w:rPr>
            <w:noProof/>
            <w:webHidden/>
          </w:rPr>
        </w:r>
        <w:r w:rsidR="00900C8D">
          <w:rPr>
            <w:noProof/>
            <w:webHidden/>
          </w:rPr>
          <w:fldChar w:fldCharType="separate"/>
        </w:r>
        <w:r w:rsidR="00900C8D">
          <w:rPr>
            <w:noProof/>
            <w:webHidden/>
          </w:rPr>
          <w:t>29</w:t>
        </w:r>
        <w:r w:rsidR="00900C8D">
          <w:rPr>
            <w:noProof/>
            <w:webHidden/>
          </w:rPr>
          <w:fldChar w:fldCharType="end"/>
        </w:r>
      </w:hyperlink>
    </w:p>
    <w:p w14:paraId="5909FA70" w14:textId="2C9D58AC" w:rsidR="00900C8D" w:rsidRDefault="00665116">
      <w:pPr>
        <w:pStyle w:val="TM3"/>
        <w:tabs>
          <w:tab w:val="right" w:leader="dot" w:pos="9062"/>
        </w:tabs>
        <w:rPr>
          <w:rFonts w:eastAsiaTheme="minorEastAsia"/>
          <w:noProof/>
          <w:lang w:eastAsia="fr-FR"/>
        </w:rPr>
      </w:pPr>
      <w:hyperlink w:anchor="_Toc138333175" w:history="1">
        <w:r w:rsidR="00900C8D" w:rsidRPr="0019349F">
          <w:rPr>
            <w:rStyle w:val="Lienhypertexte"/>
            <w:noProof/>
          </w:rPr>
          <w:t>Article 7.6. Prime de transport</w:t>
        </w:r>
        <w:r w:rsidR="00900C8D">
          <w:rPr>
            <w:noProof/>
            <w:webHidden/>
          </w:rPr>
          <w:tab/>
        </w:r>
        <w:r w:rsidR="00900C8D">
          <w:rPr>
            <w:noProof/>
            <w:webHidden/>
          </w:rPr>
          <w:fldChar w:fldCharType="begin"/>
        </w:r>
        <w:r w:rsidR="00900C8D">
          <w:rPr>
            <w:noProof/>
            <w:webHidden/>
          </w:rPr>
          <w:instrText xml:space="preserve"> PAGEREF _Toc138333175 \h </w:instrText>
        </w:r>
        <w:r w:rsidR="00900C8D">
          <w:rPr>
            <w:noProof/>
            <w:webHidden/>
          </w:rPr>
        </w:r>
        <w:r w:rsidR="00900C8D">
          <w:rPr>
            <w:noProof/>
            <w:webHidden/>
          </w:rPr>
          <w:fldChar w:fldCharType="separate"/>
        </w:r>
        <w:r w:rsidR="00900C8D">
          <w:rPr>
            <w:noProof/>
            <w:webHidden/>
          </w:rPr>
          <w:t>29</w:t>
        </w:r>
        <w:r w:rsidR="00900C8D">
          <w:rPr>
            <w:noProof/>
            <w:webHidden/>
          </w:rPr>
          <w:fldChar w:fldCharType="end"/>
        </w:r>
      </w:hyperlink>
    </w:p>
    <w:p w14:paraId="6ED970C7" w14:textId="097C0335" w:rsidR="00900C8D" w:rsidRDefault="00665116">
      <w:pPr>
        <w:pStyle w:val="TM1"/>
        <w:tabs>
          <w:tab w:val="left" w:pos="660"/>
          <w:tab w:val="right" w:leader="dot" w:pos="9062"/>
        </w:tabs>
        <w:rPr>
          <w:rFonts w:eastAsiaTheme="minorEastAsia"/>
          <w:noProof/>
          <w:lang w:eastAsia="fr-FR"/>
        </w:rPr>
      </w:pPr>
      <w:hyperlink w:anchor="_Toc138333176" w:history="1">
        <w:r w:rsidR="00900C8D" w:rsidRPr="0019349F">
          <w:rPr>
            <w:rStyle w:val="Lienhypertexte"/>
            <w:noProof/>
          </w:rPr>
          <w:t>IV.</w:t>
        </w:r>
        <w:r w:rsidR="00900C8D">
          <w:rPr>
            <w:rFonts w:eastAsiaTheme="minorEastAsia"/>
            <w:noProof/>
            <w:lang w:eastAsia="fr-FR"/>
          </w:rPr>
          <w:tab/>
        </w:r>
        <w:r w:rsidR="00900C8D" w:rsidRPr="0019349F">
          <w:rPr>
            <w:rStyle w:val="Lienhypertexte"/>
            <w:noProof/>
          </w:rPr>
          <w:t>Dispositions diverses</w:t>
        </w:r>
        <w:r w:rsidR="00900C8D">
          <w:rPr>
            <w:noProof/>
            <w:webHidden/>
          </w:rPr>
          <w:tab/>
        </w:r>
        <w:r w:rsidR="00900C8D">
          <w:rPr>
            <w:noProof/>
            <w:webHidden/>
          </w:rPr>
          <w:fldChar w:fldCharType="begin"/>
        </w:r>
        <w:r w:rsidR="00900C8D">
          <w:rPr>
            <w:noProof/>
            <w:webHidden/>
          </w:rPr>
          <w:instrText xml:space="preserve"> PAGEREF _Toc138333176 \h </w:instrText>
        </w:r>
        <w:r w:rsidR="00900C8D">
          <w:rPr>
            <w:noProof/>
            <w:webHidden/>
          </w:rPr>
        </w:r>
        <w:r w:rsidR="00900C8D">
          <w:rPr>
            <w:noProof/>
            <w:webHidden/>
          </w:rPr>
          <w:fldChar w:fldCharType="separate"/>
        </w:r>
        <w:r w:rsidR="00900C8D">
          <w:rPr>
            <w:noProof/>
            <w:webHidden/>
          </w:rPr>
          <w:t>30</w:t>
        </w:r>
        <w:r w:rsidR="00900C8D">
          <w:rPr>
            <w:noProof/>
            <w:webHidden/>
          </w:rPr>
          <w:fldChar w:fldCharType="end"/>
        </w:r>
      </w:hyperlink>
    </w:p>
    <w:p w14:paraId="26C8772F" w14:textId="53DB2BAC" w:rsidR="00900C8D" w:rsidRDefault="00665116">
      <w:pPr>
        <w:pStyle w:val="TM2"/>
        <w:tabs>
          <w:tab w:val="right" w:leader="dot" w:pos="9062"/>
        </w:tabs>
        <w:rPr>
          <w:rFonts w:eastAsiaTheme="minorEastAsia"/>
          <w:noProof/>
          <w:lang w:eastAsia="fr-FR"/>
        </w:rPr>
      </w:pPr>
      <w:hyperlink w:anchor="_Toc138333177" w:history="1">
        <w:r w:rsidR="00900C8D" w:rsidRPr="0019349F">
          <w:rPr>
            <w:rStyle w:val="Lienhypertexte"/>
            <w:noProof/>
          </w:rPr>
          <w:t>Article 8. Durée de l’accord</w:t>
        </w:r>
        <w:r w:rsidR="00900C8D">
          <w:rPr>
            <w:noProof/>
            <w:webHidden/>
          </w:rPr>
          <w:tab/>
        </w:r>
        <w:r w:rsidR="00900C8D">
          <w:rPr>
            <w:noProof/>
            <w:webHidden/>
          </w:rPr>
          <w:fldChar w:fldCharType="begin"/>
        </w:r>
        <w:r w:rsidR="00900C8D">
          <w:rPr>
            <w:noProof/>
            <w:webHidden/>
          </w:rPr>
          <w:instrText xml:space="preserve"> PAGEREF _Toc138333177 \h </w:instrText>
        </w:r>
        <w:r w:rsidR="00900C8D">
          <w:rPr>
            <w:noProof/>
            <w:webHidden/>
          </w:rPr>
        </w:r>
        <w:r w:rsidR="00900C8D">
          <w:rPr>
            <w:noProof/>
            <w:webHidden/>
          </w:rPr>
          <w:fldChar w:fldCharType="separate"/>
        </w:r>
        <w:r w:rsidR="00900C8D">
          <w:rPr>
            <w:noProof/>
            <w:webHidden/>
          </w:rPr>
          <w:t>30</w:t>
        </w:r>
        <w:r w:rsidR="00900C8D">
          <w:rPr>
            <w:noProof/>
            <w:webHidden/>
          </w:rPr>
          <w:fldChar w:fldCharType="end"/>
        </w:r>
      </w:hyperlink>
    </w:p>
    <w:p w14:paraId="73910755" w14:textId="5DF0D7B5" w:rsidR="00900C8D" w:rsidRDefault="00665116">
      <w:pPr>
        <w:pStyle w:val="TM2"/>
        <w:tabs>
          <w:tab w:val="right" w:leader="dot" w:pos="9062"/>
        </w:tabs>
        <w:rPr>
          <w:rFonts w:eastAsiaTheme="minorEastAsia"/>
          <w:noProof/>
          <w:lang w:eastAsia="fr-FR"/>
        </w:rPr>
      </w:pPr>
      <w:hyperlink w:anchor="_Toc138333178" w:history="1">
        <w:r w:rsidR="00900C8D" w:rsidRPr="0019349F">
          <w:rPr>
            <w:rStyle w:val="Lienhypertexte"/>
            <w:noProof/>
          </w:rPr>
          <w:t>Article 9. Révision et dénonciation de l’accord</w:t>
        </w:r>
        <w:r w:rsidR="00900C8D">
          <w:rPr>
            <w:noProof/>
            <w:webHidden/>
          </w:rPr>
          <w:tab/>
        </w:r>
        <w:r w:rsidR="00900C8D">
          <w:rPr>
            <w:noProof/>
            <w:webHidden/>
          </w:rPr>
          <w:fldChar w:fldCharType="begin"/>
        </w:r>
        <w:r w:rsidR="00900C8D">
          <w:rPr>
            <w:noProof/>
            <w:webHidden/>
          </w:rPr>
          <w:instrText xml:space="preserve"> PAGEREF _Toc138333178 \h </w:instrText>
        </w:r>
        <w:r w:rsidR="00900C8D">
          <w:rPr>
            <w:noProof/>
            <w:webHidden/>
          </w:rPr>
        </w:r>
        <w:r w:rsidR="00900C8D">
          <w:rPr>
            <w:noProof/>
            <w:webHidden/>
          </w:rPr>
          <w:fldChar w:fldCharType="separate"/>
        </w:r>
        <w:r w:rsidR="00900C8D">
          <w:rPr>
            <w:noProof/>
            <w:webHidden/>
          </w:rPr>
          <w:t>30</w:t>
        </w:r>
        <w:r w:rsidR="00900C8D">
          <w:rPr>
            <w:noProof/>
            <w:webHidden/>
          </w:rPr>
          <w:fldChar w:fldCharType="end"/>
        </w:r>
      </w:hyperlink>
    </w:p>
    <w:p w14:paraId="1DD3501A" w14:textId="29ADDDB1" w:rsidR="00900C8D" w:rsidRDefault="00665116">
      <w:pPr>
        <w:pStyle w:val="TM2"/>
        <w:tabs>
          <w:tab w:val="right" w:leader="dot" w:pos="9062"/>
        </w:tabs>
        <w:rPr>
          <w:rFonts w:eastAsiaTheme="minorEastAsia"/>
          <w:noProof/>
          <w:lang w:eastAsia="fr-FR"/>
        </w:rPr>
      </w:pPr>
      <w:hyperlink w:anchor="_Toc138333179" w:history="1">
        <w:r w:rsidR="00900C8D" w:rsidRPr="0019349F">
          <w:rPr>
            <w:rStyle w:val="Lienhypertexte"/>
            <w:noProof/>
          </w:rPr>
          <w:t>Article 10. Formalités de dépôt et de publicité</w:t>
        </w:r>
        <w:r w:rsidR="00900C8D">
          <w:rPr>
            <w:noProof/>
            <w:webHidden/>
          </w:rPr>
          <w:tab/>
        </w:r>
        <w:r w:rsidR="00900C8D">
          <w:rPr>
            <w:noProof/>
            <w:webHidden/>
          </w:rPr>
          <w:fldChar w:fldCharType="begin"/>
        </w:r>
        <w:r w:rsidR="00900C8D">
          <w:rPr>
            <w:noProof/>
            <w:webHidden/>
          </w:rPr>
          <w:instrText xml:space="preserve"> PAGEREF _Toc138333179 \h </w:instrText>
        </w:r>
        <w:r w:rsidR="00900C8D">
          <w:rPr>
            <w:noProof/>
            <w:webHidden/>
          </w:rPr>
        </w:r>
        <w:r w:rsidR="00900C8D">
          <w:rPr>
            <w:noProof/>
            <w:webHidden/>
          </w:rPr>
          <w:fldChar w:fldCharType="separate"/>
        </w:r>
        <w:r w:rsidR="00900C8D">
          <w:rPr>
            <w:noProof/>
            <w:webHidden/>
          </w:rPr>
          <w:t>30</w:t>
        </w:r>
        <w:r w:rsidR="00900C8D">
          <w:rPr>
            <w:noProof/>
            <w:webHidden/>
          </w:rPr>
          <w:fldChar w:fldCharType="end"/>
        </w:r>
      </w:hyperlink>
    </w:p>
    <w:p w14:paraId="4EB4B19D" w14:textId="303F0B4D" w:rsidR="00900C8D" w:rsidRDefault="00665116">
      <w:pPr>
        <w:pStyle w:val="TM1"/>
        <w:tabs>
          <w:tab w:val="right" w:leader="dot" w:pos="9062"/>
        </w:tabs>
        <w:rPr>
          <w:rFonts w:eastAsiaTheme="minorEastAsia"/>
          <w:noProof/>
          <w:lang w:eastAsia="fr-FR"/>
        </w:rPr>
      </w:pPr>
      <w:hyperlink w:anchor="_Toc138333180" w:history="1">
        <w:r w:rsidR="00900C8D" w:rsidRPr="0019349F">
          <w:rPr>
            <w:rStyle w:val="Lienhypertexte"/>
            <w:noProof/>
          </w:rPr>
          <w:t>Annexe 1 – Politique Voyages Groupe</w:t>
        </w:r>
        <w:r w:rsidR="00900C8D">
          <w:rPr>
            <w:noProof/>
            <w:webHidden/>
          </w:rPr>
          <w:tab/>
        </w:r>
        <w:r w:rsidR="00900C8D">
          <w:rPr>
            <w:noProof/>
            <w:webHidden/>
          </w:rPr>
          <w:fldChar w:fldCharType="begin"/>
        </w:r>
        <w:r w:rsidR="00900C8D">
          <w:rPr>
            <w:noProof/>
            <w:webHidden/>
          </w:rPr>
          <w:instrText xml:space="preserve"> PAGEREF _Toc138333180 \h </w:instrText>
        </w:r>
        <w:r w:rsidR="00900C8D">
          <w:rPr>
            <w:noProof/>
            <w:webHidden/>
          </w:rPr>
        </w:r>
        <w:r w:rsidR="00900C8D">
          <w:rPr>
            <w:noProof/>
            <w:webHidden/>
          </w:rPr>
          <w:fldChar w:fldCharType="separate"/>
        </w:r>
        <w:r w:rsidR="00900C8D">
          <w:rPr>
            <w:noProof/>
            <w:webHidden/>
          </w:rPr>
          <w:t>32</w:t>
        </w:r>
        <w:r w:rsidR="00900C8D">
          <w:rPr>
            <w:noProof/>
            <w:webHidden/>
          </w:rPr>
          <w:fldChar w:fldCharType="end"/>
        </w:r>
      </w:hyperlink>
    </w:p>
    <w:p w14:paraId="050EA869" w14:textId="74947F25" w:rsidR="00900C8D" w:rsidRDefault="00665116">
      <w:pPr>
        <w:pStyle w:val="TM1"/>
        <w:tabs>
          <w:tab w:val="right" w:leader="dot" w:pos="9062"/>
        </w:tabs>
        <w:rPr>
          <w:rFonts w:eastAsiaTheme="minorEastAsia"/>
          <w:noProof/>
          <w:lang w:eastAsia="fr-FR"/>
        </w:rPr>
      </w:pPr>
      <w:hyperlink w:anchor="_Toc138333181" w:history="1">
        <w:r w:rsidR="00900C8D" w:rsidRPr="0019349F">
          <w:rPr>
            <w:rStyle w:val="Lienhypertexte"/>
            <w:noProof/>
          </w:rPr>
          <w:t>Annexe 2 – Attestation sur l’honneur à remplir</w:t>
        </w:r>
        <w:r w:rsidR="00900C8D">
          <w:rPr>
            <w:noProof/>
            <w:webHidden/>
          </w:rPr>
          <w:tab/>
        </w:r>
        <w:r w:rsidR="00900C8D">
          <w:rPr>
            <w:noProof/>
            <w:webHidden/>
          </w:rPr>
          <w:fldChar w:fldCharType="begin"/>
        </w:r>
        <w:r w:rsidR="00900C8D">
          <w:rPr>
            <w:noProof/>
            <w:webHidden/>
          </w:rPr>
          <w:instrText xml:space="preserve"> PAGEREF _Toc138333181 \h </w:instrText>
        </w:r>
        <w:r w:rsidR="00900C8D">
          <w:rPr>
            <w:noProof/>
            <w:webHidden/>
          </w:rPr>
        </w:r>
        <w:r w:rsidR="00900C8D">
          <w:rPr>
            <w:noProof/>
            <w:webHidden/>
          </w:rPr>
          <w:fldChar w:fldCharType="separate"/>
        </w:r>
        <w:r w:rsidR="00900C8D">
          <w:rPr>
            <w:noProof/>
            <w:webHidden/>
          </w:rPr>
          <w:t>33</w:t>
        </w:r>
        <w:r w:rsidR="00900C8D">
          <w:rPr>
            <w:noProof/>
            <w:webHidden/>
          </w:rPr>
          <w:fldChar w:fldCharType="end"/>
        </w:r>
      </w:hyperlink>
    </w:p>
    <w:p w14:paraId="00645602" w14:textId="1E5F657D" w:rsidR="009C74B7" w:rsidRDefault="009C74B7">
      <w:pPr>
        <w:rPr>
          <w:rFonts w:ascii="Arial" w:hAnsi="Arial" w:cs="Arial"/>
          <w:b/>
          <w:bCs/>
          <w:iCs/>
          <w:sz w:val="36"/>
          <w:szCs w:val="36"/>
        </w:rPr>
      </w:pPr>
      <w:r>
        <w:fldChar w:fldCharType="end"/>
      </w:r>
      <w:r>
        <w:br w:type="page"/>
      </w:r>
    </w:p>
    <w:p w14:paraId="1404591A" w14:textId="1D206F8E" w:rsidR="00347EDB" w:rsidRDefault="00347EDB" w:rsidP="00A00857">
      <w:pPr>
        <w:pStyle w:val="AA-0GRANDI"/>
      </w:pPr>
      <w:bookmarkStart w:id="3" w:name="_Toc138333146"/>
      <w:r w:rsidRPr="00347EDB">
        <w:lastRenderedPageBreak/>
        <w:t>Préambule</w:t>
      </w:r>
      <w:bookmarkEnd w:id="0"/>
      <w:bookmarkEnd w:id="1"/>
      <w:bookmarkEnd w:id="2"/>
      <w:bookmarkEnd w:id="3"/>
    </w:p>
    <w:p w14:paraId="71E6A934" w14:textId="3EDCA04E" w:rsidR="00B6296B" w:rsidRDefault="00137191" w:rsidP="007909D0">
      <w:pPr>
        <w:pStyle w:val="AA-NORMAL"/>
      </w:pPr>
      <w:r>
        <w:t xml:space="preserve">La société ENGIE GBS Solutions </w:t>
      </w:r>
      <w:r w:rsidR="008F4B37">
        <w:t xml:space="preserve">est pleinement engagée </w:t>
      </w:r>
      <w:r w:rsidR="00A524C9">
        <w:t>pour</w:t>
      </w:r>
      <w:r w:rsidR="008F4B37">
        <w:t xml:space="preserve"> le bien-être de ses salariés. Elle</w:t>
      </w:r>
      <w:r w:rsidR="001C2793">
        <w:t xml:space="preserve"> est convaincue que ce bien-être est un levier d’attraction, d’engagement, de fidélisation et de rétention des </w:t>
      </w:r>
      <w:r w:rsidR="005A3AA5">
        <w:t>collaborateurs</w:t>
      </w:r>
      <w:r w:rsidR="001C2793">
        <w:t xml:space="preserve">. </w:t>
      </w:r>
    </w:p>
    <w:p w14:paraId="39C33718" w14:textId="26CDE576" w:rsidR="00E10508" w:rsidRDefault="00E10508" w:rsidP="007909D0">
      <w:pPr>
        <w:pStyle w:val="AA-NORMAL"/>
      </w:pPr>
      <w:r>
        <w:t xml:space="preserve">A l’écoute des préoccupations actuelles, </w:t>
      </w:r>
      <w:r w:rsidR="00B6296B">
        <w:t xml:space="preserve">les partenaires sociaux ont souhaité dans cet accord </w:t>
      </w:r>
      <w:r w:rsidR="000818DA">
        <w:t xml:space="preserve">continuer à développer </w:t>
      </w:r>
      <w:r w:rsidR="00B6296B">
        <w:t xml:space="preserve">une politique de qualité de vie et des conditions de travail </w:t>
      </w:r>
      <w:r w:rsidR="005B4429">
        <w:t>qui puisse accompagner les salariés</w:t>
      </w:r>
      <w:r w:rsidR="003578DA">
        <w:t xml:space="preserve"> dans leur quotidien</w:t>
      </w:r>
      <w:r w:rsidR="005B4429">
        <w:t xml:space="preserve">. </w:t>
      </w:r>
    </w:p>
    <w:p w14:paraId="76FED6AC" w14:textId="43E8AA92" w:rsidR="005B4429" w:rsidRDefault="005B4429" w:rsidP="007909D0">
      <w:pPr>
        <w:pStyle w:val="AA-NORMAL"/>
      </w:pPr>
      <w:r>
        <w:t>Soucieu</w:t>
      </w:r>
      <w:r w:rsidR="005E5737">
        <w:t>x</w:t>
      </w:r>
      <w:r>
        <w:t xml:space="preserve"> également des </w:t>
      </w:r>
      <w:r w:rsidR="005E5737">
        <w:t xml:space="preserve">enjeux environnementaux, </w:t>
      </w:r>
      <w:r w:rsidR="00200822">
        <w:t>le parti pris est assumé</w:t>
      </w:r>
      <w:r w:rsidR="005B0776">
        <w:t> :</w:t>
      </w:r>
      <w:r w:rsidR="00200822">
        <w:t xml:space="preserve"> </w:t>
      </w:r>
      <w:r w:rsidR="000818DA">
        <w:t xml:space="preserve">mettre en œuvre des moyens permettant aux salariés de </w:t>
      </w:r>
      <w:r w:rsidR="00200822">
        <w:t>verdir le</w:t>
      </w:r>
      <w:r w:rsidR="000818DA">
        <w:t>ur</w:t>
      </w:r>
      <w:r w:rsidR="00200822">
        <w:t xml:space="preserve">s trajets domicile-travail. </w:t>
      </w:r>
    </w:p>
    <w:p w14:paraId="3834DE81" w14:textId="5E4C0A05" w:rsidR="005A3AA5" w:rsidRDefault="006705A3" w:rsidP="007909D0">
      <w:pPr>
        <w:pStyle w:val="AA-NORMAL"/>
      </w:pPr>
      <w:r>
        <w:t>Cet accor</w:t>
      </w:r>
      <w:r w:rsidR="00741853">
        <w:t>d</w:t>
      </w:r>
      <w:r>
        <w:t xml:space="preserve"> s’inscrit</w:t>
      </w:r>
      <w:r w:rsidR="00741853">
        <w:t xml:space="preserve"> </w:t>
      </w:r>
      <w:r>
        <w:t xml:space="preserve">également pleinement dans </w:t>
      </w:r>
      <w:r w:rsidR="00BA1C93">
        <w:t>la déclinaison des politiques Groupe</w:t>
      </w:r>
      <w:r w:rsidR="000818DA">
        <w:t xml:space="preserve"> (</w:t>
      </w:r>
      <w:r w:rsidR="0005034A">
        <w:t xml:space="preserve">Les </w:t>
      </w:r>
      <w:r w:rsidR="000F277C">
        <w:t>Ways of Working,</w:t>
      </w:r>
      <w:r w:rsidR="0005034A">
        <w:t xml:space="preserve"> les</w:t>
      </w:r>
      <w:r w:rsidR="000F277C">
        <w:t xml:space="preserve"> 9 engagements de la QVT </w:t>
      </w:r>
      <w:r w:rsidR="000818DA">
        <w:t>ainsi que les</w:t>
      </w:r>
      <w:r w:rsidR="000F277C">
        <w:t xml:space="preserve"> directives de la </w:t>
      </w:r>
      <w:r w:rsidR="008C6EAF">
        <w:t>Direction</w:t>
      </w:r>
      <w:r w:rsidR="000F277C">
        <w:t xml:space="preserve"> santé-sécurité</w:t>
      </w:r>
      <w:r w:rsidR="000818DA">
        <w:t>)</w:t>
      </w:r>
      <w:r w:rsidR="000F277C">
        <w:t xml:space="preserve">. </w:t>
      </w:r>
    </w:p>
    <w:p w14:paraId="7D5D4CA3" w14:textId="3ED9154E" w:rsidR="000D1DC7" w:rsidRDefault="000F277C" w:rsidP="000D1DC7">
      <w:pPr>
        <w:pStyle w:val="AA-NORMAL"/>
      </w:pPr>
      <w:r>
        <w:t xml:space="preserve">Enfin, cet accord </w:t>
      </w:r>
      <w:r w:rsidR="000818DA">
        <w:t>complète les différentes dispositions en vigueur qui contribuent à la promotion d’</w:t>
      </w:r>
      <w:r w:rsidR="00F213F0">
        <w:t xml:space="preserve">une bonne qualité de vie et des conditions de travail </w:t>
      </w:r>
      <w:r w:rsidR="008962D4">
        <w:t>au sein de la société </w:t>
      </w:r>
      <w:r w:rsidR="000D1DC7">
        <w:t>sur les thèmes suivants :</w:t>
      </w:r>
    </w:p>
    <w:p w14:paraId="7BCA4FEC" w14:textId="7AC51749" w:rsidR="000D1DC7" w:rsidRDefault="000D1DC7" w:rsidP="00F94D5C">
      <w:pPr>
        <w:pStyle w:val="AA-Bulletpoint"/>
      </w:pPr>
      <w:r>
        <w:t xml:space="preserve">Statut collectif de la </w:t>
      </w:r>
      <w:r w:rsidR="00F94D5C">
        <w:t>société,</w:t>
      </w:r>
    </w:p>
    <w:p w14:paraId="11CDD567" w14:textId="761B45F3" w:rsidR="00F94D5C" w:rsidRDefault="00F94D5C" w:rsidP="00F94D5C">
      <w:pPr>
        <w:pStyle w:val="AA-Bulletpoint"/>
      </w:pPr>
      <w:r>
        <w:t>Aménagement du temps de travail,</w:t>
      </w:r>
    </w:p>
    <w:p w14:paraId="3822A669" w14:textId="2A32D29E" w:rsidR="000D1DC7" w:rsidRDefault="000D1DC7" w:rsidP="00F94D5C">
      <w:pPr>
        <w:pStyle w:val="AA-Bulletpoint"/>
      </w:pPr>
      <w:r>
        <w:t>Versement d’une prime sur objectif (PSO)</w:t>
      </w:r>
      <w:r w:rsidR="00F94D5C">
        <w:t>,</w:t>
      </w:r>
    </w:p>
    <w:p w14:paraId="474581E4" w14:textId="7AC6CA7E" w:rsidR="000D1DC7" w:rsidRDefault="000D1DC7" w:rsidP="00F94D5C">
      <w:pPr>
        <w:pStyle w:val="AA-Bulletpoint"/>
      </w:pPr>
      <w:r>
        <w:t>Frais de santé &amp; prévoyance</w:t>
      </w:r>
      <w:r w:rsidR="00F94D5C">
        <w:t>,</w:t>
      </w:r>
    </w:p>
    <w:p w14:paraId="20901335" w14:textId="37532E79" w:rsidR="000D1DC7" w:rsidRDefault="000D1DC7" w:rsidP="00F94D5C">
      <w:pPr>
        <w:pStyle w:val="AA-Bulletpoint"/>
      </w:pPr>
      <w:r>
        <w:t>Politique de Gestion des Emplois et des Parcours Professionnels (GEPP)</w:t>
      </w:r>
      <w:r w:rsidR="00F94D5C">
        <w:t>,</w:t>
      </w:r>
    </w:p>
    <w:p w14:paraId="79422656" w14:textId="0D2AA49D" w:rsidR="000D1DC7" w:rsidRDefault="000D1DC7" w:rsidP="00F94D5C">
      <w:pPr>
        <w:pStyle w:val="AA-Bulletpoint"/>
      </w:pPr>
      <w:r>
        <w:t>Don de jours solidaires</w:t>
      </w:r>
      <w:r w:rsidR="00F94D5C">
        <w:t>,</w:t>
      </w:r>
    </w:p>
    <w:p w14:paraId="5B17B5F4" w14:textId="37F9C78B" w:rsidR="000D1DC7" w:rsidRDefault="000D1DC7" w:rsidP="00F94D5C">
      <w:pPr>
        <w:pStyle w:val="AA-Bulletpoint"/>
      </w:pPr>
      <w:r>
        <w:t>Accompagnement de la fin de carrière</w:t>
      </w:r>
      <w:r w:rsidR="00F94D5C">
        <w:t>,</w:t>
      </w:r>
    </w:p>
    <w:p w14:paraId="3BE482EF" w14:textId="30F2C26D" w:rsidR="00F94D5C" w:rsidRDefault="00F94D5C" w:rsidP="005B7025">
      <w:pPr>
        <w:pStyle w:val="AA-Bulletpoint"/>
      </w:pPr>
      <w:r>
        <w:t xml:space="preserve">Epargne salariale : CET, intéressement &amp; abondement. </w:t>
      </w:r>
    </w:p>
    <w:p w14:paraId="37834572" w14:textId="330392C5" w:rsidR="00273891" w:rsidRDefault="006B287F" w:rsidP="004B64B4">
      <w:pPr>
        <w:pStyle w:val="AA-0GRANDI"/>
        <w:numPr>
          <w:ilvl w:val="0"/>
          <w:numId w:val="8"/>
        </w:numPr>
      </w:pPr>
      <w:bookmarkStart w:id="4" w:name="_Toc134723644"/>
      <w:bookmarkStart w:id="5" w:name="_Toc134806759"/>
      <w:bookmarkStart w:id="6" w:name="_Toc135214715"/>
      <w:bookmarkStart w:id="7" w:name="_Toc138333147"/>
      <w:r>
        <w:t>Champ d’application et objet de l’accord</w:t>
      </w:r>
      <w:bookmarkEnd w:id="4"/>
      <w:bookmarkEnd w:id="5"/>
      <w:bookmarkEnd w:id="6"/>
      <w:bookmarkEnd w:id="7"/>
    </w:p>
    <w:p w14:paraId="2B22539A" w14:textId="6EA81F2A" w:rsidR="006B287F" w:rsidRDefault="006B287F" w:rsidP="006B287F">
      <w:pPr>
        <w:pStyle w:val="AA-ARTICLEX"/>
      </w:pPr>
      <w:bookmarkStart w:id="8" w:name="_Toc134704202"/>
      <w:bookmarkStart w:id="9" w:name="_Toc134723645"/>
      <w:bookmarkStart w:id="10" w:name="_Toc134806760"/>
      <w:bookmarkStart w:id="11" w:name="_Toc135214716"/>
      <w:bookmarkStart w:id="12" w:name="_Toc138333148"/>
      <w:r>
        <w:t>Article 1. Champ d’application de l’accord</w:t>
      </w:r>
      <w:bookmarkEnd w:id="8"/>
      <w:bookmarkEnd w:id="9"/>
      <w:bookmarkEnd w:id="10"/>
      <w:bookmarkEnd w:id="11"/>
      <w:bookmarkEnd w:id="12"/>
      <w:r>
        <w:t xml:space="preserve"> </w:t>
      </w:r>
    </w:p>
    <w:p w14:paraId="42C08A30" w14:textId="14D7302B" w:rsidR="006B287F" w:rsidRPr="006B287F" w:rsidRDefault="001E0B09" w:rsidP="006B287F">
      <w:pPr>
        <w:pStyle w:val="AA-NORMAL"/>
      </w:pPr>
      <w:r>
        <w:t xml:space="preserve">Le présent accord s’applique à l’ensemble des salariés titulaires d’un contrat de travail au sein de la société ENGIE GBS Solutions. </w:t>
      </w:r>
    </w:p>
    <w:p w14:paraId="6C681985" w14:textId="6F823E0F" w:rsidR="006B287F" w:rsidRDefault="006B287F" w:rsidP="006B287F">
      <w:pPr>
        <w:pStyle w:val="AA-ARTICLEX"/>
      </w:pPr>
      <w:bookmarkStart w:id="13" w:name="_Toc134704203"/>
      <w:bookmarkStart w:id="14" w:name="_Toc134723646"/>
      <w:bookmarkStart w:id="15" w:name="_Toc134806761"/>
      <w:bookmarkStart w:id="16" w:name="_Toc135214717"/>
      <w:bookmarkStart w:id="17" w:name="_Toc138333149"/>
      <w:r>
        <w:t>Article 2. Objet de l’accord</w:t>
      </w:r>
      <w:bookmarkEnd w:id="13"/>
      <w:bookmarkEnd w:id="14"/>
      <w:bookmarkEnd w:id="15"/>
      <w:bookmarkEnd w:id="16"/>
      <w:bookmarkEnd w:id="17"/>
    </w:p>
    <w:p w14:paraId="689564C0" w14:textId="7B12A118" w:rsidR="00F43B1F" w:rsidRDefault="00F43B1F" w:rsidP="006B287F">
      <w:pPr>
        <w:pStyle w:val="AA-NORMAL"/>
      </w:pPr>
      <w:r>
        <w:t xml:space="preserve">Dans le cadre de l’application des articles L2242-1 et L2242-20 du Code du travail, cet accord porte </w:t>
      </w:r>
      <w:r w:rsidR="00AB07A0">
        <w:t xml:space="preserve">sur deux thèmes de négociation obligatoire, à savoir : la qualité de vie et des conditions de travail et la mobilité durable. </w:t>
      </w:r>
    </w:p>
    <w:p w14:paraId="14BB1147" w14:textId="60116F19" w:rsidR="00AB07A0" w:rsidRDefault="00442A92" w:rsidP="006B287F">
      <w:pPr>
        <w:pStyle w:val="AA-NORMAL"/>
      </w:pPr>
      <w:r>
        <w:t xml:space="preserve">Il est précisé que </w:t>
      </w:r>
      <w:r w:rsidR="00E103B9">
        <w:t>cet accord est intégré et complémentaire au socle social de la société préexistant. Ainsi, la déconnexion a</w:t>
      </w:r>
      <w:r w:rsidR="007A1441">
        <w:t>yant</w:t>
      </w:r>
      <w:r w:rsidR="00E103B9">
        <w:t xml:space="preserve"> d’ores et déjà été traité</w:t>
      </w:r>
      <w:r w:rsidR="00957E98">
        <w:t>e</w:t>
      </w:r>
      <w:r w:rsidR="00E103B9">
        <w:t xml:space="preserve"> </w:t>
      </w:r>
      <w:r w:rsidR="00994A88">
        <w:t>dans l’accord relatif à l’organisation du travail signé le 15 juin 202</w:t>
      </w:r>
      <w:r w:rsidR="00957E98">
        <w:t xml:space="preserve">2, elle ne sera pas l’objet des dispositions ci-dessous. </w:t>
      </w:r>
      <w:r w:rsidR="007A1441">
        <w:t xml:space="preserve"> </w:t>
      </w:r>
    </w:p>
    <w:p w14:paraId="304EBBE5" w14:textId="4CD056A3" w:rsidR="001920C6" w:rsidRDefault="001920C6" w:rsidP="004B64B4">
      <w:pPr>
        <w:pStyle w:val="AA-0GRANDI"/>
        <w:numPr>
          <w:ilvl w:val="0"/>
          <w:numId w:val="8"/>
        </w:numPr>
      </w:pPr>
      <w:bookmarkStart w:id="18" w:name="_Toc134723647"/>
      <w:bookmarkStart w:id="19" w:name="_Toc134806762"/>
      <w:bookmarkStart w:id="20" w:name="_Toc135214718"/>
      <w:bookmarkStart w:id="21" w:name="_Toc138333150"/>
      <w:r>
        <w:lastRenderedPageBreak/>
        <w:t>La Qualité de Vie et des Conditions de Travail</w:t>
      </w:r>
      <w:bookmarkEnd w:id="18"/>
      <w:bookmarkEnd w:id="19"/>
      <w:bookmarkEnd w:id="20"/>
      <w:bookmarkEnd w:id="21"/>
    </w:p>
    <w:p w14:paraId="2DCE6288" w14:textId="789EE85B" w:rsidR="00624A46" w:rsidRDefault="008643D1" w:rsidP="00A97D80">
      <w:pPr>
        <w:pStyle w:val="AA-NORMAL"/>
      </w:pPr>
      <w:r>
        <w:t xml:space="preserve">La qualité de vie et des conditions de travail </w:t>
      </w:r>
      <w:r w:rsidR="00435D35">
        <w:t xml:space="preserve">est une démarche consistant l’amélioration du travail et des conditions dans lesquelles il est réalisé. </w:t>
      </w:r>
      <w:r w:rsidR="00FB5922">
        <w:t>Il s’agit de p</w:t>
      </w:r>
      <w:r w:rsidR="00FB5922" w:rsidRPr="00FB5922">
        <w:t>ermettre à chacun de faire du bon travail et de construire progressivement une organisation de travail favorable à la fois à la santé des personnes et à la performance globale de l'entreprise.</w:t>
      </w:r>
      <w:r w:rsidR="00BF2DE0">
        <w:t xml:space="preserve"> </w:t>
      </w:r>
      <w:r w:rsidR="00DD59FF">
        <w:t xml:space="preserve">Six thématiques sont identifiées dans la QVCT : </w:t>
      </w:r>
    </w:p>
    <w:p w14:paraId="12064E5B" w14:textId="295CBE59" w:rsidR="001F504D" w:rsidRDefault="001F504D" w:rsidP="00C477C6">
      <w:pPr>
        <w:pStyle w:val="AA-Bulletpoint"/>
      </w:pPr>
      <w:r>
        <w:t>Les relations au travail</w:t>
      </w:r>
      <w:r w:rsidR="00CC4E83">
        <w:t xml:space="preserve"> et </w:t>
      </w:r>
      <w:r>
        <w:t>le climat social</w:t>
      </w:r>
      <w:r w:rsidR="00C02DDB">
        <w:t>,</w:t>
      </w:r>
    </w:p>
    <w:p w14:paraId="76E71917" w14:textId="33178D26" w:rsidR="001F504D" w:rsidRDefault="001F504D" w:rsidP="00C477C6">
      <w:pPr>
        <w:pStyle w:val="AA-Bulletpoint"/>
      </w:pPr>
      <w:r>
        <w:t>Le</w:t>
      </w:r>
      <w:r w:rsidR="00630E9C">
        <w:t xml:space="preserve">s conditions </w:t>
      </w:r>
      <w:r w:rsidR="002E505C">
        <w:t xml:space="preserve">et l’organisation </w:t>
      </w:r>
      <w:r w:rsidR="00630E9C">
        <w:t>de</w:t>
      </w:r>
      <w:r>
        <w:t xml:space="preserve"> travail</w:t>
      </w:r>
      <w:r w:rsidR="00C02DDB">
        <w:t>,</w:t>
      </w:r>
    </w:p>
    <w:p w14:paraId="725F8AAB" w14:textId="0DFF0C45" w:rsidR="00320E61" w:rsidRDefault="00320E61" w:rsidP="00C477C6">
      <w:pPr>
        <w:pStyle w:val="AA-Bulletpoint"/>
      </w:pPr>
      <w:r>
        <w:t>La santé au travail</w:t>
      </w:r>
      <w:r w:rsidR="00C02DDB">
        <w:t>,</w:t>
      </w:r>
    </w:p>
    <w:p w14:paraId="5D24146A" w14:textId="0C867D79" w:rsidR="00320E61" w:rsidRDefault="00320E61" w:rsidP="00C477C6">
      <w:pPr>
        <w:pStyle w:val="AA-Bulletpoint"/>
      </w:pPr>
      <w:r>
        <w:t>Les compétences et parcours professionnel</w:t>
      </w:r>
      <w:r w:rsidR="00C02DDB">
        <w:t>,</w:t>
      </w:r>
    </w:p>
    <w:p w14:paraId="2DFE7628" w14:textId="1E884C99" w:rsidR="00320E61" w:rsidRDefault="00C02DDB" w:rsidP="00C477C6">
      <w:pPr>
        <w:pStyle w:val="AA-Bulletpoint"/>
      </w:pPr>
      <w:r>
        <w:t>L’égalité professionnelle pour tous,</w:t>
      </w:r>
    </w:p>
    <w:p w14:paraId="2833FD55" w14:textId="699C8775" w:rsidR="001F504D" w:rsidRDefault="000D40B2" w:rsidP="00C477C6">
      <w:pPr>
        <w:pStyle w:val="AA-Bulletpoint"/>
      </w:pPr>
      <w:r>
        <w:t>Les pratiques managériales</w:t>
      </w:r>
      <w:r w:rsidR="00C02DDB">
        <w:t>.</w:t>
      </w:r>
    </w:p>
    <w:p w14:paraId="35058D30" w14:textId="77777777" w:rsidR="00C477C6" w:rsidRDefault="00C477C6" w:rsidP="00C477C6">
      <w:pPr>
        <w:pStyle w:val="AA-Bulletpoint"/>
        <w:numPr>
          <w:ilvl w:val="0"/>
          <w:numId w:val="0"/>
        </w:numPr>
        <w:ind w:left="720"/>
      </w:pPr>
    </w:p>
    <w:p w14:paraId="706A1D1D" w14:textId="795A85DD" w:rsidR="00221EFE" w:rsidRDefault="00221EFE" w:rsidP="00A97D80">
      <w:pPr>
        <w:pStyle w:val="AA-NORMAL"/>
      </w:pPr>
      <w:r>
        <w:t>Dans ce contexte, ENGIE GBS Solutions s</w:t>
      </w:r>
      <w:r w:rsidR="007E324F">
        <w:t xml:space="preserve">’engage dans cet accord </w:t>
      </w:r>
      <w:r w:rsidR="00700C47">
        <w:t>à compléter</w:t>
      </w:r>
      <w:r w:rsidR="009F0F9F">
        <w:t xml:space="preserve"> les dispositifs déjà existants </w:t>
      </w:r>
      <w:r w:rsidR="007E324F">
        <w:t>afin de</w:t>
      </w:r>
      <w:r w:rsidR="000818DA">
        <w:t xml:space="preserve"> poursuivre l’engagement de l’entreprise quant à</w:t>
      </w:r>
      <w:r w:rsidR="00E6043C">
        <w:t xml:space="preserve"> </w:t>
      </w:r>
      <w:r w:rsidR="000818DA">
        <w:t>l</w:t>
      </w:r>
      <w:r w:rsidR="007E324F">
        <w:t>’amélior</w:t>
      </w:r>
      <w:r w:rsidR="000818DA">
        <w:t>ation de</w:t>
      </w:r>
      <w:r w:rsidR="007E324F">
        <w:t xml:space="preserve"> la qualité de vie et des conditions de travail de ses salariés. </w:t>
      </w:r>
    </w:p>
    <w:p w14:paraId="23B6A0FA" w14:textId="334F78F8" w:rsidR="008F2267" w:rsidRPr="005745AF" w:rsidRDefault="00700C47" w:rsidP="00700C47">
      <w:pPr>
        <w:pStyle w:val="AA-ARTICLEX"/>
      </w:pPr>
      <w:bookmarkStart w:id="22" w:name="_Toc134704204"/>
      <w:bookmarkStart w:id="23" w:name="_Toc134723648"/>
      <w:bookmarkStart w:id="24" w:name="_Toc134806763"/>
      <w:bookmarkStart w:id="25" w:name="_Toc135214719"/>
      <w:bookmarkStart w:id="26" w:name="_Toc138333151"/>
      <w:r>
        <w:t xml:space="preserve">Article 3. </w:t>
      </w:r>
      <w:r w:rsidR="008F2267" w:rsidRPr="005745AF">
        <w:t>La prévention</w:t>
      </w:r>
      <w:bookmarkEnd w:id="22"/>
      <w:bookmarkEnd w:id="23"/>
      <w:bookmarkEnd w:id="24"/>
      <w:bookmarkEnd w:id="25"/>
      <w:bookmarkEnd w:id="26"/>
      <w:r w:rsidR="008F2267" w:rsidRPr="005745AF">
        <w:t xml:space="preserve"> </w:t>
      </w:r>
    </w:p>
    <w:p w14:paraId="64C9D5CF" w14:textId="0AE09651" w:rsidR="008F2267" w:rsidRDefault="00034E97" w:rsidP="00700C47">
      <w:pPr>
        <w:pStyle w:val="AA-ARTICLEXX"/>
      </w:pPr>
      <w:bookmarkStart w:id="27" w:name="_Toc134704205"/>
      <w:bookmarkStart w:id="28" w:name="_Toc134723649"/>
      <w:bookmarkStart w:id="29" w:name="_Toc134806764"/>
      <w:bookmarkStart w:id="30" w:name="_Toc135214720"/>
      <w:bookmarkStart w:id="31" w:name="_Toc138333152"/>
      <w:r>
        <w:t>Article 3.</w:t>
      </w:r>
      <w:r w:rsidR="00700C47">
        <w:t>1</w:t>
      </w:r>
      <w:r>
        <w:t xml:space="preserve"> Le Document Unique d’Evaluation des Risques Professionnels (DUERP) et le </w:t>
      </w:r>
      <w:r w:rsidR="002D2513">
        <w:t>Programme</w:t>
      </w:r>
      <w:r>
        <w:t xml:space="preserve"> Annuel de Prévention des RIsques Professionnels et d’Amélioration des Conditions de Travail (PAPRIPACT)</w:t>
      </w:r>
      <w:bookmarkEnd w:id="27"/>
      <w:bookmarkEnd w:id="28"/>
      <w:bookmarkEnd w:id="29"/>
      <w:bookmarkEnd w:id="30"/>
      <w:bookmarkEnd w:id="31"/>
    </w:p>
    <w:p w14:paraId="4501AF11" w14:textId="328785A3" w:rsidR="009D0726" w:rsidRDefault="009D0726" w:rsidP="00700C47">
      <w:pPr>
        <w:pStyle w:val="AA-ARTICLEXXX"/>
      </w:pPr>
      <w:bookmarkStart w:id="32" w:name="_Toc134704206"/>
      <w:bookmarkStart w:id="33" w:name="_Toc134723650"/>
      <w:bookmarkStart w:id="34" w:name="_Toc134806765"/>
      <w:bookmarkStart w:id="35" w:name="_Toc135214721"/>
      <w:r>
        <w:t>Article 3.1.</w:t>
      </w:r>
      <w:r w:rsidR="00700C47">
        <w:t>1.</w:t>
      </w:r>
      <w:r>
        <w:t xml:space="preserve"> Le DUERP</w:t>
      </w:r>
      <w:bookmarkEnd w:id="32"/>
      <w:bookmarkEnd w:id="33"/>
      <w:bookmarkEnd w:id="34"/>
      <w:bookmarkEnd w:id="35"/>
    </w:p>
    <w:p w14:paraId="5767DE43" w14:textId="0747DC00" w:rsidR="009D0726" w:rsidRDefault="009D0726" w:rsidP="009D0726">
      <w:pPr>
        <w:pStyle w:val="AA-NORMAL"/>
      </w:pPr>
      <w:r>
        <w:t xml:space="preserve">Le DUERP est le résultat de l'évaluation des risques pour la santé et la sécurité auxquels peuvent être exposés les salariés. </w:t>
      </w:r>
      <w:r w:rsidR="00CC1E6C">
        <w:t>Cette évaluation, réalisée par l’employeur,</w:t>
      </w:r>
      <w:r>
        <w:t xml:space="preserve"> s'inscrit dans le cadre de son obligation générale d'assurer la sécurité et de protéger la santé des salariés. Cette évaluation respecte les principes généraux de prévention.</w:t>
      </w:r>
      <w:r w:rsidR="007403B2">
        <w:t xml:space="preserve"> </w:t>
      </w:r>
    </w:p>
    <w:p w14:paraId="6ACF8E51" w14:textId="77DC23E4" w:rsidR="007B66D3" w:rsidRDefault="007B66D3" w:rsidP="009D0726">
      <w:pPr>
        <w:pStyle w:val="AA-NORMAL"/>
      </w:pPr>
      <w:r>
        <w:t xml:space="preserve">Cette évaluation des risques est revue </w:t>
      </w:r>
      <w:r w:rsidRPr="00DE2160">
        <w:rPr>
          <w:i/>
          <w:iCs w:val="0"/>
        </w:rPr>
        <w:t xml:space="preserve">a minima </w:t>
      </w:r>
      <w:r>
        <w:t xml:space="preserve">annuellement par le préventeur santé-sécurité et à chaque </w:t>
      </w:r>
      <w:r w:rsidR="0009461E">
        <w:t xml:space="preserve">fois </w:t>
      </w:r>
      <w:r w:rsidR="00DE2160">
        <w:t>qu’une des</w:t>
      </w:r>
      <w:r w:rsidR="0009461E">
        <w:t xml:space="preserve"> situations suivantes </w:t>
      </w:r>
      <w:r w:rsidR="00DE2160">
        <w:t xml:space="preserve">se présente </w:t>
      </w:r>
      <w:r w:rsidR="0009461E">
        <w:t xml:space="preserve">: </w:t>
      </w:r>
    </w:p>
    <w:p w14:paraId="752E0622" w14:textId="50FBB6CB" w:rsidR="009D0726" w:rsidRDefault="009D0726" w:rsidP="0085094B">
      <w:pPr>
        <w:pStyle w:val="AA-Bulletpoint"/>
      </w:pPr>
      <w:r>
        <w:t>Lors de toute décision d'aménagement modifiant les conditions de travail ou impactant la santé ou la sécurité des salariés ;</w:t>
      </w:r>
    </w:p>
    <w:p w14:paraId="5C395DE1" w14:textId="19A3932C" w:rsidR="003B6C81" w:rsidRDefault="009D0726" w:rsidP="009D0726">
      <w:pPr>
        <w:pStyle w:val="AA-Bulletpoint"/>
      </w:pPr>
      <w:r>
        <w:t>Lorsqu'une information supplémentaire intéressant l'évaluation d'un risque dans une unité de travail est recueillie</w:t>
      </w:r>
      <w:r w:rsidR="0009461E">
        <w:t xml:space="preserve">. </w:t>
      </w:r>
    </w:p>
    <w:p w14:paraId="3351CBC9" w14:textId="77777777" w:rsidR="003B6C81" w:rsidRDefault="003B6C81" w:rsidP="003B6C81">
      <w:pPr>
        <w:pStyle w:val="AA-Bulletpoint"/>
        <w:numPr>
          <w:ilvl w:val="0"/>
          <w:numId w:val="0"/>
        </w:numPr>
        <w:ind w:left="720"/>
      </w:pPr>
    </w:p>
    <w:p w14:paraId="474708C8" w14:textId="262939DC" w:rsidR="009D0726" w:rsidRDefault="009D0726" w:rsidP="009D0726">
      <w:pPr>
        <w:pStyle w:val="AA-NORMAL"/>
      </w:pPr>
      <w:r>
        <w:t>Le CSE</w:t>
      </w:r>
      <w:r w:rsidR="00030201">
        <w:t>, conformément aux recommandations formulées par la CSSCT,</w:t>
      </w:r>
      <w:r>
        <w:t xml:space="preserve"> est consulté à l'occasion des mises à jour du DUERP</w:t>
      </w:r>
      <w:r w:rsidR="0009461E">
        <w:t xml:space="preserve"> et </w:t>
      </w:r>
      <w:r w:rsidR="00621413">
        <w:t xml:space="preserve">il est </w:t>
      </w:r>
      <w:r w:rsidR="0009461E">
        <w:t xml:space="preserve">également transmis aux acteurs </w:t>
      </w:r>
      <w:r w:rsidR="00BF63FC">
        <w:t>dédiés à la santé</w:t>
      </w:r>
      <w:r w:rsidR="0005034A">
        <w:t>,</w:t>
      </w:r>
      <w:r w:rsidR="00BF63FC">
        <w:t xml:space="preserve"> la sécurité et aux conditions de travail. </w:t>
      </w:r>
      <w:r>
        <w:t>Le DUERP, dans ses versions successives, est conservé pendant une période de 40 ans à compter de son élaboration</w:t>
      </w:r>
      <w:r w:rsidR="00BF63FC">
        <w:t xml:space="preserve"> au sein de la BDESE</w:t>
      </w:r>
      <w:r w:rsidR="00221EFE">
        <w:t xml:space="preserve">. </w:t>
      </w:r>
    </w:p>
    <w:p w14:paraId="6799E30C" w14:textId="77777777" w:rsidR="00034E97" w:rsidRDefault="009D0726" w:rsidP="009D0726">
      <w:pPr>
        <w:pStyle w:val="AA-NORMAL"/>
      </w:pPr>
      <w:r>
        <w:lastRenderedPageBreak/>
        <w:t>Toutes les demandes de consultation du DUERP sont à adresser au Préventeur Santé Sécurité.</w:t>
      </w:r>
    </w:p>
    <w:p w14:paraId="6F1C9D13" w14:textId="7EBC9890" w:rsidR="005D4200" w:rsidRDefault="005D4200" w:rsidP="003B6C81">
      <w:pPr>
        <w:pStyle w:val="AA-ARTICLEXXX"/>
      </w:pPr>
      <w:bookmarkStart w:id="36" w:name="_Toc134704207"/>
      <w:bookmarkStart w:id="37" w:name="_Toc134723651"/>
      <w:bookmarkStart w:id="38" w:name="_Toc134806766"/>
      <w:bookmarkStart w:id="39" w:name="_Toc135214722"/>
      <w:r>
        <w:t>Article 3.</w:t>
      </w:r>
      <w:r w:rsidR="003B6C81">
        <w:t>1.</w:t>
      </w:r>
      <w:r>
        <w:t>2. Le PAPRIPACT</w:t>
      </w:r>
      <w:bookmarkEnd w:id="36"/>
      <w:bookmarkEnd w:id="37"/>
      <w:bookmarkEnd w:id="38"/>
      <w:bookmarkEnd w:id="39"/>
    </w:p>
    <w:p w14:paraId="18D26C50" w14:textId="359ABDA7" w:rsidR="002D2513" w:rsidRDefault="002D2513" w:rsidP="009C7C6D">
      <w:pPr>
        <w:pStyle w:val="AA-NORMAL"/>
      </w:pPr>
      <w:r>
        <w:t xml:space="preserve">Le PAPRIPACT est </w:t>
      </w:r>
      <w:r w:rsidR="00264496">
        <w:t xml:space="preserve">un document obligatoire </w:t>
      </w:r>
      <w:r w:rsidR="009C7C6D">
        <w:t xml:space="preserve">qui formalise l’ensemble des mesures devant agir sur les risques professionnels identifiés dans le DUERP. Ainsi, il est mis en place et mis à jour au même rythme que le DUERP. </w:t>
      </w:r>
      <w:r>
        <w:t xml:space="preserve"> </w:t>
      </w:r>
    </w:p>
    <w:p w14:paraId="5B91FC6C" w14:textId="601D6E73" w:rsidR="002D2513" w:rsidRDefault="002D2513" w:rsidP="002D2513">
      <w:pPr>
        <w:pStyle w:val="AA-NORMAL"/>
      </w:pPr>
      <w:r>
        <w:t xml:space="preserve">Le CSE est consulté à l'occasion des mises à jour du </w:t>
      </w:r>
      <w:r w:rsidR="009C7C6D">
        <w:t>PAPRIPACT</w:t>
      </w:r>
      <w:r>
        <w:t xml:space="preserve"> et </w:t>
      </w:r>
      <w:r w:rsidR="009C7C6D">
        <w:t xml:space="preserve">ce document est </w:t>
      </w:r>
      <w:r>
        <w:t>également transmis aux acteurs dédiés à la santé</w:t>
      </w:r>
      <w:r w:rsidR="00FC0D10">
        <w:t>,</w:t>
      </w:r>
      <w:r>
        <w:t xml:space="preserve"> la sécurité et aux conditions de travail. Le </w:t>
      </w:r>
      <w:r w:rsidR="00D43388">
        <w:t>PAPRIPACT</w:t>
      </w:r>
      <w:r>
        <w:t xml:space="preserve">, dans ses versions successives, est conservé pendant une période de 40 ans à compter de son élaboration au sein de la BDESE. </w:t>
      </w:r>
    </w:p>
    <w:p w14:paraId="0A8DA064" w14:textId="46BA4009" w:rsidR="002D2513" w:rsidRDefault="002D2513" w:rsidP="002D2513">
      <w:pPr>
        <w:pStyle w:val="AA-NORMAL"/>
      </w:pPr>
      <w:r>
        <w:t xml:space="preserve">Toutes les demandes de consultation du </w:t>
      </w:r>
      <w:r w:rsidR="00D43388">
        <w:t>PAPRIPACT</w:t>
      </w:r>
      <w:r>
        <w:t xml:space="preserve"> sont à adresser au Préventeur Santé Sécurité.</w:t>
      </w:r>
    </w:p>
    <w:p w14:paraId="72377461" w14:textId="6C76D9E3" w:rsidR="00354D3F" w:rsidRDefault="00354D3F" w:rsidP="00FC0D10">
      <w:pPr>
        <w:pStyle w:val="AA-ARTICLEXX"/>
      </w:pPr>
      <w:bookmarkStart w:id="40" w:name="_Toc134704208"/>
      <w:bookmarkStart w:id="41" w:name="_Toc134723652"/>
      <w:bookmarkStart w:id="42" w:name="_Toc134806767"/>
      <w:bookmarkStart w:id="43" w:name="_Toc135214723"/>
      <w:bookmarkStart w:id="44" w:name="_Toc138333153"/>
      <w:r>
        <w:t>Article</w:t>
      </w:r>
      <w:r w:rsidR="00FC0D10">
        <w:t xml:space="preserve"> 3.2.</w:t>
      </w:r>
      <w:r w:rsidR="00621792">
        <w:t xml:space="preserve"> Organiser le r</w:t>
      </w:r>
      <w:r>
        <w:t>etour</w:t>
      </w:r>
      <w:r w:rsidR="005745AF">
        <w:t xml:space="preserve"> d’un salarié</w:t>
      </w:r>
      <w:r>
        <w:t xml:space="preserve"> </w:t>
      </w:r>
      <w:r w:rsidR="00390462">
        <w:t>à la suite d’une</w:t>
      </w:r>
      <w:r>
        <w:t xml:space="preserve"> longue absence</w:t>
      </w:r>
      <w:bookmarkEnd w:id="40"/>
      <w:bookmarkEnd w:id="41"/>
      <w:bookmarkEnd w:id="42"/>
      <w:bookmarkEnd w:id="43"/>
      <w:bookmarkEnd w:id="44"/>
    </w:p>
    <w:p w14:paraId="7E830603" w14:textId="27A4288B" w:rsidR="0048614A" w:rsidRDefault="0048614A" w:rsidP="0048614A">
      <w:pPr>
        <w:pStyle w:val="AA-NORMAL"/>
        <w:rPr>
          <w:iCs w:val="0"/>
        </w:rPr>
      </w:pPr>
      <w:r w:rsidRPr="0048614A">
        <w:t>​</w:t>
      </w:r>
      <w:r w:rsidRPr="0048614A">
        <w:rPr>
          <w:iCs w:val="0"/>
        </w:rPr>
        <w:t>Une absence est une interruption de travail durant laquelle le contrat de travail du salarié est suspendu. Revenir sur son poste peut demander un temps d’adaptation. Ainsi, bien réintégrer un collaborateur est une pratique essentielle à appliquer.​</w:t>
      </w:r>
      <w:r w:rsidR="00C33BD0">
        <w:rPr>
          <w:iCs w:val="0"/>
        </w:rPr>
        <w:t xml:space="preserve"> C’est dans ce contexte qu’un livret à destination des managers a été réalisé pour les accompagner dans la réintégration de salariés </w:t>
      </w:r>
      <w:r w:rsidR="00C33BD0" w:rsidRPr="00A07C83">
        <w:rPr>
          <w:iCs w:val="0"/>
        </w:rPr>
        <w:t xml:space="preserve">absents </w:t>
      </w:r>
      <w:r w:rsidR="00C33BD0">
        <w:rPr>
          <w:iCs w:val="0"/>
        </w:rPr>
        <w:t xml:space="preserve">pendant une longue période. </w:t>
      </w:r>
    </w:p>
    <w:p w14:paraId="36940D36" w14:textId="170ADE1B" w:rsidR="00A07C83" w:rsidRDefault="00470011" w:rsidP="00A07C83">
      <w:pPr>
        <w:pStyle w:val="AA-NORMAL"/>
        <w:rPr>
          <w:iCs w:val="0"/>
        </w:rPr>
      </w:pPr>
      <w:r>
        <w:rPr>
          <w:iCs w:val="0"/>
        </w:rPr>
        <w:t>Ce livret</w:t>
      </w:r>
      <w:r w:rsidR="006F2DEB">
        <w:rPr>
          <w:iCs w:val="0"/>
        </w:rPr>
        <w:t xml:space="preserve">, </w:t>
      </w:r>
      <w:r w:rsidR="00113151">
        <w:rPr>
          <w:iCs w:val="0"/>
        </w:rPr>
        <w:t xml:space="preserve">présenté en CSE </w:t>
      </w:r>
      <w:r w:rsidR="00211ED9">
        <w:rPr>
          <w:iCs w:val="0"/>
        </w:rPr>
        <w:t>en 2022 puis transmis à l’ensemble des managers</w:t>
      </w:r>
      <w:r w:rsidR="006F2DEB">
        <w:rPr>
          <w:iCs w:val="0"/>
        </w:rPr>
        <w:t>,</w:t>
      </w:r>
      <w:r w:rsidR="00211ED9">
        <w:rPr>
          <w:iCs w:val="0"/>
        </w:rPr>
        <w:t xml:space="preserve"> reprend en son sein l’ensemble des acteurs pouvant intervenir dans ce contexte ainsi que les étapes clés </w:t>
      </w:r>
      <w:r w:rsidR="007F2A0A">
        <w:rPr>
          <w:iCs w:val="0"/>
        </w:rPr>
        <w:t>de gestion des absences de longue durée</w:t>
      </w:r>
      <w:r w:rsidR="006F2DEB">
        <w:rPr>
          <w:iCs w:val="0"/>
        </w:rPr>
        <w:t xml:space="preserve">. </w:t>
      </w:r>
      <w:r w:rsidR="00900BBE">
        <w:rPr>
          <w:iCs w:val="0"/>
        </w:rPr>
        <w:t xml:space="preserve"> </w:t>
      </w:r>
    </w:p>
    <w:p w14:paraId="66F13385" w14:textId="6256FDE9" w:rsidR="00887427" w:rsidRDefault="00887427" w:rsidP="00A07C83">
      <w:pPr>
        <w:pStyle w:val="AA-NORMAL"/>
        <w:rPr>
          <w:iCs w:val="0"/>
        </w:rPr>
      </w:pPr>
      <w:r>
        <w:rPr>
          <w:iCs w:val="0"/>
        </w:rPr>
        <w:t xml:space="preserve">ENGIE GBS Solutions s’engage </w:t>
      </w:r>
      <w:r w:rsidR="00201508">
        <w:rPr>
          <w:iCs w:val="0"/>
        </w:rPr>
        <w:t>à</w:t>
      </w:r>
      <w:r>
        <w:rPr>
          <w:iCs w:val="0"/>
        </w:rPr>
        <w:t xml:space="preserve"> continuer cet accompagnement auprès des managers afin qu’ils puissent être </w:t>
      </w:r>
      <w:r w:rsidR="00201508">
        <w:rPr>
          <w:iCs w:val="0"/>
        </w:rPr>
        <w:t xml:space="preserve">des acteurs clés dans le cadre de la réintégration des salariés. </w:t>
      </w:r>
    </w:p>
    <w:p w14:paraId="358C92CA" w14:textId="26584531" w:rsidR="00621792" w:rsidRDefault="00621792" w:rsidP="0005108C">
      <w:pPr>
        <w:pStyle w:val="AA-ARTICLEXX"/>
      </w:pPr>
      <w:bookmarkStart w:id="45" w:name="_Toc134704209"/>
      <w:bookmarkStart w:id="46" w:name="_Toc134723653"/>
      <w:bookmarkStart w:id="47" w:name="_Toc134806768"/>
      <w:bookmarkStart w:id="48" w:name="_Toc135214724"/>
      <w:bookmarkStart w:id="49" w:name="_Toc138333154"/>
      <w:r>
        <w:t xml:space="preserve">Article </w:t>
      </w:r>
      <w:r w:rsidR="0005108C">
        <w:t>3.3</w:t>
      </w:r>
      <w:r>
        <w:t>. La déconnexion</w:t>
      </w:r>
      <w:bookmarkEnd w:id="45"/>
      <w:bookmarkEnd w:id="46"/>
      <w:bookmarkEnd w:id="47"/>
      <w:bookmarkEnd w:id="48"/>
      <w:bookmarkEnd w:id="49"/>
      <w:r>
        <w:t xml:space="preserve"> </w:t>
      </w:r>
    </w:p>
    <w:p w14:paraId="0B5DCF04" w14:textId="77777777" w:rsidR="004B29C5" w:rsidRDefault="00621792" w:rsidP="003A2910">
      <w:pPr>
        <w:pStyle w:val="AA-NORMAL"/>
      </w:pPr>
      <w:r>
        <w:t xml:space="preserve">La déconnexion est un sujet de négociation qui a été traité dans le cadre de l’accord relatif à l’organisation du travail au sein d’ENGIE GBS Solutions, signé le 15 juin 2022. </w:t>
      </w:r>
    </w:p>
    <w:p w14:paraId="77D96D7A" w14:textId="16B5B6EA" w:rsidR="004B29C5" w:rsidRDefault="00E6407E" w:rsidP="003A2910">
      <w:pPr>
        <w:pStyle w:val="AA-NORMAL"/>
      </w:pPr>
      <w:r>
        <w:t>En complément des dispositions prises dans cet accord, un plan d’action sera déployé</w:t>
      </w:r>
      <w:r w:rsidR="006F2DEB">
        <w:t xml:space="preserve"> courant 2023</w:t>
      </w:r>
      <w:r>
        <w:t xml:space="preserve"> pour assurer un accompagnement continu des salariés </w:t>
      </w:r>
      <w:r w:rsidR="0005034A">
        <w:t xml:space="preserve">et des managers </w:t>
      </w:r>
      <w:r w:rsidR="003A2910">
        <w:t xml:space="preserve">dans les bonnes pratiques de la déconnexion. </w:t>
      </w:r>
      <w:bookmarkStart w:id="50" w:name="_Toc134704210"/>
      <w:bookmarkStart w:id="51" w:name="_Toc134723654"/>
      <w:bookmarkStart w:id="52" w:name="_Toc134806769"/>
    </w:p>
    <w:p w14:paraId="7D5BBA44" w14:textId="6E30F0AA" w:rsidR="00FD62E4" w:rsidRDefault="001B3AEC" w:rsidP="003A2910">
      <w:pPr>
        <w:pStyle w:val="AA-NORMAL"/>
      </w:pPr>
      <w:r>
        <w:t xml:space="preserve">La déconnexion est également un volet traité dans le cadre du plan de vigilance d’ENGIE GBS. </w:t>
      </w:r>
      <w:bookmarkEnd w:id="50"/>
      <w:bookmarkEnd w:id="51"/>
      <w:bookmarkEnd w:id="52"/>
    </w:p>
    <w:p w14:paraId="26DEFEA3" w14:textId="77777777" w:rsidR="006F3F77" w:rsidRDefault="006F3F77" w:rsidP="003A2910">
      <w:pPr>
        <w:pStyle w:val="AA-NORMAL"/>
      </w:pPr>
    </w:p>
    <w:p w14:paraId="4ACFABFD" w14:textId="77777777" w:rsidR="006F3F77" w:rsidRDefault="006F3F77" w:rsidP="003A2910">
      <w:pPr>
        <w:pStyle w:val="AA-NORMAL"/>
      </w:pPr>
    </w:p>
    <w:p w14:paraId="270FDD4A" w14:textId="2E8161E9" w:rsidR="003221EA" w:rsidRDefault="004B29C5" w:rsidP="004B29C5">
      <w:pPr>
        <w:pStyle w:val="AA-ARTICLEXX"/>
      </w:pPr>
      <w:bookmarkStart w:id="53" w:name="_Toc135214725"/>
      <w:bookmarkStart w:id="54" w:name="_Toc138333155"/>
      <w:r>
        <w:lastRenderedPageBreak/>
        <w:t xml:space="preserve">Article 3.4. </w:t>
      </w:r>
      <w:bookmarkStart w:id="55" w:name="_Toc134704212"/>
      <w:bookmarkStart w:id="56" w:name="_Toc134723656"/>
      <w:bookmarkStart w:id="57" w:name="_Toc134806771"/>
      <w:r w:rsidR="003221EA">
        <w:t>Dispositifs d’écoute et d’accompagnement</w:t>
      </w:r>
      <w:bookmarkEnd w:id="53"/>
      <w:bookmarkEnd w:id="54"/>
      <w:bookmarkEnd w:id="55"/>
      <w:bookmarkEnd w:id="56"/>
      <w:bookmarkEnd w:id="57"/>
      <w:r w:rsidR="003221EA">
        <w:t xml:space="preserve"> </w:t>
      </w:r>
    </w:p>
    <w:p w14:paraId="64DC6DEE" w14:textId="50F231FB" w:rsidR="0021713B" w:rsidRDefault="007B6170" w:rsidP="0021713B">
      <w:pPr>
        <w:pStyle w:val="AA-NORMAL"/>
      </w:pPr>
      <w:r>
        <w:t xml:space="preserve">Les salariés peuvent se retrouver dans des situations personnelles ou professionnelles nécessitant un accompagnement spécifique. </w:t>
      </w:r>
      <w:r w:rsidR="00D14BAA">
        <w:t xml:space="preserve">C’est dans ce contexte qu’ENGIE GBS Solutions continue son engagement en matière de dispositifs d’écoute et d’accompagnement. </w:t>
      </w:r>
    </w:p>
    <w:p w14:paraId="76743B54" w14:textId="20534EC4" w:rsidR="00F03EC0" w:rsidRDefault="00F03EC0" w:rsidP="004B29C5">
      <w:pPr>
        <w:pStyle w:val="AA-ARTICLEXXX"/>
      </w:pPr>
      <w:bookmarkStart w:id="58" w:name="_Toc134704213"/>
      <w:bookmarkStart w:id="59" w:name="_Toc134723657"/>
      <w:bookmarkStart w:id="60" w:name="_Toc134806772"/>
      <w:bookmarkStart w:id="61" w:name="_Toc135214726"/>
      <w:r>
        <w:t xml:space="preserve">Article </w:t>
      </w:r>
      <w:r w:rsidR="004B29C5">
        <w:t>3.4.1</w:t>
      </w:r>
      <w:r>
        <w:t>. Prestation de service social du travail</w:t>
      </w:r>
      <w:bookmarkEnd w:id="58"/>
      <w:bookmarkEnd w:id="59"/>
      <w:bookmarkEnd w:id="60"/>
      <w:bookmarkEnd w:id="61"/>
      <w:r>
        <w:t xml:space="preserve"> </w:t>
      </w:r>
    </w:p>
    <w:p w14:paraId="4B1C125E" w14:textId="111735DF" w:rsidR="00D14BAA" w:rsidRDefault="00F03EC0" w:rsidP="0021713B">
      <w:pPr>
        <w:pStyle w:val="AA-NORMAL"/>
      </w:pPr>
      <w:r>
        <w:t>Les</w:t>
      </w:r>
      <w:r w:rsidR="005C50EC">
        <w:t xml:space="preserve"> salariés ont accès à une </w:t>
      </w:r>
      <w:r w:rsidR="0076583C">
        <w:t xml:space="preserve">prestation de service social qui a pour objectifs de : </w:t>
      </w:r>
    </w:p>
    <w:p w14:paraId="06081BBA" w14:textId="6819895A" w:rsidR="0076583C" w:rsidRDefault="0076583C" w:rsidP="004B64B4">
      <w:pPr>
        <w:pStyle w:val="AA-NORMAL"/>
        <w:numPr>
          <w:ilvl w:val="0"/>
          <w:numId w:val="12"/>
        </w:numPr>
        <w:spacing w:after="0"/>
        <w:ind w:left="714" w:hanging="357"/>
      </w:pPr>
      <w:r>
        <w:t>Apporter un travail d’écoute,</w:t>
      </w:r>
    </w:p>
    <w:p w14:paraId="36B72C18" w14:textId="1EBAB5E2" w:rsidR="0076583C" w:rsidRDefault="0076583C" w:rsidP="004B64B4">
      <w:pPr>
        <w:pStyle w:val="AA-NORMAL"/>
        <w:numPr>
          <w:ilvl w:val="0"/>
          <w:numId w:val="12"/>
        </w:numPr>
        <w:spacing w:after="0"/>
        <w:ind w:left="714" w:hanging="357"/>
      </w:pPr>
      <w:r>
        <w:t xml:space="preserve">Analyser les situations </w:t>
      </w:r>
      <w:r w:rsidR="00F03EC0">
        <w:t>vécues par les salariés et le cas échéant</w:t>
      </w:r>
      <w:r w:rsidR="00F233AD">
        <w:t xml:space="preserve">, </w:t>
      </w:r>
      <w:r w:rsidR="00F03EC0">
        <w:t>les</w:t>
      </w:r>
      <w:r>
        <w:t xml:space="preserve"> conseiller</w:t>
      </w:r>
      <w:r w:rsidR="00F03EC0">
        <w:t xml:space="preserve">, </w:t>
      </w:r>
    </w:p>
    <w:p w14:paraId="004386A9" w14:textId="78BEF60C" w:rsidR="00F03EC0" w:rsidRDefault="00F03EC0" w:rsidP="004B64B4">
      <w:pPr>
        <w:pStyle w:val="AA-NORMAL"/>
        <w:numPr>
          <w:ilvl w:val="0"/>
          <w:numId w:val="12"/>
        </w:numPr>
        <w:spacing w:after="0"/>
        <w:ind w:left="714" w:hanging="357"/>
      </w:pPr>
      <w:r>
        <w:t xml:space="preserve">Favoriser le bien-être des collaborateurs dans le cadre de cet accompagnement, </w:t>
      </w:r>
    </w:p>
    <w:p w14:paraId="6F23683F" w14:textId="5938FD9A" w:rsidR="00F03EC0" w:rsidRDefault="00F03EC0" w:rsidP="004B64B4">
      <w:pPr>
        <w:pStyle w:val="AA-NORMAL"/>
        <w:numPr>
          <w:ilvl w:val="0"/>
          <w:numId w:val="12"/>
        </w:numPr>
        <w:spacing w:after="0"/>
        <w:ind w:left="714" w:hanging="357"/>
      </w:pPr>
      <w:r>
        <w:t>Donner du sens, des perspectives et analyser les conditions de travail.</w:t>
      </w:r>
    </w:p>
    <w:p w14:paraId="7A65E8C4" w14:textId="329F8FA8" w:rsidR="00785019" w:rsidRDefault="00785019" w:rsidP="00785019">
      <w:pPr>
        <w:pStyle w:val="AA-NORMAL"/>
        <w:spacing w:after="0"/>
      </w:pPr>
    </w:p>
    <w:p w14:paraId="2E56DB9A" w14:textId="761E5636" w:rsidR="00785019" w:rsidRPr="000B3889" w:rsidRDefault="006B4961" w:rsidP="000B3889">
      <w:pPr>
        <w:pStyle w:val="AA-NORMAL"/>
      </w:pPr>
      <w:r w:rsidRPr="000B3889">
        <w:t>Un.e assistant.e social.e est ainsi mis</w:t>
      </w:r>
      <w:r w:rsidR="000E55C3">
        <w:t>.e</w:t>
      </w:r>
      <w:r w:rsidRPr="000B3889">
        <w:t xml:space="preserve"> à disposition des salariés et </w:t>
      </w:r>
      <w:r w:rsidR="000B3889" w:rsidRPr="000B3889">
        <w:t xml:space="preserve">les accompagne en toute confidentialité. </w:t>
      </w:r>
    </w:p>
    <w:p w14:paraId="203D98A4" w14:textId="281D35D3" w:rsidR="000B3889" w:rsidRDefault="000B3889" w:rsidP="000B3889">
      <w:pPr>
        <w:pStyle w:val="AA-NORMAL"/>
      </w:pPr>
      <w:r w:rsidRPr="000B3889">
        <w:t xml:space="preserve">Cet interlocuteur peut également accompagner la société sur différents sujets et procéder à des interventions ciblées dans le cadre d’évènements santé, sécurité, prévention et qualité de vie et des conditions de travail. </w:t>
      </w:r>
    </w:p>
    <w:p w14:paraId="03A6B2AD" w14:textId="06575BEC" w:rsidR="000B3889" w:rsidRDefault="000B3889" w:rsidP="004B29C5">
      <w:pPr>
        <w:pStyle w:val="AA-ARTICLEXXX"/>
      </w:pPr>
      <w:bookmarkStart w:id="62" w:name="_Toc134704214"/>
      <w:bookmarkStart w:id="63" w:name="_Toc134723658"/>
      <w:bookmarkStart w:id="64" w:name="_Toc134806773"/>
      <w:bookmarkStart w:id="65" w:name="_Toc135214727"/>
      <w:r>
        <w:t xml:space="preserve">Article </w:t>
      </w:r>
      <w:r w:rsidR="004B29C5">
        <w:t>3.4.</w:t>
      </w:r>
      <w:r>
        <w:t xml:space="preserve">2. Dispositif d’écoute </w:t>
      </w:r>
      <w:r w:rsidR="00D34F14">
        <w:t>et de soutien psychologique</w:t>
      </w:r>
      <w:bookmarkEnd w:id="62"/>
      <w:bookmarkEnd w:id="63"/>
      <w:bookmarkEnd w:id="64"/>
      <w:bookmarkEnd w:id="65"/>
    </w:p>
    <w:p w14:paraId="3DC24983" w14:textId="3CB1B91D" w:rsidR="00A86907" w:rsidRDefault="000B3889" w:rsidP="00C13E5C">
      <w:pPr>
        <w:pStyle w:val="AA-NORMAL"/>
      </w:pPr>
      <w:r>
        <w:t xml:space="preserve">Un dispositif d’écoute </w:t>
      </w:r>
      <w:r w:rsidR="00D34F14">
        <w:t>et de soutien psychologique est mis à disposition des salariés</w:t>
      </w:r>
      <w:r w:rsidR="00C13E5C">
        <w:t xml:space="preserve"> pour </w:t>
      </w:r>
      <w:r w:rsidR="00822410">
        <w:t>les accompagner</w:t>
      </w:r>
      <w:r w:rsidR="00C13E5C">
        <w:t xml:space="preserve"> à mieux gérer leurs difficultés du quotidien et à prendre du recul par rapport à des situations professionnelles et personnelles qui les préoccupent. </w:t>
      </w:r>
    </w:p>
    <w:p w14:paraId="579987F7" w14:textId="3801F289" w:rsidR="00A86907" w:rsidRDefault="0041760B" w:rsidP="00C13E5C">
      <w:pPr>
        <w:pStyle w:val="AA-NORMAL"/>
      </w:pPr>
      <w:r>
        <w:t xml:space="preserve">Cette ligne d’écoute est disponible 24h / 24 et 7 jours / 7. </w:t>
      </w:r>
    </w:p>
    <w:p w14:paraId="0210F59B" w14:textId="0CBA068A" w:rsidR="000B3889" w:rsidRDefault="00EE635E" w:rsidP="00C13E5C">
      <w:pPr>
        <w:pStyle w:val="AA-NORMAL"/>
      </w:pPr>
      <w:r>
        <w:t xml:space="preserve">Les interlocuteurs et psychologues sont soumis au code de déontologie de la profession et garantissent </w:t>
      </w:r>
      <w:r w:rsidR="003425EC">
        <w:t xml:space="preserve">l’anonymat des salariés qui solliciteraient leur concours. </w:t>
      </w:r>
    </w:p>
    <w:p w14:paraId="62938B8A" w14:textId="7377E1D7" w:rsidR="00503C15" w:rsidRDefault="00503C15" w:rsidP="00503C15">
      <w:pPr>
        <w:pStyle w:val="AA-ARTICLEX"/>
      </w:pPr>
      <w:bookmarkStart w:id="66" w:name="_Toc135214728"/>
      <w:bookmarkStart w:id="67" w:name="_Toc138333156"/>
      <w:r>
        <w:t>Article 4. Accompagner l’équilibre vie professionnelle – vie personnelle</w:t>
      </w:r>
      <w:bookmarkEnd w:id="66"/>
      <w:bookmarkEnd w:id="67"/>
      <w:r>
        <w:t xml:space="preserve"> </w:t>
      </w:r>
    </w:p>
    <w:p w14:paraId="591FED4A" w14:textId="5FF44611" w:rsidR="0037268C" w:rsidRDefault="0037268C" w:rsidP="0037268C">
      <w:pPr>
        <w:pStyle w:val="AA-NORMAL"/>
      </w:pPr>
      <w:r>
        <w:t xml:space="preserve">ENGIE GBS Solutions est consciente </w:t>
      </w:r>
      <w:r w:rsidR="00F1238C">
        <w:t xml:space="preserve">que </w:t>
      </w:r>
      <w:r w:rsidR="00C03328">
        <w:t>l</w:t>
      </w:r>
      <w:r w:rsidR="00E61391">
        <w:t>a question de l’aidance prend de plus en plus d’importance au fil des années</w:t>
      </w:r>
      <w:r w:rsidR="0008674B">
        <w:t>. Ainsi, il apparait nécessaire</w:t>
      </w:r>
      <w:r w:rsidR="00FF1027">
        <w:t xml:space="preserve"> d’accompagner les salariés qui pourraient se retrouver dans cette situation </w:t>
      </w:r>
      <w:r w:rsidR="0008674B">
        <w:t>en en</w:t>
      </w:r>
      <w:r w:rsidR="00FF1027">
        <w:t xml:space="preserve"> limi</w:t>
      </w:r>
      <w:r w:rsidR="0008674B">
        <w:t>tant l</w:t>
      </w:r>
      <w:r w:rsidR="00FF1027">
        <w:t xml:space="preserve">es impacts sur les aspects rémunération et </w:t>
      </w:r>
      <w:r w:rsidR="0008674B">
        <w:t>en permettant</w:t>
      </w:r>
      <w:r w:rsidR="00FF1027">
        <w:t xml:space="preserve"> également</w:t>
      </w:r>
      <w:r w:rsidR="00301EF6">
        <w:t xml:space="preserve">, lorsque cela est souhaité, </w:t>
      </w:r>
      <w:r w:rsidR="00FF1027">
        <w:t xml:space="preserve">de conserver une activité professionnelle qui est parfois nécessaire pour </w:t>
      </w:r>
      <w:r w:rsidR="00301EF6">
        <w:t xml:space="preserve">garder un équilibre. </w:t>
      </w:r>
    </w:p>
    <w:p w14:paraId="160969F2" w14:textId="77777777" w:rsidR="003B2B4B" w:rsidRDefault="003B2B4B" w:rsidP="0037268C">
      <w:pPr>
        <w:pStyle w:val="AA-NORMAL"/>
      </w:pPr>
    </w:p>
    <w:p w14:paraId="4028CB10" w14:textId="77777777" w:rsidR="003B2B4B" w:rsidRDefault="003B2B4B" w:rsidP="0037268C">
      <w:pPr>
        <w:pStyle w:val="AA-NORMAL"/>
      </w:pPr>
    </w:p>
    <w:p w14:paraId="1336E9EA" w14:textId="77777777" w:rsidR="003B2B4B" w:rsidRPr="0037268C" w:rsidRDefault="003B2B4B" w:rsidP="0037268C">
      <w:pPr>
        <w:pStyle w:val="AA-NORMAL"/>
      </w:pPr>
    </w:p>
    <w:p w14:paraId="0E1EB0BE" w14:textId="37CB2A3A" w:rsidR="003221EA" w:rsidRDefault="003221EA" w:rsidP="00481F50">
      <w:pPr>
        <w:pStyle w:val="AA-ARTICLEXX"/>
      </w:pPr>
      <w:bookmarkStart w:id="68" w:name="_Toc134704215"/>
      <w:bookmarkStart w:id="69" w:name="_Toc134723659"/>
      <w:bookmarkStart w:id="70" w:name="_Toc134806774"/>
      <w:bookmarkStart w:id="71" w:name="_Toc135214729"/>
      <w:bookmarkStart w:id="72" w:name="_Toc138333157"/>
      <w:r>
        <w:lastRenderedPageBreak/>
        <w:t xml:space="preserve">Article </w:t>
      </w:r>
      <w:r w:rsidR="00481F50">
        <w:t>4.1</w:t>
      </w:r>
      <w:r w:rsidR="00753164">
        <w:t>.</w:t>
      </w:r>
      <w:r>
        <w:t xml:space="preserve"> Le don de jours</w:t>
      </w:r>
      <w:bookmarkEnd w:id="68"/>
      <w:bookmarkEnd w:id="69"/>
      <w:bookmarkEnd w:id="70"/>
      <w:bookmarkEnd w:id="71"/>
      <w:bookmarkEnd w:id="72"/>
    </w:p>
    <w:p w14:paraId="7995F4E2" w14:textId="64654BF3" w:rsidR="00456071" w:rsidRDefault="00247D44" w:rsidP="008A74D8">
      <w:pPr>
        <w:pStyle w:val="AA-NORMAL"/>
      </w:pPr>
      <w:r>
        <w:t>Une DUE relative</w:t>
      </w:r>
      <w:r w:rsidR="00A47BE9">
        <w:t xml:space="preserve"> au</w:t>
      </w:r>
      <w:r>
        <w:t xml:space="preserve"> dispositif de dons de jours solidaires a été mis</w:t>
      </w:r>
      <w:r w:rsidR="00DF53B4">
        <w:t>e</w:t>
      </w:r>
      <w:r>
        <w:t xml:space="preserve"> en place au sein de la société ENGIE GBS Solutions en date du 1</w:t>
      </w:r>
      <w:r>
        <w:rPr>
          <w:vertAlign w:val="superscript"/>
        </w:rPr>
        <w:t xml:space="preserve">er </w:t>
      </w:r>
      <w:r>
        <w:t xml:space="preserve">octobre 2021. </w:t>
      </w:r>
      <w:r w:rsidR="008A74D8">
        <w:t xml:space="preserve">Elle a pour vocation de permettre aux salariés volontaires de donner, de façon totalement anonyme et sans contrepartie, des jours de repos au bénéfice de salariés ayant besoin de temps pour s’occuper de leur conjoint(e) ou d'un enfant gravement malade dans certaines conditions. </w:t>
      </w:r>
    </w:p>
    <w:p w14:paraId="6726B71D" w14:textId="0A83B64E" w:rsidR="00E62292" w:rsidRDefault="00E62292" w:rsidP="00E62292">
      <w:pPr>
        <w:pStyle w:val="AA-ARTICLEXX"/>
      </w:pPr>
      <w:bookmarkStart w:id="73" w:name="_Toc135214730"/>
      <w:bookmarkStart w:id="74" w:name="_Toc138333158"/>
      <w:r>
        <w:t>Article 4.2. Le congé de présence parentale</w:t>
      </w:r>
      <w:bookmarkEnd w:id="73"/>
      <w:bookmarkEnd w:id="74"/>
    </w:p>
    <w:p w14:paraId="7C91CA39" w14:textId="67EEB3DE" w:rsidR="006A1F33" w:rsidRDefault="00B47C26" w:rsidP="00B47C26">
      <w:pPr>
        <w:pStyle w:val="AA-ARTICLEXXX"/>
        <w:rPr>
          <w:rStyle w:val="sp-chapter-btn-text"/>
          <w:color w:val="3A3A3A"/>
        </w:rPr>
      </w:pPr>
      <w:bookmarkStart w:id="75" w:name="_Toc135214731"/>
      <w:bookmarkStart w:id="76" w:name="_Toc134704218"/>
      <w:bookmarkStart w:id="77" w:name="_Toc134723662"/>
      <w:bookmarkStart w:id="78" w:name="_Toc134806777"/>
      <w:r>
        <w:rPr>
          <w:rStyle w:val="sp-chapter-btn-text"/>
          <w:color w:val="3A3A3A"/>
        </w:rPr>
        <w:t xml:space="preserve">Article </w:t>
      </w:r>
      <w:r w:rsidR="00E62292">
        <w:rPr>
          <w:rStyle w:val="sp-chapter-btn-text"/>
          <w:color w:val="3A3A3A"/>
        </w:rPr>
        <w:t>4.2</w:t>
      </w:r>
      <w:r>
        <w:rPr>
          <w:rStyle w:val="sp-chapter-btn-text"/>
          <w:color w:val="3A3A3A"/>
        </w:rPr>
        <w:t xml:space="preserve">.1. </w:t>
      </w:r>
      <w:r w:rsidR="006A1F33">
        <w:rPr>
          <w:rStyle w:val="sp-chapter-btn-text"/>
          <w:color w:val="3A3A3A"/>
        </w:rPr>
        <w:t>Dispositif légal</w:t>
      </w:r>
      <w:bookmarkEnd w:id="75"/>
    </w:p>
    <w:p w14:paraId="510AF336" w14:textId="4FB3066F" w:rsidR="008A050F" w:rsidRPr="006A1F33" w:rsidRDefault="006A1F33" w:rsidP="009D7859">
      <w:pPr>
        <w:pStyle w:val="AA-1111"/>
      </w:pPr>
      <w:bookmarkStart w:id="79" w:name="_Toc135214732"/>
      <w:r w:rsidRPr="006A1F33">
        <w:rPr>
          <w:rStyle w:val="sp-chapter-btn-text"/>
        </w:rPr>
        <w:t xml:space="preserve">Article 4.2.1.1. </w:t>
      </w:r>
      <w:r w:rsidR="008A050F" w:rsidRPr="006A1F33">
        <w:rPr>
          <w:rStyle w:val="sp-chapter-btn-text"/>
        </w:rPr>
        <w:t>Conditions</w:t>
      </w:r>
      <w:r w:rsidR="00B47C26" w:rsidRPr="006A1F33">
        <w:rPr>
          <w:rStyle w:val="sp-chapter-btn-text"/>
        </w:rPr>
        <w:t xml:space="preserve"> d’éligibilité</w:t>
      </w:r>
      <w:bookmarkEnd w:id="76"/>
      <w:bookmarkEnd w:id="77"/>
      <w:bookmarkEnd w:id="78"/>
      <w:bookmarkEnd w:id="79"/>
    </w:p>
    <w:p w14:paraId="10ED18C6" w14:textId="2AF52E3C" w:rsidR="008A050F" w:rsidRDefault="008A050F" w:rsidP="008A050F">
      <w:pPr>
        <w:pStyle w:val="AA-NORMAL"/>
      </w:pPr>
      <w:r>
        <w:t>Le salarié</w:t>
      </w:r>
      <w:r w:rsidR="00FE5F7E">
        <w:t xml:space="preserve"> </w:t>
      </w:r>
      <w:r>
        <w:t>peut</w:t>
      </w:r>
      <w:r w:rsidR="00FE5F7E">
        <w:t>, sans condition d’ancienneté,</w:t>
      </w:r>
      <w:r>
        <w:t xml:space="preserve"> prendre un congé de présence parentale s'il a un enfant à charge atteint d'une maladie, d'un handicap ou victime d'un accident d'une particulière gravité.</w:t>
      </w:r>
      <w:r w:rsidR="00B47C26">
        <w:t xml:space="preserve"> </w:t>
      </w:r>
      <w:r>
        <w:t>C'est le cas si l'état de santé de l'enfant à charge nécessite une présence soutenue et des soins contraignants.</w:t>
      </w:r>
    </w:p>
    <w:p w14:paraId="72DC294F" w14:textId="51349C8E" w:rsidR="008A050F" w:rsidRDefault="008A050F" w:rsidP="008A050F">
      <w:pPr>
        <w:pStyle w:val="AA-NORMAL"/>
      </w:pPr>
      <w:r>
        <w:t>Un enfant est considéré à charge lorsque le salarié en a la </w:t>
      </w:r>
      <w:r w:rsidRPr="00B325FA">
        <w:t>charge effective et permanente</w:t>
      </w:r>
      <w:r w:rsidR="00FC2B06">
        <w:rPr>
          <w:rStyle w:val="Appelnotedebasdep"/>
        </w:rPr>
        <w:footnoteReference w:id="1"/>
      </w:r>
      <w:r w:rsidR="00B325FA">
        <w:t xml:space="preserve">. </w:t>
      </w:r>
      <w:r w:rsidRPr="00B325FA">
        <w:t xml:space="preserve"> </w:t>
      </w:r>
    </w:p>
    <w:p w14:paraId="30A04FED" w14:textId="6F3898BC" w:rsidR="00FE5F7E" w:rsidRDefault="008A050F" w:rsidP="008A050F">
      <w:pPr>
        <w:pStyle w:val="AA-NORMAL"/>
      </w:pPr>
      <w:r>
        <w:t>L'enfant doit répondre aux 3 conditions</w:t>
      </w:r>
      <w:r w:rsidR="00D70C6E">
        <w:t xml:space="preserve"> cumulatives</w:t>
      </w:r>
      <w:r>
        <w:t xml:space="preserve"> suivantes :</w:t>
      </w:r>
    </w:p>
    <w:p w14:paraId="743F9178" w14:textId="13B72E3B" w:rsidR="008A050F" w:rsidRDefault="008A050F" w:rsidP="004B64B4">
      <w:pPr>
        <w:pStyle w:val="AA-NORMAL"/>
        <w:numPr>
          <w:ilvl w:val="0"/>
          <w:numId w:val="14"/>
        </w:numPr>
        <w:spacing w:after="0"/>
        <w:ind w:left="714" w:hanging="357"/>
      </w:pPr>
      <w:r>
        <w:t>Avoir moins de 20 ans</w:t>
      </w:r>
      <w:r w:rsidR="00FE5F7E">
        <w:t>,</w:t>
      </w:r>
    </w:p>
    <w:p w14:paraId="45BCB0F7" w14:textId="75755C2E" w:rsidR="008A050F" w:rsidRPr="002F51B0" w:rsidRDefault="008A050F" w:rsidP="004B64B4">
      <w:pPr>
        <w:pStyle w:val="AA-NORMAL"/>
        <w:numPr>
          <w:ilvl w:val="0"/>
          <w:numId w:val="14"/>
        </w:numPr>
        <w:spacing w:after="0"/>
        <w:ind w:left="714" w:hanging="357"/>
      </w:pPr>
      <w:r>
        <w:t xml:space="preserve">Ne pas percevoir un salaire mensuel brut </w:t>
      </w:r>
      <w:r w:rsidRPr="002F51B0">
        <w:t>supérieur à </w:t>
      </w:r>
      <w:r w:rsidRPr="002F51B0">
        <w:rPr>
          <w:rStyle w:val="sp-prix"/>
          <w:color w:val="3A3A3A"/>
        </w:rPr>
        <w:t>1 070,78 €</w:t>
      </w:r>
      <w:r w:rsidR="00FE5F7E" w:rsidRPr="002F51B0">
        <w:rPr>
          <w:rStyle w:val="sp-prix"/>
          <w:color w:val="3A3A3A"/>
        </w:rPr>
        <w:t>,</w:t>
      </w:r>
    </w:p>
    <w:p w14:paraId="7C09816D" w14:textId="5F32394B" w:rsidR="00FE5F7E" w:rsidRDefault="008A050F" w:rsidP="004B64B4">
      <w:pPr>
        <w:pStyle w:val="AA-NORMAL"/>
        <w:numPr>
          <w:ilvl w:val="0"/>
          <w:numId w:val="14"/>
        </w:numPr>
        <w:spacing w:after="0"/>
        <w:ind w:left="714" w:hanging="357"/>
      </w:pPr>
      <w:r>
        <w:t>Ne pas bénéficier à titre personnel d'une allocation logement ou d'une prestation familiale</w:t>
      </w:r>
      <w:r w:rsidR="00FE5F7E">
        <w:t>.</w:t>
      </w:r>
    </w:p>
    <w:p w14:paraId="24CCD321" w14:textId="22CBA5A9" w:rsidR="00FE5F7E" w:rsidRDefault="00FE5F7E" w:rsidP="00FE5F7E">
      <w:pPr>
        <w:pStyle w:val="AA-NORMAL"/>
        <w:spacing w:after="0"/>
        <w:ind w:left="714"/>
      </w:pPr>
    </w:p>
    <w:p w14:paraId="153E91A1" w14:textId="5A166965" w:rsidR="00FE5F7E" w:rsidRPr="006A1F33" w:rsidRDefault="00FE5F7E" w:rsidP="009D7859">
      <w:pPr>
        <w:pStyle w:val="AA-1111"/>
        <w:rPr>
          <w:rStyle w:val="sp-chapter-btn-text"/>
        </w:rPr>
      </w:pPr>
      <w:bookmarkStart w:id="80" w:name="_Toc134704219"/>
      <w:bookmarkStart w:id="81" w:name="_Toc134723663"/>
      <w:bookmarkStart w:id="82" w:name="_Toc134806778"/>
      <w:bookmarkStart w:id="83" w:name="_Toc135214733"/>
      <w:r w:rsidRPr="006A1F33">
        <w:rPr>
          <w:rStyle w:val="sp-chapter-btn-text"/>
        </w:rPr>
        <w:t xml:space="preserve">Article </w:t>
      </w:r>
      <w:r w:rsidR="00167BDE" w:rsidRPr="006A1F33">
        <w:rPr>
          <w:rStyle w:val="sp-chapter-btn-text"/>
        </w:rPr>
        <w:t>4.2</w:t>
      </w:r>
      <w:r w:rsidRPr="006A1F33">
        <w:rPr>
          <w:rStyle w:val="sp-chapter-btn-text"/>
        </w:rPr>
        <w:t>.</w:t>
      </w:r>
      <w:r w:rsidR="006A1F33" w:rsidRPr="006A1F33">
        <w:rPr>
          <w:rStyle w:val="sp-chapter-btn-text"/>
        </w:rPr>
        <w:t>1.2</w:t>
      </w:r>
      <w:r w:rsidRPr="006A1F33">
        <w:rPr>
          <w:rStyle w:val="sp-chapter-btn-text"/>
        </w:rPr>
        <w:t>. Procédure</w:t>
      </w:r>
      <w:bookmarkEnd w:id="80"/>
      <w:bookmarkEnd w:id="81"/>
      <w:bookmarkEnd w:id="82"/>
      <w:bookmarkEnd w:id="83"/>
      <w:r w:rsidRPr="006A1F33">
        <w:rPr>
          <w:rStyle w:val="sp-chapter-btn-text"/>
        </w:rPr>
        <w:t xml:space="preserve"> </w:t>
      </w:r>
    </w:p>
    <w:p w14:paraId="61FC8E17" w14:textId="7AD7A603" w:rsidR="004D7F3B" w:rsidRDefault="004D7F3B" w:rsidP="004D7F3B">
      <w:pPr>
        <w:pStyle w:val="AA-NORMAL"/>
      </w:pPr>
      <w:r>
        <w:t xml:space="preserve">Le salarié doit informer la </w:t>
      </w:r>
      <w:r w:rsidR="008C6EAF">
        <w:t>Direction</w:t>
      </w:r>
      <w:r>
        <w:t xml:space="preserve"> des ressources humaines et son manager de sa volonté de prendre un </w:t>
      </w:r>
      <w:r w:rsidR="00030201">
        <w:t>congé de présence parentale</w:t>
      </w:r>
      <w:r>
        <w:t xml:space="preserve"> au moins 15 jours avant le début du congé par tout moyen permettant de justifier de la date de la demande (lettre ou courrier électronique, courrier remis en main propre contre décharge). </w:t>
      </w:r>
    </w:p>
    <w:p w14:paraId="1A3F76D1" w14:textId="3892181E" w:rsidR="008A050F" w:rsidRDefault="008A050F" w:rsidP="00223596">
      <w:pPr>
        <w:pStyle w:val="AA-NORMAL"/>
      </w:pPr>
      <w:r>
        <w:t xml:space="preserve">Il doit y joindre un certificat médical qui atteste des éléments </w:t>
      </w:r>
      <w:r w:rsidR="00223596">
        <w:t xml:space="preserve">cumulatifs </w:t>
      </w:r>
      <w:r>
        <w:t>suivants :</w:t>
      </w:r>
      <w:r w:rsidR="00223596">
        <w:t xml:space="preserve"> p</w:t>
      </w:r>
      <w:r>
        <w:t>articulière gravité de la maladie, de l'accident ou du handicap</w:t>
      </w:r>
      <w:r w:rsidR="00223596">
        <w:t xml:space="preserve"> et n</w:t>
      </w:r>
      <w:r>
        <w:t>écessité d'une présence soutenue auprès de l'enfant et des soins contraignants</w:t>
      </w:r>
      <w:r w:rsidR="00223596">
        <w:t>.</w:t>
      </w:r>
    </w:p>
    <w:p w14:paraId="67DDF412" w14:textId="3F72FF41" w:rsidR="00C574BA" w:rsidRDefault="008A050F" w:rsidP="00C574BA">
      <w:pPr>
        <w:pStyle w:val="AA-NORMAL"/>
      </w:pPr>
      <w:r>
        <w:lastRenderedPageBreak/>
        <w:t>Chaque fois que le salarié souhaite prendre un ou plusieurs jours de congé</w:t>
      </w:r>
      <w:r w:rsidR="00E01BCE">
        <w:t xml:space="preserve"> pendant cette période de congé de présence parentale</w:t>
      </w:r>
      <w:r>
        <w:t>, il doit en informer l'employeur au moins 48 heures à l'avance.</w:t>
      </w:r>
      <w:r w:rsidR="00C574BA">
        <w:t xml:space="preserve"> Aucun délai de prévenance n'est </w:t>
      </w:r>
      <w:r w:rsidR="00390462">
        <w:t>cependant</w:t>
      </w:r>
      <w:r w:rsidR="00C574BA">
        <w:t xml:space="preserve"> exigé en cas de dégradation soudaine de l'état de santé de l'enfant ou de situation de crise nécessitant une présence sans délai du salarié.</w:t>
      </w:r>
    </w:p>
    <w:p w14:paraId="03D22C32" w14:textId="09B39A0A" w:rsidR="008A050F" w:rsidRDefault="008A050F" w:rsidP="006A1F33">
      <w:pPr>
        <w:pStyle w:val="AA-NORMAL"/>
      </w:pPr>
      <w:r>
        <w:t xml:space="preserve">En cas de prolongation du congé au-delà de la durée prévue dans le certificat médical, le </w:t>
      </w:r>
      <w:r w:rsidRPr="006A1F33">
        <w:t>salarié doit prévenir l'employeur dans les mêmes conditions que pour sa demande initiale.</w:t>
      </w:r>
    </w:p>
    <w:p w14:paraId="0FB5F163" w14:textId="13EE3E3B" w:rsidR="009E7BE3" w:rsidRPr="006A1F33" w:rsidRDefault="009E7BE3" w:rsidP="009D7859">
      <w:pPr>
        <w:pStyle w:val="AA-1111"/>
      </w:pPr>
      <w:bookmarkStart w:id="84" w:name="_Toc134704220"/>
      <w:bookmarkStart w:id="85" w:name="_Toc134723664"/>
      <w:bookmarkStart w:id="86" w:name="_Toc134806779"/>
      <w:bookmarkStart w:id="87" w:name="_Toc135214734"/>
      <w:r w:rsidRPr="006A1F33">
        <w:t xml:space="preserve">Article </w:t>
      </w:r>
      <w:r w:rsidR="00C94B9B" w:rsidRPr="006A1F33">
        <w:t>4.2</w:t>
      </w:r>
      <w:r w:rsidRPr="006A1F33">
        <w:t>.</w:t>
      </w:r>
      <w:r w:rsidR="006A1F33" w:rsidRPr="006A1F33">
        <w:t>1.</w:t>
      </w:r>
      <w:r w:rsidRPr="006A1F33">
        <w:t>3. Situati</w:t>
      </w:r>
      <w:r w:rsidR="006A1F33" w:rsidRPr="006A1F33">
        <w:t>o</w:t>
      </w:r>
      <w:r w:rsidRPr="006A1F33">
        <w:t>n pendant le congé</w:t>
      </w:r>
      <w:bookmarkEnd w:id="84"/>
      <w:bookmarkEnd w:id="85"/>
      <w:bookmarkEnd w:id="86"/>
      <w:bookmarkEnd w:id="87"/>
      <w:r w:rsidRPr="006A1F33">
        <w:t xml:space="preserve"> </w:t>
      </w:r>
    </w:p>
    <w:p w14:paraId="30F631B0" w14:textId="5B2ED9C1" w:rsidR="008A050F" w:rsidRDefault="0086147E" w:rsidP="006A1F33">
      <w:pPr>
        <w:pStyle w:val="AA-NORMAL"/>
      </w:pPr>
      <w:r>
        <w:rPr>
          <w:rStyle w:val="sp-chapter-btn-text"/>
          <w:color w:val="3A3A3A"/>
        </w:rPr>
        <w:t xml:space="preserve">Pendant le congé de présence parentale, le contrat de travail est suspendu. Le salarié ne perçoit pas de rémunération mais peut solliciter </w:t>
      </w:r>
      <w:r w:rsidR="00B004EF">
        <w:rPr>
          <w:rStyle w:val="sp-chapter-btn-text"/>
          <w:color w:val="3A3A3A"/>
        </w:rPr>
        <w:t xml:space="preserve">une </w:t>
      </w:r>
      <w:r>
        <w:rPr>
          <w:rStyle w:val="sp-chapter-btn-text"/>
          <w:color w:val="3A3A3A"/>
        </w:rPr>
        <w:t>allocation</w:t>
      </w:r>
      <w:r w:rsidR="00A91F78">
        <w:rPr>
          <w:rStyle w:val="sp-chapter-btn-text"/>
          <w:color w:val="3A3A3A"/>
        </w:rPr>
        <w:t xml:space="preserve"> journalière</w:t>
      </w:r>
      <w:r>
        <w:rPr>
          <w:rStyle w:val="sp-chapter-btn-text"/>
          <w:color w:val="3A3A3A"/>
        </w:rPr>
        <w:t xml:space="preserve"> de présence parentale</w:t>
      </w:r>
      <w:r w:rsidR="00A91F78">
        <w:rPr>
          <w:rStyle w:val="sp-chapter-btn-text"/>
          <w:color w:val="3A3A3A"/>
        </w:rPr>
        <w:t xml:space="preserve"> auprès de la Caisse des Allocations Familiales (CAF)</w:t>
      </w:r>
      <w:r w:rsidR="002F2633">
        <w:rPr>
          <w:rStyle w:val="sp-chapter-btn-text"/>
          <w:color w:val="3A3A3A"/>
        </w:rPr>
        <w:t xml:space="preserve">. </w:t>
      </w:r>
      <w:r>
        <w:rPr>
          <w:rStyle w:val="sp-chapter-btn-text"/>
          <w:color w:val="3A3A3A"/>
        </w:rPr>
        <w:t xml:space="preserve"> </w:t>
      </w:r>
    </w:p>
    <w:p w14:paraId="58192CAC" w14:textId="2870E5E8" w:rsidR="008A050F" w:rsidRPr="006A1F33" w:rsidRDefault="008A050F" w:rsidP="008A050F">
      <w:pPr>
        <w:pStyle w:val="AA-NORMAL"/>
        <w:rPr>
          <w:rStyle w:val="sp-chapter-btn-text"/>
          <w:color w:val="3A3A3A"/>
        </w:rPr>
      </w:pPr>
      <w:r w:rsidRPr="006A1F33">
        <w:rPr>
          <w:rStyle w:val="sp-chapter-btn-text"/>
          <w:color w:val="3A3A3A"/>
        </w:rPr>
        <w:t>L'ensemble des avantages acquis avant le début du congé sont conservés.</w:t>
      </w:r>
      <w:r w:rsidR="00AD44F8" w:rsidRPr="006A1F33">
        <w:rPr>
          <w:rStyle w:val="sp-chapter-btn-text"/>
          <w:color w:val="3A3A3A"/>
        </w:rPr>
        <w:t xml:space="preserve"> </w:t>
      </w:r>
      <w:r w:rsidRPr="006A1F33">
        <w:rPr>
          <w:rStyle w:val="sp-chapter-btn-text"/>
          <w:color w:val="3A3A3A"/>
        </w:rPr>
        <w:t>L'absence du salarié est prise en compte en totalité dans le calcul des avantages liés à l'ancienneté.</w:t>
      </w:r>
      <w:r w:rsidR="00E3648F" w:rsidRPr="006A1F33">
        <w:rPr>
          <w:rStyle w:val="sp-chapter-btn-text"/>
          <w:color w:val="3A3A3A"/>
        </w:rPr>
        <w:t xml:space="preserve"> </w:t>
      </w:r>
    </w:p>
    <w:p w14:paraId="665B9377" w14:textId="6B63AA2A" w:rsidR="009964D6" w:rsidRPr="009D7859" w:rsidRDefault="009964D6" w:rsidP="009D7859">
      <w:pPr>
        <w:pStyle w:val="AA-1111"/>
        <w:rPr>
          <w:rStyle w:val="sp-chapter-btn-text"/>
        </w:rPr>
      </w:pPr>
      <w:bookmarkStart w:id="88" w:name="_Toc134723665"/>
      <w:bookmarkStart w:id="89" w:name="_Toc134806780"/>
      <w:bookmarkStart w:id="90" w:name="_Toc135214735"/>
      <w:bookmarkStart w:id="91" w:name="_Toc134704221"/>
      <w:r w:rsidRPr="009D7859">
        <w:rPr>
          <w:rStyle w:val="sp-chapter-btn-text"/>
        </w:rPr>
        <w:t xml:space="preserve">Article </w:t>
      </w:r>
      <w:r w:rsidR="00B140A5" w:rsidRPr="009D7859">
        <w:rPr>
          <w:rStyle w:val="sp-chapter-btn-text"/>
        </w:rPr>
        <w:t>4.2</w:t>
      </w:r>
      <w:r w:rsidRPr="009D7859">
        <w:rPr>
          <w:rStyle w:val="sp-chapter-btn-text"/>
        </w:rPr>
        <w:t>.</w:t>
      </w:r>
      <w:r w:rsidR="006A1F33" w:rsidRPr="009D7859">
        <w:rPr>
          <w:rStyle w:val="sp-chapter-btn-text"/>
        </w:rPr>
        <w:t>1.</w:t>
      </w:r>
      <w:r w:rsidRPr="009D7859">
        <w:rPr>
          <w:rStyle w:val="sp-chapter-btn-text"/>
        </w:rPr>
        <w:t xml:space="preserve">4. Durée </w:t>
      </w:r>
      <w:r w:rsidR="00D936CF" w:rsidRPr="009D7859">
        <w:rPr>
          <w:rStyle w:val="sp-chapter-btn-text"/>
        </w:rPr>
        <w:t xml:space="preserve">et renouvellement </w:t>
      </w:r>
      <w:r w:rsidRPr="009D7859">
        <w:rPr>
          <w:rStyle w:val="sp-chapter-btn-text"/>
        </w:rPr>
        <w:t>du congé</w:t>
      </w:r>
      <w:bookmarkEnd w:id="88"/>
      <w:bookmarkEnd w:id="89"/>
      <w:bookmarkEnd w:id="90"/>
      <w:r w:rsidRPr="009D7859">
        <w:rPr>
          <w:rStyle w:val="sp-chapter-btn-text"/>
        </w:rPr>
        <w:t xml:space="preserve"> </w:t>
      </w:r>
      <w:bookmarkEnd w:id="91"/>
    </w:p>
    <w:p w14:paraId="012027E5" w14:textId="71292456" w:rsidR="008A050F" w:rsidRPr="006A1F33" w:rsidRDefault="008A050F" w:rsidP="008A050F">
      <w:pPr>
        <w:pStyle w:val="AA-NORMAL"/>
        <w:rPr>
          <w:rStyle w:val="sp-chapter-btn-text"/>
          <w:color w:val="3A3A3A"/>
        </w:rPr>
      </w:pPr>
      <w:r w:rsidRPr="006A1F33">
        <w:rPr>
          <w:rStyle w:val="sp-chapter-btn-text"/>
          <w:color w:val="3A3A3A"/>
        </w:rPr>
        <w:t>Le congé est attribué pour une période maximale de 310 jours ouvré</w:t>
      </w:r>
      <w:r w:rsidR="009964D6" w:rsidRPr="006A1F33">
        <w:rPr>
          <w:rStyle w:val="sp-chapter-btn-text"/>
          <w:color w:val="3A3A3A"/>
        </w:rPr>
        <w:t xml:space="preserve">s </w:t>
      </w:r>
      <w:r w:rsidRPr="006A1F33">
        <w:rPr>
          <w:rStyle w:val="sp-chapter-btn-text"/>
          <w:color w:val="3A3A3A"/>
        </w:rPr>
        <w:t>par enfant et par maladie, accident ou handicap.</w:t>
      </w:r>
      <w:r w:rsidR="009964D6" w:rsidRPr="006A1F33">
        <w:rPr>
          <w:rStyle w:val="sp-chapter-btn-text"/>
          <w:color w:val="3A3A3A"/>
        </w:rPr>
        <w:t xml:space="preserve"> </w:t>
      </w:r>
      <w:r w:rsidRPr="006A1F33">
        <w:rPr>
          <w:rStyle w:val="sp-chapter-btn-text"/>
          <w:color w:val="3A3A3A"/>
        </w:rPr>
        <w:t>Le salarié utilise cette réserve de 310 jours en fonction de ses besoins dans la limite maximale de 3 ans.</w:t>
      </w:r>
    </w:p>
    <w:p w14:paraId="2DC585D5" w14:textId="754DF7BE" w:rsidR="008A050F" w:rsidRPr="006A1F33" w:rsidRDefault="008A050F" w:rsidP="008A050F">
      <w:pPr>
        <w:pStyle w:val="AA-NORMAL"/>
        <w:rPr>
          <w:rStyle w:val="sp-chapter-btn-text"/>
          <w:color w:val="3A3A3A"/>
        </w:rPr>
      </w:pPr>
      <w:r w:rsidRPr="006A1F33">
        <w:rPr>
          <w:rStyle w:val="sp-chapter-btn-text"/>
          <w:color w:val="3A3A3A"/>
        </w:rPr>
        <w:t>Le certificat médical doit préciser la durée prévisible du traitement de l'enfant. La durée du congé est égale à la durée du traitement.</w:t>
      </w:r>
      <w:r w:rsidR="009964D6" w:rsidRPr="006A1F33">
        <w:rPr>
          <w:rStyle w:val="sp-chapter-btn-text"/>
          <w:color w:val="3A3A3A"/>
        </w:rPr>
        <w:t xml:space="preserve"> </w:t>
      </w:r>
      <w:r w:rsidRPr="006A1F33">
        <w:rPr>
          <w:rStyle w:val="sp-chapter-btn-text"/>
          <w:color w:val="3A3A3A"/>
        </w:rPr>
        <w:t>Le congé peut être pris en une ou plusieurs fois.</w:t>
      </w:r>
    </w:p>
    <w:p w14:paraId="18F50C89" w14:textId="7AE4A6E7" w:rsidR="008A050F" w:rsidRPr="006A1F33" w:rsidRDefault="008A050F" w:rsidP="008A050F">
      <w:pPr>
        <w:pStyle w:val="AA-NORMAL"/>
        <w:rPr>
          <w:rStyle w:val="sp-chapter-btn-text"/>
          <w:color w:val="3A3A3A"/>
        </w:rPr>
      </w:pPr>
      <w:r w:rsidRPr="006A1F33">
        <w:rPr>
          <w:rStyle w:val="sp-chapter-btn-text"/>
          <w:color w:val="3A3A3A"/>
        </w:rPr>
        <w:t xml:space="preserve">Le salarié peut, </w:t>
      </w:r>
      <w:r w:rsidR="009964D6" w:rsidRPr="006A1F33">
        <w:rPr>
          <w:rStyle w:val="sp-chapter-btn-text"/>
          <w:color w:val="3A3A3A"/>
        </w:rPr>
        <w:t xml:space="preserve">avec l’accord </w:t>
      </w:r>
      <w:r w:rsidR="00C574BA" w:rsidRPr="006A1F33">
        <w:rPr>
          <w:rStyle w:val="sp-chapter-btn-text"/>
          <w:color w:val="3A3A3A"/>
        </w:rPr>
        <w:t>de son employeur</w:t>
      </w:r>
      <w:r w:rsidRPr="006A1F33">
        <w:rPr>
          <w:rStyle w:val="sp-chapter-btn-text"/>
          <w:color w:val="3A3A3A"/>
        </w:rPr>
        <w:t xml:space="preserve">, transformer le congé en période d'activité à temps partiel ou le fractionner par </w:t>
      </w:r>
      <w:r w:rsidR="008A0615" w:rsidRPr="006A1F33">
        <w:rPr>
          <w:rStyle w:val="sp-chapter-btn-text"/>
          <w:color w:val="3A3A3A"/>
        </w:rPr>
        <w:t>demi</w:t>
      </w:r>
      <w:r w:rsidR="008A0615">
        <w:rPr>
          <w:rStyle w:val="sp-chapter-btn-text"/>
          <w:color w:val="3A3A3A"/>
        </w:rPr>
        <w:t>-</w:t>
      </w:r>
      <w:r w:rsidR="008A0615" w:rsidRPr="006A1F33">
        <w:rPr>
          <w:rStyle w:val="sp-chapter-btn-text"/>
          <w:color w:val="3A3A3A"/>
        </w:rPr>
        <w:t>journées</w:t>
      </w:r>
      <w:r w:rsidRPr="006A1F33">
        <w:rPr>
          <w:rStyle w:val="sp-chapter-btn-text"/>
          <w:color w:val="3A3A3A"/>
        </w:rPr>
        <w:t>.</w:t>
      </w:r>
    </w:p>
    <w:p w14:paraId="217D70BC" w14:textId="79F22816" w:rsidR="008A050F" w:rsidRDefault="008A050F" w:rsidP="008A050F">
      <w:pPr>
        <w:pStyle w:val="AA-NORMAL"/>
      </w:pPr>
      <w:r>
        <w:t xml:space="preserve">Le salarié peut bénéficier d'un autre congé de présence parentale (soit 620 jours </w:t>
      </w:r>
      <w:r w:rsidR="003A1F03">
        <w:t>au total</w:t>
      </w:r>
      <w:r>
        <w:t>) à la fin de la période de 3 ans ou s'il a utilisé la réserve de 310 jours avant la fin des 3 ans du congé initial.</w:t>
      </w:r>
    </w:p>
    <w:p w14:paraId="645AB037" w14:textId="77777777" w:rsidR="008A050F" w:rsidRDefault="008A050F" w:rsidP="008A050F">
      <w:pPr>
        <w:pStyle w:val="AA-NORMAL"/>
      </w:pPr>
      <w:r>
        <w:t>Le renouvellement du congé est possible dans l'un des cas suivants :</w:t>
      </w:r>
    </w:p>
    <w:p w14:paraId="0627189B" w14:textId="261AAAF3" w:rsidR="008A050F" w:rsidRDefault="008A050F" w:rsidP="001A171A">
      <w:pPr>
        <w:pStyle w:val="AA-Bulletpoint"/>
      </w:pPr>
      <w:r>
        <w:t>Rechute ou récidive de la pathologie de l'enfant</w:t>
      </w:r>
      <w:r w:rsidR="001A171A">
        <w:t xml:space="preserve">, </w:t>
      </w:r>
    </w:p>
    <w:p w14:paraId="24E7B7FE" w14:textId="52DC5261" w:rsidR="008A050F" w:rsidRDefault="008A050F" w:rsidP="001A171A">
      <w:pPr>
        <w:pStyle w:val="AA-Bulletpoint"/>
      </w:pPr>
      <w:r>
        <w:t>Lorsque la gravité de la pathologie de l'enfant nécessite toujours une présence soutenue et des soins contraignants</w:t>
      </w:r>
      <w:r w:rsidR="001A171A">
        <w:t xml:space="preserve">. </w:t>
      </w:r>
    </w:p>
    <w:p w14:paraId="6951316C" w14:textId="77777777" w:rsidR="00D936CF" w:rsidRDefault="00D936CF" w:rsidP="00D936CF">
      <w:pPr>
        <w:pStyle w:val="AA-Bulletpoint"/>
        <w:numPr>
          <w:ilvl w:val="0"/>
          <w:numId w:val="0"/>
        </w:numPr>
        <w:ind w:left="714"/>
      </w:pPr>
    </w:p>
    <w:p w14:paraId="688A6243" w14:textId="6AE1E26F" w:rsidR="008A050F" w:rsidRDefault="008A050F" w:rsidP="008A050F">
      <w:pPr>
        <w:pStyle w:val="AA-NORMAL"/>
      </w:pPr>
      <w:r>
        <w:t>Si le congé initial est prolongé, le salarié doit adresser un nouveau certificat médical à l'employeur.</w:t>
      </w:r>
    </w:p>
    <w:p w14:paraId="08A5C504" w14:textId="77777777" w:rsidR="003B2B4B" w:rsidRDefault="003B2B4B" w:rsidP="008A050F">
      <w:pPr>
        <w:pStyle w:val="AA-NORMAL"/>
      </w:pPr>
    </w:p>
    <w:p w14:paraId="39B9E8FE" w14:textId="77777777" w:rsidR="003B2B4B" w:rsidRDefault="003B2B4B" w:rsidP="008A050F">
      <w:pPr>
        <w:pStyle w:val="AA-NORMAL"/>
      </w:pPr>
    </w:p>
    <w:p w14:paraId="76B8B33B" w14:textId="08AF28EF" w:rsidR="00D936CF" w:rsidRPr="006A1F33" w:rsidRDefault="00D936CF" w:rsidP="009D7859">
      <w:pPr>
        <w:pStyle w:val="AA-1111"/>
      </w:pPr>
      <w:bookmarkStart w:id="92" w:name="_Toc134723666"/>
      <w:bookmarkStart w:id="93" w:name="_Toc134806781"/>
      <w:bookmarkStart w:id="94" w:name="_Toc135214736"/>
      <w:bookmarkStart w:id="95" w:name="_Toc134704222"/>
      <w:r w:rsidRPr="006A1F33">
        <w:lastRenderedPageBreak/>
        <w:t xml:space="preserve">Article </w:t>
      </w:r>
      <w:r w:rsidR="00B140A5" w:rsidRPr="006A1F33">
        <w:t>4.2.</w:t>
      </w:r>
      <w:r w:rsidR="006A1F33" w:rsidRPr="006A1F33">
        <w:t>1.</w:t>
      </w:r>
      <w:r w:rsidRPr="006A1F33">
        <w:t>5. Fin du congé</w:t>
      </w:r>
      <w:bookmarkEnd w:id="92"/>
      <w:bookmarkEnd w:id="93"/>
      <w:bookmarkEnd w:id="94"/>
      <w:r w:rsidRPr="006A1F33">
        <w:t xml:space="preserve"> </w:t>
      </w:r>
      <w:bookmarkEnd w:id="95"/>
    </w:p>
    <w:p w14:paraId="372B1115" w14:textId="442FA279" w:rsidR="008A050F" w:rsidRDefault="008A050F" w:rsidP="008A050F">
      <w:pPr>
        <w:pStyle w:val="AA-NORMAL"/>
      </w:pPr>
      <w:r>
        <w:t xml:space="preserve">À la fin du congé, le salarié </w:t>
      </w:r>
      <w:r w:rsidR="00D936CF">
        <w:t xml:space="preserve">retrouve </w:t>
      </w:r>
      <w:r>
        <w:t>son emploi précédent ou un emploi similaire avec une rémunération au moins équivalente.</w:t>
      </w:r>
      <w:r w:rsidR="00D936CF">
        <w:t xml:space="preserve"> </w:t>
      </w:r>
    </w:p>
    <w:p w14:paraId="7278C396" w14:textId="4EB08D1D" w:rsidR="004659EB" w:rsidRDefault="004659EB" w:rsidP="004659EB">
      <w:pPr>
        <w:pStyle w:val="AA-NORMAL"/>
      </w:pPr>
      <w:r>
        <w:t>Le salarié peut interrompre le congé avant le terme prévu en cas</w:t>
      </w:r>
      <w:r w:rsidR="00234D8E">
        <w:t xml:space="preserve"> de décès de l’enfant ou</w:t>
      </w:r>
      <w:r>
        <w:t xml:space="preserve"> de diminution importante des ressources du foyer. Le salarié doit en informer son employeur par lettre recommandée au moins 1 mois avant la date de </w:t>
      </w:r>
      <w:r w:rsidR="00234D8E">
        <w:t>fin</w:t>
      </w:r>
      <w:r w:rsidR="004B64B4">
        <w:t xml:space="preserve"> du congé</w:t>
      </w:r>
      <w:r w:rsidR="00234D8E">
        <w:t xml:space="preserve"> souhaitée. </w:t>
      </w:r>
    </w:p>
    <w:p w14:paraId="0C185E5A" w14:textId="7F5FA33B" w:rsidR="006A3FAE" w:rsidRDefault="006A3FAE" w:rsidP="00BD0CF9">
      <w:pPr>
        <w:pStyle w:val="AA-ARTICLEXXX"/>
      </w:pPr>
      <w:bookmarkStart w:id="96" w:name="_Toc135214737"/>
      <w:r>
        <w:t>Article 4.2.</w:t>
      </w:r>
      <w:r w:rsidR="00BD0CF9">
        <w:t>2</w:t>
      </w:r>
      <w:r>
        <w:t>. Temps réduit financé par le CET</w:t>
      </w:r>
      <w:r w:rsidR="00D1165F">
        <w:t xml:space="preserve"> dans le cadre de la présence parentale</w:t>
      </w:r>
      <w:bookmarkEnd w:id="96"/>
    </w:p>
    <w:p w14:paraId="14B28F74" w14:textId="3BC56107" w:rsidR="00E80983" w:rsidRPr="00E80983" w:rsidRDefault="00E80983" w:rsidP="009D7859">
      <w:pPr>
        <w:pStyle w:val="AA-1111"/>
      </w:pPr>
      <w:bookmarkStart w:id="97" w:name="_Toc135214738"/>
      <w:r w:rsidRPr="00E80983">
        <w:t>Article 4.2.</w:t>
      </w:r>
      <w:r w:rsidR="00BD0CF9">
        <w:t>2</w:t>
      </w:r>
      <w:r w:rsidRPr="00E80983">
        <w:t>.1. Modalités de mise en œuvre</w:t>
      </w:r>
      <w:bookmarkEnd w:id="97"/>
    </w:p>
    <w:p w14:paraId="0ED155B5" w14:textId="44036E42" w:rsidR="00E80983" w:rsidRDefault="003260E5" w:rsidP="003260E5">
      <w:pPr>
        <w:pStyle w:val="AA-NORMAL"/>
      </w:pPr>
      <w:r>
        <w:t>Un salarié éligible au congé de présence parentale peut bénéficier d’un temps réduit financé par son compte épargne temps</w:t>
      </w:r>
      <w:r w:rsidR="00E80983">
        <w:t xml:space="preserve">. Aucune condition d’ancienneté n’est requise pour bénéficier de ce dispositif. </w:t>
      </w:r>
    </w:p>
    <w:p w14:paraId="1D98FC2A" w14:textId="75F759AB" w:rsidR="00E80983" w:rsidRDefault="007A33AC" w:rsidP="00E80983">
      <w:pPr>
        <w:pStyle w:val="AA-NORMAL"/>
      </w:pPr>
      <w:r>
        <w:t xml:space="preserve">Le temps réduit financé par le CET est possible </w:t>
      </w:r>
      <w:r w:rsidR="003260E5">
        <w:t>dans la limite de 2 jours d’absence par semaine. Pour ce faire, le salarié indiquera, dans son courrier de demande, le nombre de jours d’absence par semaine et le ou les jours non travaillé(s).</w:t>
      </w:r>
      <w:r w:rsidR="00E80983">
        <w:t xml:space="preserve"> </w:t>
      </w:r>
    </w:p>
    <w:p w14:paraId="3C3DA330" w14:textId="476B3A60" w:rsidR="003260E5" w:rsidRDefault="003260E5" w:rsidP="003260E5">
      <w:pPr>
        <w:pStyle w:val="AA-NORMAL"/>
      </w:pPr>
      <w:r>
        <w:t>En contrepartie, toute journée d’absence CET posée sera abondée à hauteur de 50% par l’entreprise, de sorte que le salarié bénéficie</w:t>
      </w:r>
      <w:r w:rsidR="00D72AB9">
        <w:t>ra</w:t>
      </w:r>
      <w:r>
        <w:t xml:space="preserve"> </w:t>
      </w:r>
      <w:r w:rsidR="00C62B1D">
        <w:t xml:space="preserve">pour toute journée d’absence CET posée </w:t>
      </w:r>
      <w:r>
        <w:t>d’une demi-journée d’absence supplémentaire. Cette demi-journée est une autorisation d’absence assimilée à du temps de travail effectif et rémunérée comme tel. Elle sera prise en temps et ne pourra pas faire l’objet d’un paiement.</w:t>
      </w:r>
    </w:p>
    <w:p w14:paraId="3B99974C" w14:textId="0261351E" w:rsidR="001E246E" w:rsidRPr="001E246E" w:rsidRDefault="001E246E" w:rsidP="009D7859">
      <w:pPr>
        <w:pStyle w:val="AA-1111"/>
      </w:pPr>
      <w:bookmarkStart w:id="98" w:name="_Toc135214739"/>
      <w:r w:rsidRPr="001E246E">
        <w:t>Article 4.2.</w:t>
      </w:r>
      <w:r w:rsidR="00BD0CF9">
        <w:t>2</w:t>
      </w:r>
      <w:r w:rsidRPr="001E246E">
        <w:t>.2. Impacts sur la rémunération fixe et variable</w:t>
      </w:r>
      <w:bookmarkEnd w:id="98"/>
    </w:p>
    <w:p w14:paraId="23AA2F66" w14:textId="123AD302" w:rsidR="003260E5" w:rsidRDefault="003260E5" w:rsidP="003260E5">
      <w:pPr>
        <w:pStyle w:val="AA-NORMAL"/>
      </w:pPr>
      <w:r>
        <w:t>Le temps réduit financé par le CET n’impacte pas la rémunération principale du salarié, ni tous les éléments de rémunération dont l’assiette est calculée sur la base la rémunération principale (ex : prime d’intéressement, PVA ou PSO).</w:t>
      </w:r>
    </w:p>
    <w:p w14:paraId="2ED35E7A" w14:textId="3A3A67B3" w:rsidR="0081174D" w:rsidRDefault="0081174D" w:rsidP="0081174D">
      <w:pPr>
        <w:pStyle w:val="AA-NORMAL"/>
      </w:pPr>
      <w:r>
        <w:t xml:space="preserve">Par ailleurs, ces absences seront neutralisées s’agissant de la rémunération variable. Ainsi, le salarié sera considéré à « objectifs atteints » durant toute la durée de son absence. </w:t>
      </w:r>
    </w:p>
    <w:p w14:paraId="6CD734EB" w14:textId="2B089E96" w:rsidR="00E80983" w:rsidRPr="00E80983" w:rsidRDefault="00E80983" w:rsidP="009D7859">
      <w:pPr>
        <w:pStyle w:val="AA-1111"/>
      </w:pPr>
      <w:bookmarkStart w:id="99" w:name="_Toc135214740"/>
      <w:r w:rsidRPr="00E80983">
        <w:t>Article 4.2.</w:t>
      </w:r>
      <w:r w:rsidR="00BD0CF9">
        <w:t>2</w:t>
      </w:r>
      <w:r w:rsidRPr="00E80983">
        <w:t>.</w:t>
      </w:r>
      <w:r w:rsidR="00BD0CF9">
        <w:t>3</w:t>
      </w:r>
      <w:r w:rsidRPr="00E80983">
        <w:t>. Durée et renouvellement</w:t>
      </w:r>
      <w:bookmarkEnd w:id="99"/>
    </w:p>
    <w:p w14:paraId="18B73BA4" w14:textId="50A97DDD" w:rsidR="00E80983" w:rsidRDefault="00E80983" w:rsidP="00E80983">
      <w:pPr>
        <w:pStyle w:val="AA-NORMAL"/>
      </w:pPr>
      <w:r>
        <w:t xml:space="preserve">Sous réserve du respect de l’ensemble des conditions </w:t>
      </w:r>
      <w:r w:rsidR="00AA58D1">
        <w:t>ci-dessus</w:t>
      </w:r>
      <w:r>
        <w:t xml:space="preserve">, la période pendant laquelle le salarié sera à temps réduit financé par le CET pourra durer </w:t>
      </w:r>
      <w:r w:rsidR="00984849">
        <w:t xml:space="preserve">310 jours sur une période maximale de trois ans </w:t>
      </w:r>
      <w:r>
        <w:t xml:space="preserve">par enfant et par maladie, accident ou handicap. </w:t>
      </w:r>
    </w:p>
    <w:p w14:paraId="4877B00F" w14:textId="0A7307B5" w:rsidR="00E80983" w:rsidRDefault="00E80983" w:rsidP="00E80983">
      <w:pPr>
        <w:pStyle w:val="AA-NORMAL"/>
      </w:pPr>
      <w:r>
        <w:lastRenderedPageBreak/>
        <w:t>Le renouvellement</w:t>
      </w:r>
      <w:r w:rsidR="00984849">
        <w:t xml:space="preserve"> du temps réduit financé par le CET</w:t>
      </w:r>
      <w:r>
        <w:t xml:space="preserve">, </w:t>
      </w:r>
      <w:r w:rsidR="00984849">
        <w:t>pour 310 jours supplémentaires à la fin de la période de trois ans ou si les 310 premiers jours ont déjà été utilisés</w:t>
      </w:r>
      <w:r>
        <w:t>, sera possible dans l'un des cas suivants :</w:t>
      </w:r>
    </w:p>
    <w:p w14:paraId="32AA131B" w14:textId="77777777" w:rsidR="00E80983" w:rsidRDefault="00E80983" w:rsidP="00E80983">
      <w:pPr>
        <w:pStyle w:val="AA-Bulletpoint"/>
      </w:pPr>
      <w:r>
        <w:t xml:space="preserve">Rechute ou récidive de la pathologie de l'enfant, </w:t>
      </w:r>
    </w:p>
    <w:p w14:paraId="41ABBC9D" w14:textId="19B36EEE" w:rsidR="00E80983" w:rsidRDefault="00E80983" w:rsidP="00E80983">
      <w:pPr>
        <w:pStyle w:val="AA-Bulletpoint"/>
      </w:pPr>
      <w:r>
        <w:t xml:space="preserve">Lorsque la gravité de la pathologie de l'enfant nécessite toujours une présence soutenue et des soins contraignants. </w:t>
      </w:r>
    </w:p>
    <w:p w14:paraId="6A31AEB6" w14:textId="3A338A32" w:rsidR="00777C1D" w:rsidRDefault="00777C1D" w:rsidP="00777C1D">
      <w:pPr>
        <w:pStyle w:val="AA-ARTICLEXXX"/>
      </w:pPr>
      <w:bookmarkStart w:id="100" w:name="_Toc135214741"/>
      <w:r>
        <w:t>Article 4.2.</w:t>
      </w:r>
      <w:r w:rsidR="00BD0CF9">
        <w:t>3</w:t>
      </w:r>
      <w:r>
        <w:t>. Congé Epargne Temps abondé</w:t>
      </w:r>
      <w:r w:rsidR="00DC6745">
        <w:t xml:space="preserve"> dans le cadre de la présence parentale</w:t>
      </w:r>
      <w:bookmarkEnd w:id="100"/>
    </w:p>
    <w:p w14:paraId="60169249" w14:textId="1C603024" w:rsidR="00B46BFA" w:rsidRPr="00B70320" w:rsidRDefault="00B46BFA" w:rsidP="009D7859">
      <w:pPr>
        <w:pStyle w:val="AA-1111"/>
      </w:pPr>
      <w:bookmarkStart w:id="101" w:name="_Toc135214742"/>
      <w:r w:rsidRPr="00B70320">
        <w:t>Article 4.2.</w:t>
      </w:r>
      <w:r w:rsidR="00BD0CF9">
        <w:t>3</w:t>
      </w:r>
      <w:r w:rsidRPr="00B70320">
        <w:t>.1. Modalités de mise en œuvre</w:t>
      </w:r>
      <w:bookmarkEnd w:id="101"/>
      <w:r w:rsidRPr="00B70320">
        <w:t xml:space="preserve"> </w:t>
      </w:r>
    </w:p>
    <w:p w14:paraId="71DA2D8F" w14:textId="77777777" w:rsidR="009D7B9C" w:rsidRDefault="00B70320" w:rsidP="009D7B9C">
      <w:pPr>
        <w:pStyle w:val="AA-NORMAL"/>
      </w:pPr>
      <w:r>
        <w:t xml:space="preserve">Un salarié éligible à un congé de présence parentale peut bénéficier d’un Congé Epargne Temps abondé. </w:t>
      </w:r>
      <w:r w:rsidR="009D7B9C">
        <w:t xml:space="preserve">Aucune condition d’ancienneté n’est requise pour bénéficier de ce dispositif. </w:t>
      </w:r>
    </w:p>
    <w:p w14:paraId="0395BABF" w14:textId="1683A468" w:rsidR="00B70320" w:rsidRDefault="00B70320" w:rsidP="00B70320">
      <w:pPr>
        <w:pStyle w:val="AA-NORMAL"/>
      </w:pPr>
      <w:r>
        <w:t xml:space="preserve">Ainsi, le salarié qui prendrait son CET en temps au titre </w:t>
      </w:r>
      <w:r w:rsidR="009D7B9C">
        <w:t>de la présence parentale</w:t>
      </w:r>
      <w:r>
        <w:t xml:space="preserve"> se verrait abondé ce temps à hauteur de 50% par l’entreprise de sorte que le salarié bénéficierait pour toute journée d’absence CET d’une demi-journée d’absence supplémentaire.   </w:t>
      </w:r>
    </w:p>
    <w:p w14:paraId="2229DEA5" w14:textId="50BCA492" w:rsidR="00B70320" w:rsidRPr="006C0ADC" w:rsidRDefault="00B70320" w:rsidP="00B70320">
      <w:pPr>
        <w:pStyle w:val="AA-NORMAL"/>
        <w:rPr>
          <w:u w:val="single"/>
        </w:rPr>
      </w:pPr>
      <w:r>
        <w:t xml:space="preserve">Cette demi-journée est une autorisation d’absence assimilée à du temps de travail effectif et rémunérée comme tel. Elle sera prise en temps et ne pourra pas faire l’objet d’un </w:t>
      </w:r>
      <w:r w:rsidR="0045300E">
        <w:t>paiement</w:t>
      </w:r>
      <w:r w:rsidRPr="006C0ADC">
        <w:t>.</w:t>
      </w:r>
    </w:p>
    <w:p w14:paraId="4783D5B0" w14:textId="3EE956D7" w:rsidR="00B46BFA" w:rsidRPr="006C0ADC" w:rsidRDefault="00B46BFA" w:rsidP="009D7859">
      <w:pPr>
        <w:pStyle w:val="AA-1111"/>
      </w:pPr>
      <w:bookmarkStart w:id="102" w:name="_Toc135214743"/>
      <w:r w:rsidRPr="006C0ADC">
        <w:t>Article 4.2.</w:t>
      </w:r>
      <w:r w:rsidR="00BD0CF9">
        <w:t>3</w:t>
      </w:r>
      <w:r w:rsidRPr="006C0ADC">
        <w:t>.2. Impacts sur la rémunération fixe et variable</w:t>
      </w:r>
      <w:bookmarkEnd w:id="102"/>
    </w:p>
    <w:p w14:paraId="14565F5B" w14:textId="1B758D29" w:rsidR="009D7B9C" w:rsidRDefault="009D7B9C" w:rsidP="009D7B9C">
      <w:pPr>
        <w:pStyle w:val="AA-NORMAL"/>
      </w:pPr>
      <w:r>
        <w:t>Le CET pris en temps n’impacte pas la rémunération principale du salarié, ni tous les éléments de rémunération dont l’assiette est calculée sur la base la rémunération principale (ex : prime d’intéressement, PVA ou PSO).</w:t>
      </w:r>
    </w:p>
    <w:p w14:paraId="4AB580AC" w14:textId="77777777" w:rsidR="009D7B9C" w:rsidRDefault="009D7B9C" w:rsidP="009D7B9C">
      <w:pPr>
        <w:pStyle w:val="AA-NORMAL"/>
      </w:pPr>
      <w:r>
        <w:t xml:space="preserve">Par ailleurs, ces absences seront neutralisées s’agissant de la rémunération variable. Ainsi, le salarié sera considéré à « objectifs atteints » durant toute la durée de son absence. </w:t>
      </w:r>
    </w:p>
    <w:p w14:paraId="3D84F409" w14:textId="3249FAE5" w:rsidR="00B46BFA" w:rsidRPr="006C0ADC" w:rsidRDefault="00B46BFA" w:rsidP="009D7859">
      <w:pPr>
        <w:pStyle w:val="AA-1111"/>
      </w:pPr>
      <w:bookmarkStart w:id="103" w:name="_Toc135214744"/>
      <w:r w:rsidRPr="006C0ADC">
        <w:t>Article 4.2.</w:t>
      </w:r>
      <w:r w:rsidR="000F3E7E">
        <w:t>3</w:t>
      </w:r>
      <w:r w:rsidRPr="006C0ADC">
        <w:t>.3. Durée et renouvellement</w:t>
      </w:r>
      <w:bookmarkEnd w:id="103"/>
    </w:p>
    <w:p w14:paraId="7CABC3E1" w14:textId="09D15728" w:rsidR="00184B65" w:rsidRDefault="00AA58D1" w:rsidP="00AA58D1">
      <w:pPr>
        <w:pStyle w:val="AA-NORMAL"/>
      </w:pPr>
      <w:r>
        <w:t xml:space="preserve">Sous réserve du respect de l’ensemble des conditions ci-dessus, la période pendant laquelle le salarié sera en Congé Epargne Temps abondé pourra durer </w:t>
      </w:r>
      <w:r w:rsidR="00184B65">
        <w:t xml:space="preserve">310 jours sur une période maximale de trois ans par enfant et par maladie, accident ou handicap. </w:t>
      </w:r>
    </w:p>
    <w:p w14:paraId="5828C117" w14:textId="651FB546" w:rsidR="00AA58D1" w:rsidRDefault="00AA58D1" w:rsidP="00AA58D1">
      <w:pPr>
        <w:pStyle w:val="AA-NORMAL"/>
      </w:pPr>
      <w:r>
        <w:t>Le renouvellement</w:t>
      </w:r>
      <w:r w:rsidR="00184B65">
        <w:t xml:space="preserve"> du Congé Epargne Temps abondé par le CET, pour 310 jours supplémentaires à la fin de la période de trois ans ou si les 310 premiers jours ont déjà été utilisés, </w:t>
      </w:r>
      <w:r>
        <w:t>sera possible dans l'un des cas suivants :</w:t>
      </w:r>
    </w:p>
    <w:p w14:paraId="2E8464A0" w14:textId="77777777" w:rsidR="00AA58D1" w:rsidRDefault="00AA58D1" w:rsidP="00AA58D1">
      <w:pPr>
        <w:pStyle w:val="AA-Bulletpoint"/>
      </w:pPr>
      <w:r>
        <w:t xml:space="preserve">Rechute ou récidive de la pathologie de l'enfant, </w:t>
      </w:r>
    </w:p>
    <w:p w14:paraId="28151CBA" w14:textId="77777777" w:rsidR="00AA58D1" w:rsidRDefault="00AA58D1" w:rsidP="00AA58D1">
      <w:pPr>
        <w:pStyle w:val="AA-Bulletpoint"/>
      </w:pPr>
      <w:r>
        <w:lastRenderedPageBreak/>
        <w:t xml:space="preserve">Lorsque la gravité de la pathologie de l'enfant nécessite toujours une présence soutenue et des soins contraignants. </w:t>
      </w:r>
    </w:p>
    <w:p w14:paraId="28353E8A" w14:textId="228F0D9D" w:rsidR="007D2F87" w:rsidRDefault="007D2F87" w:rsidP="006F3F77">
      <w:pPr>
        <w:pStyle w:val="AA-ARTICLEXX"/>
      </w:pPr>
      <w:bookmarkStart w:id="104" w:name="_Toc134806782"/>
      <w:bookmarkStart w:id="105" w:name="_Toc135214745"/>
      <w:bookmarkStart w:id="106" w:name="_Toc138333159"/>
      <w:bookmarkStart w:id="107" w:name="_Toc134704223"/>
      <w:bookmarkStart w:id="108" w:name="_Toc134723667"/>
      <w:r>
        <w:t>Article 4.3. Le congé de solidarité familiale</w:t>
      </w:r>
      <w:bookmarkEnd w:id="104"/>
      <w:bookmarkEnd w:id="105"/>
      <w:bookmarkEnd w:id="106"/>
      <w:r>
        <w:t xml:space="preserve"> </w:t>
      </w:r>
      <w:bookmarkEnd w:id="107"/>
      <w:bookmarkEnd w:id="108"/>
    </w:p>
    <w:p w14:paraId="25C884D8" w14:textId="257171AC" w:rsidR="00D51ED1" w:rsidRDefault="007D2F87" w:rsidP="007D2F87">
      <w:pPr>
        <w:pStyle w:val="AA-ARTICLEXXX"/>
      </w:pPr>
      <w:bookmarkStart w:id="109" w:name="_Toc135214746"/>
      <w:bookmarkStart w:id="110" w:name="_Toc134723668"/>
      <w:bookmarkStart w:id="111" w:name="_Toc134806783"/>
      <w:r>
        <w:t xml:space="preserve">Article 4.3.1. </w:t>
      </w:r>
      <w:r w:rsidR="00D51ED1">
        <w:t>Dispositif légal</w:t>
      </w:r>
      <w:bookmarkEnd w:id="109"/>
    </w:p>
    <w:p w14:paraId="1DAD01D6" w14:textId="186AB4E5" w:rsidR="007D2F87" w:rsidRDefault="00D51ED1" w:rsidP="00D51ED1">
      <w:pPr>
        <w:pStyle w:val="AA-1111"/>
      </w:pPr>
      <w:bookmarkStart w:id="112" w:name="_Toc135214747"/>
      <w:r>
        <w:t xml:space="preserve">Article 4.3.1.1. </w:t>
      </w:r>
      <w:r w:rsidR="007D2F87">
        <w:t>Conditions d’éligibilité</w:t>
      </w:r>
      <w:bookmarkEnd w:id="110"/>
      <w:bookmarkEnd w:id="111"/>
      <w:bookmarkEnd w:id="112"/>
    </w:p>
    <w:p w14:paraId="112C3015" w14:textId="77777777" w:rsidR="007D2F87" w:rsidRDefault="007D2F87" w:rsidP="007D2F87">
      <w:pPr>
        <w:pStyle w:val="AA-NORMAL"/>
      </w:pPr>
      <w:r>
        <w:t xml:space="preserve">Le congé de solidarité familiale permet à un salarié, sans condition d’ancienneté, de s’absenter pour assister l’un de ses proches en fin de vie. Le proche du salarié doit se trouver en phase avancée ou terminale d’une affection grave et incurable (quelle qu’en soit la cause). Il doit avoir un des liens suivants avec le salarié : </w:t>
      </w:r>
    </w:p>
    <w:p w14:paraId="673D5817" w14:textId="77777777" w:rsidR="007D2F87" w:rsidRDefault="007D2F87" w:rsidP="007D2F87">
      <w:pPr>
        <w:pStyle w:val="AA-Bulletpoint"/>
      </w:pPr>
      <w:r>
        <w:t>Ascendant,</w:t>
      </w:r>
    </w:p>
    <w:p w14:paraId="3769489E" w14:textId="77777777" w:rsidR="007D2F87" w:rsidRDefault="007D2F87" w:rsidP="007D2F87">
      <w:pPr>
        <w:pStyle w:val="AA-Bulletpoint"/>
      </w:pPr>
      <w:r>
        <w:t xml:space="preserve">Descendant, </w:t>
      </w:r>
    </w:p>
    <w:p w14:paraId="5D139C34" w14:textId="77777777" w:rsidR="007D2F87" w:rsidRDefault="007D2F87" w:rsidP="007D2F87">
      <w:pPr>
        <w:pStyle w:val="AA-Bulletpoint"/>
      </w:pPr>
      <w:r>
        <w:t xml:space="preserve">Frère ou sœur, </w:t>
      </w:r>
    </w:p>
    <w:p w14:paraId="545C69AE" w14:textId="77777777" w:rsidR="007D2F87" w:rsidRDefault="007D2F87" w:rsidP="007D2F87">
      <w:pPr>
        <w:pStyle w:val="AA-Bulletpoint"/>
      </w:pPr>
      <w:r>
        <w:t xml:space="preserve">Personne partageant le même domicile ou ayant désigné le salarié comme sa personne de confiance. </w:t>
      </w:r>
    </w:p>
    <w:p w14:paraId="0E06BC4B" w14:textId="5A758293" w:rsidR="007D2F87" w:rsidRDefault="007D2F87" w:rsidP="00D51ED1">
      <w:pPr>
        <w:pStyle w:val="AA-1111"/>
      </w:pPr>
      <w:bookmarkStart w:id="113" w:name="_Toc134723669"/>
      <w:bookmarkStart w:id="114" w:name="_Toc134806784"/>
      <w:bookmarkStart w:id="115" w:name="_Toc135214748"/>
      <w:r>
        <w:t>Article 4.3.</w:t>
      </w:r>
      <w:r w:rsidR="00D51ED1">
        <w:t>1.</w:t>
      </w:r>
      <w:r>
        <w:t>2. Durée, procédure et modalités de prise du congé</w:t>
      </w:r>
      <w:bookmarkEnd w:id="113"/>
      <w:bookmarkEnd w:id="114"/>
      <w:bookmarkEnd w:id="115"/>
    </w:p>
    <w:p w14:paraId="33723AED" w14:textId="77777777" w:rsidR="007D2F87" w:rsidRDefault="007D2F87" w:rsidP="007D2F87">
      <w:pPr>
        <w:pStyle w:val="AA-NORMAL"/>
      </w:pPr>
      <w:r>
        <w:t xml:space="preserve">La durée du congé de solidarité familiale est de maximum trois mois, renouvelables une fois. En cas de fractionnement du congé, chaque période de congé est d’au moins une journée. Le congé est pris soit en continu, soit en discontinu. Lorsque le congé est pris à temps partiel, un accord préalable est à donner par l’employeur et à formaliser. </w:t>
      </w:r>
    </w:p>
    <w:p w14:paraId="404B59FC" w14:textId="727BBA17" w:rsidR="007D2F87" w:rsidRDefault="007D2F87" w:rsidP="007D2F87">
      <w:pPr>
        <w:pStyle w:val="AA-NORMAL"/>
      </w:pPr>
      <w:r>
        <w:t xml:space="preserve">Le salarié doit informer la </w:t>
      </w:r>
      <w:r w:rsidR="008C6EAF">
        <w:t>Direction</w:t>
      </w:r>
      <w:r>
        <w:t xml:space="preserve"> des ressources humaines et son manager de sa volonté de prendre un congé de solidarité familiale au moins 15 jours avant le début du congé par tout moyen permettant de justifier de la date de la demande (lettre ou courrier électronique, courrier remis en main propre contre décharge). </w:t>
      </w:r>
      <w:r w:rsidRPr="005E52DE">
        <w:t xml:space="preserve">Toutefois, en cas d'urgence absolue constatée par écrit par le médecin, le congé débute (ou peut être renouvelé) sans délai, c'est-à-dire dès </w:t>
      </w:r>
      <w:r>
        <w:t>la demande de congé réalisée par le salarié</w:t>
      </w:r>
      <w:r w:rsidRPr="005E52DE">
        <w:t>.</w:t>
      </w:r>
    </w:p>
    <w:p w14:paraId="25C7E1C1" w14:textId="77777777" w:rsidR="007D2F87" w:rsidRDefault="007D2F87" w:rsidP="007D2F87">
      <w:pPr>
        <w:pStyle w:val="AA-NORMAL"/>
      </w:pPr>
      <w:r>
        <w:t xml:space="preserve">Le salarié devra indiquer les informations suivantes : </w:t>
      </w:r>
    </w:p>
    <w:p w14:paraId="002C6E5A" w14:textId="77777777" w:rsidR="007D2F87" w:rsidRDefault="007D2F87" w:rsidP="007D2F87">
      <w:pPr>
        <w:pStyle w:val="AA-Bulletpoint"/>
      </w:pPr>
      <w:r>
        <w:t xml:space="preserve">Volonté de suspendre son contrat de travail pour bénéficier du congé de solidarité familiale, </w:t>
      </w:r>
    </w:p>
    <w:p w14:paraId="43921FE1" w14:textId="77777777" w:rsidR="007D2F87" w:rsidRDefault="007D2F87" w:rsidP="007D2F87">
      <w:pPr>
        <w:pStyle w:val="AA-Bulletpoint"/>
      </w:pPr>
      <w:r>
        <w:t xml:space="preserve">Date de départ en congé, </w:t>
      </w:r>
    </w:p>
    <w:p w14:paraId="57DDC285" w14:textId="77777777" w:rsidR="007D2F87" w:rsidRDefault="007D2F87" w:rsidP="007D2F87">
      <w:pPr>
        <w:pStyle w:val="AA-Bulletpoint"/>
      </w:pPr>
      <w:r>
        <w:t xml:space="preserve">Demande, le cas échéant, de fractionnement du congé ou de transformation du congé en travail à temps partiel, </w:t>
      </w:r>
    </w:p>
    <w:p w14:paraId="717C50FD" w14:textId="77777777" w:rsidR="007D2F87" w:rsidRDefault="007D2F87" w:rsidP="007D2F87">
      <w:pPr>
        <w:pStyle w:val="AA-Bulletpoint"/>
      </w:pPr>
      <w:r>
        <w:t xml:space="preserve">Date prévisible du retour à la fin du congé. </w:t>
      </w:r>
    </w:p>
    <w:p w14:paraId="493BF099" w14:textId="77777777" w:rsidR="007D2F87" w:rsidRDefault="007D2F87" w:rsidP="007D2F87">
      <w:pPr>
        <w:pStyle w:val="AA-Bulletpoint"/>
        <w:numPr>
          <w:ilvl w:val="0"/>
          <w:numId w:val="0"/>
        </w:numPr>
        <w:ind w:left="714"/>
      </w:pPr>
    </w:p>
    <w:p w14:paraId="1B89ECA2" w14:textId="77777777" w:rsidR="007D2F87" w:rsidRDefault="007D2F87" w:rsidP="007D2F87">
      <w:pPr>
        <w:pStyle w:val="AA-NORMAL"/>
      </w:pPr>
      <w:r>
        <w:lastRenderedPageBreak/>
        <w:t>La demande doit être accompagnée d’un certificat médical établi par le médecin traitant de la personne assistée par le salarié. Ce certificat doit attester que la personne souffre d'une pathologie mettant en jeu son pronostic vital ou qu'elle est en phase avancée ou terminale d'une affection grave et incurable.</w:t>
      </w:r>
    </w:p>
    <w:p w14:paraId="1547CE88" w14:textId="2A664F0E" w:rsidR="007D2F87" w:rsidRDefault="007D2F87" w:rsidP="007D2F87">
      <w:pPr>
        <w:pStyle w:val="AA-NORMAL"/>
      </w:pPr>
      <w:r>
        <w:t xml:space="preserve">En cas de modification de la date prévisible de fin du congé, le salarié doit informer la </w:t>
      </w:r>
      <w:r w:rsidR="008C6EAF">
        <w:t>Direction</w:t>
      </w:r>
      <w:r>
        <w:t xml:space="preserve"> ressources humaines et son manager au moins trois jours avant la date de fin initialement prévue. </w:t>
      </w:r>
    </w:p>
    <w:p w14:paraId="7ECAFC69" w14:textId="7E195ACC" w:rsidR="007D2F87" w:rsidRDefault="007D2F87" w:rsidP="00D51ED1">
      <w:pPr>
        <w:pStyle w:val="AA-1111"/>
      </w:pPr>
      <w:bookmarkStart w:id="116" w:name="_Toc134723670"/>
      <w:bookmarkStart w:id="117" w:name="_Toc134806785"/>
      <w:bookmarkStart w:id="118" w:name="_Toc135214749"/>
      <w:r>
        <w:t>Article 4.3.</w:t>
      </w:r>
      <w:r w:rsidR="00D51ED1">
        <w:t>1.</w:t>
      </w:r>
      <w:r>
        <w:t>3. Situation pendant le congé</w:t>
      </w:r>
      <w:bookmarkEnd w:id="116"/>
      <w:bookmarkEnd w:id="117"/>
      <w:bookmarkEnd w:id="118"/>
    </w:p>
    <w:p w14:paraId="4C425383" w14:textId="579437E0" w:rsidR="007D2F87" w:rsidRDefault="007D2F87" w:rsidP="007D2F87">
      <w:pPr>
        <w:pStyle w:val="AA-NORMAL"/>
      </w:pPr>
      <w:r>
        <w:rPr>
          <w:rStyle w:val="sp-chapter-btn-text"/>
          <w:color w:val="3A3A3A"/>
        </w:rPr>
        <w:t xml:space="preserve">Pendant le congé de solidarité familiale, le contrat de travail est suspendu. Le salarié ne perçoit pas de rémunération mais peut solliciter </w:t>
      </w:r>
      <w:r w:rsidR="00731E57">
        <w:rPr>
          <w:rStyle w:val="sp-chapter-btn-text"/>
          <w:color w:val="3A3A3A"/>
        </w:rPr>
        <w:t xml:space="preserve">une </w:t>
      </w:r>
      <w:r>
        <w:rPr>
          <w:rStyle w:val="sp-chapter-btn-text"/>
          <w:color w:val="3A3A3A"/>
        </w:rPr>
        <w:t xml:space="preserve">allocation journalière d’accompagnement d’une personne en fin de vie auprès du centre national des demandes d’allocations (CNAJAP).  </w:t>
      </w:r>
    </w:p>
    <w:p w14:paraId="278A9CBC" w14:textId="77777777" w:rsidR="007D2F87" w:rsidRPr="005D6215" w:rsidRDefault="007D2F87" w:rsidP="007D2F87">
      <w:pPr>
        <w:pStyle w:val="AA-NORMAL"/>
      </w:pPr>
      <w:r>
        <w:t xml:space="preserve">L'ensemble des avantages acquis avant le début du congé sont conservés. L'absence du salarié est prise en compte en totalité dans le calcul des avantages liés à l'ancienneté. Pendant toute la durée du congé, le salarié ne peut pas exercer une autre activité professionnelle. </w:t>
      </w:r>
    </w:p>
    <w:p w14:paraId="0BABB177" w14:textId="3EE35BFC" w:rsidR="007D2F87" w:rsidRDefault="007D2F87" w:rsidP="00D51ED1">
      <w:pPr>
        <w:pStyle w:val="AA-1111"/>
      </w:pPr>
      <w:bookmarkStart w:id="119" w:name="_Toc134723671"/>
      <w:bookmarkStart w:id="120" w:name="_Toc134806786"/>
      <w:bookmarkStart w:id="121" w:name="_Toc135214750"/>
      <w:r>
        <w:t>Article 4.3.</w:t>
      </w:r>
      <w:r w:rsidR="00D51ED1">
        <w:t>1.</w:t>
      </w:r>
      <w:r>
        <w:t>4. Fin du congé</w:t>
      </w:r>
      <w:bookmarkEnd w:id="119"/>
      <w:bookmarkEnd w:id="120"/>
      <w:bookmarkEnd w:id="121"/>
    </w:p>
    <w:p w14:paraId="54C3DB8D" w14:textId="77777777" w:rsidR="007D2F87" w:rsidRPr="00C26B4E" w:rsidRDefault="007D2F87" w:rsidP="007D2F87">
      <w:pPr>
        <w:pStyle w:val="AA-NORMAL"/>
      </w:pPr>
      <w:r>
        <w:t xml:space="preserve">A la fin du congé, le salarié retrouve son emploi ou un emploi similaire et une rémunération au moins équivalente à l’emploi précédant. </w:t>
      </w:r>
    </w:p>
    <w:p w14:paraId="78CA8856" w14:textId="77777777" w:rsidR="007D2F87" w:rsidRDefault="007D2F87" w:rsidP="007D2F87">
      <w:pPr>
        <w:pStyle w:val="AA-NORMAL"/>
      </w:pPr>
      <w:r>
        <w:t>Si la personne assistée décède pendant le congé, celui-ci prend fin dans les 3 jours qui suivent le décès. Toutefois, avant son retour, le salarié peut prendre des jours de congés pour événements familiaux en lien avec le décès.</w:t>
      </w:r>
    </w:p>
    <w:p w14:paraId="5B3FD5C2" w14:textId="7ED10060" w:rsidR="003260E5" w:rsidRDefault="003260E5" w:rsidP="003260E5">
      <w:pPr>
        <w:pStyle w:val="AA-ARTICLEXXX"/>
      </w:pPr>
      <w:bookmarkStart w:id="122" w:name="_Toc134723682"/>
      <w:bookmarkStart w:id="123" w:name="_Toc134806797"/>
      <w:bookmarkStart w:id="124" w:name="_Toc135214751"/>
      <w:r>
        <w:t xml:space="preserve">Article </w:t>
      </w:r>
      <w:r w:rsidR="00D51ED1">
        <w:t>4.3.2</w:t>
      </w:r>
      <w:r>
        <w:t>. Temps réduit financé par le CET dans le cadre de</w:t>
      </w:r>
      <w:r w:rsidR="00D51ED1">
        <w:t xml:space="preserve"> la</w:t>
      </w:r>
      <w:r>
        <w:t xml:space="preserve"> solidarité familiale</w:t>
      </w:r>
      <w:bookmarkEnd w:id="122"/>
      <w:bookmarkEnd w:id="123"/>
      <w:bookmarkEnd w:id="124"/>
    </w:p>
    <w:p w14:paraId="49048CBB" w14:textId="4254D1D9" w:rsidR="008C6EAF" w:rsidRPr="00E80983" w:rsidRDefault="008C6EAF" w:rsidP="008C6EAF">
      <w:pPr>
        <w:pStyle w:val="AA-1111"/>
      </w:pPr>
      <w:bookmarkStart w:id="125" w:name="_Toc135214752"/>
      <w:r w:rsidRPr="00E80983">
        <w:t>Article 4.</w:t>
      </w:r>
      <w:r w:rsidR="00164A30">
        <w:t>3</w:t>
      </w:r>
      <w:r w:rsidRPr="00E80983">
        <w:t>.</w:t>
      </w:r>
      <w:r>
        <w:t>2</w:t>
      </w:r>
      <w:r w:rsidRPr="00E80983">
        <w:t>.1. Modalités de mise en œuvre</w:t>
      </w:r>
      <w:bookmarkEnd w:id="125"/>
    </w:p>
    <w:p w14:paraId="4E97C5AA" w14:textId="3F603DFA" w:rsidR="008C6EAF" w:rsidRDefault="008C6EAF" w:rsidP="008C6EAF">
      <w:pPr>
        <w:pStyle w:val="AA-NORMAL"/>
      </w:pPr>
      <w:r>
        <w:t xml:space="preserve">Un salarié éligible au congé de solidarité familiale peut bénéficier d’un temps réduit financé par son compte épargne temps. Aucune condition d’ancienneté n’est requise pour bénéficier de ce dispositif. </w:t>
      </w:r>
    </w:p>
    <w:p w14:paraId="2F86DB88" w14:textId="77777777" w:rsidR="008C6EAF" w:rsidRDefault="008C6EAF" w:rsidP="008C6EAF">
      <w:pPr>
        <w:pStyle w:val="AA-NORMAL"/>
      </w:pPr>
      <w:r>
        <w:t xml:space="preserve">Le temps réduit financé par le CET est possible dans la limite de 2 jours d’absence par semaine. Pour ce faire, le salarié indiquera, dans son courrier de demande, le nombre de jours d’absence par semaine et le ou les jours non travaillé(s). </w:t>
      </w:r>
    </w:p>
    <w:p w14:paraId="63A0C2E7" w14:textId="32F4B693" w:rsidR="008C6EAF" w:rsidRDefault="008C6EAF" w:rsidP="008C6EAF">
      <w:pPr>
        <w:pStyle w:val="AA-NORMAL"/>
      </w:pPr>
      <w:r>
        <w:t xml:space="preserve">En contrepartie, toute journée d’absence CET posée sera abondée à hauteur de 50% par l’entreprise, de sorte que le salarié bénéficiera </w:t>
      </w:r>
      <w:r w:rsidR="00731E57">
        <w:t xml:space="preserve">pour toute journée d’absence posée </w:t>
      </w:r>
      <w:r>
        <w:t xml:space="preserve">d’une demi-journée d’absence supplémentaire. Cette demi-journée est une autorisation d’absence </w:t>
      </w:r>
      <w:r>
        <w:lastRenderedPageBreak/>
        <w:t>assimilée à du temps de travail effectif et rémunérée comme tel. Elle sera prise en temps et ne pourra pas faire l’objet d’un paiement.</w:t>
      </w:r>
    </w:p>
    <w:p w14:paraId="2961F13C" w14:textId="5AB11DAD" w:rsidR="008C6EAF" w:rsidRPr="001E246E" w:rsidRDefault="008C6EAF" w:rsidP="008C6EAF">
      <w:pPr>
        <w:pStyle w:val="AA-1111"/>
      </w:pPr>
      <w:bookmarkStart w:id="126" w:name="_Toc135214753"/>
      <w:r w:rsidRPr="001E246E">
        <w:t>Article 4.</w:t>
      </w:r>
      <w:r w:rsidR="00164A30">
        <w:t>3</w:t>
      </w:r>
      <w:r w:rsidRPr="001E246E">
        <w:t>.</w:t>
      </w:r>
      <w:r>
        <w:t>2</w:t>
      </w:r>
      <w:r w:rsidRPr="001E246E">
        <w:t>.2. Impacts sur la rémunération fixe et variable</w:t>
      </w:r>
      <w:bookmarkEnd w:id="126"/>
    </w:p>
    <w:p w14:paraId="2D70520E" w14:textId="77777777" w:rsidR="008C6EAF" w:rsidRDefault="008C6EAF" w:rsidP="008C6EAF">
      <w:pPr>
        <w:pStyle w:val="AA-NORMAL"/>
      </w:pPr>
      <w:r>
        <w:t>Le temps réduit financé par le CET n’impacte pas la rémunération principale du salarié, ni tous les éléments de rémunération dont l’assiette est calculée sur la base la rémunération principale (ex : prime d’intéressement, PVA ou PSO).</w:t>
      </w:r>
    </w:p>
    <w:p w14:paraId="4908B2F6" w14:textId="77777777" w:rsidR="008C6EAF" w:rsidRDefault="008C6EAF" w:rsidP="008C6EAF">
      <w:pPr>
        <w:pStyle w:val="AA-NORMAL"/>
      </w:pPr>
      <w:r>
        <w:t xml:space="preserve">Par ailleurs, ces absences seront neutralisées s’agissant de la rémunération variable. Ainsi, le salarié sera considéré à « objectifs atteints » durant toute la durée de son absence. </w:t>
      </w:r>
    </w:p>
    <w:p w14:paraId="6DC652F8" w14:textId="58D9CDE7" w:rsidR="008C6EAF" w:rsidRPr="00E80983" w:rsidRDefault="008C6EAF" w:rsidP="008C6EAF">
      <w:pPr>
        <w:pStyle w:val="AA-1111"/>
      </w:pPr>
      <w:bookmarkStart w:id="127" w:name="_Toc135214754"/>
      <w:r w:rsidRPr="00E80983">
        <w:t>Article 4.</w:t>
      </w:r>
      <w:r w:rsidR="00164A30">
        <w:t>3</w:t>
      </w:r>
      <w:r w:rsidRPr="00E80983">
        <w:t>.</w:t>
      </w:r>
      <w:r>
        <w:t>2</w:t>
      </w:r>
      <w:r w:rsidRPr="00E80983">
        <w:t>.</w:t>
      </w:r>
      <w:r>
        <w:t>3</w:t>
      </w:r>
      <w:r w:rsidRPr="00E80983">
        <w:t>. Durée et renouvellement</w:t>
      </w:r>
      <w:bookmarkEnd w:id="127"/>
    </w:p>
    <w:p w14:paraId="4FF620FA" w14:textId="3AC9E972" w:rsidR="00CD5482" w:rsidRPr="00CD5482" w:rsidRDefault="008C6EAF" w:rsidP="00CD5482">
      <w:pPr>
        <w:pStyle w:val="AA-NORMAL"/>
      </w:pPr>
      <w:r>
        <w:t xml:space="preserve">Sous réserve du respect de l’ensemble des conditions ci-dessus, </w:t>
      </w:r>
      <w:r w:rsidR="00CD5482" w:rsidRPr="00CD5482">
        <w:t xml:space="preserve">la période pendant laquelle le salarié sera à temps réduit financé par le CET ne pourra durer plus de trois mois, </w:t>
      </w:r>
      <w:r w:rsidR="00CD5482">
        <w:t>r</w:t>
      </w:r>
      <w:r w:rsidR="00CD5482" w:rsidRPr="00CD5482">
        <w:t xml:space="preserve">enouvelables une fois. </w:t>
      </w:r>
    </w:p>
    <w:p w14:paraId="52E17296" w14:textId="3E01B5B4" w:rsidR="007D2F87" w:rsidRDefault="007D2F87" w:rsidP="007D2F87">
      <w:pPr>
        <w:pStyle w:val="AA-ARTICLEXXX"/>
      </w:pPr>
      <w:bookmarkStart w:id="128" w:name="_Toc134723686"/>
      <w:bookmarkStart w:id="129" w:name="_Toc134806801"/>
      <w:bookmarkStart w:id="130" w:name="_Toc135214755"/>
      <w:r>
        <w:t xml:space="preserve">Article </w:t>
      </w:r>
      <w:r w:rsidR="00D51ED1">
        <w:t>4.3.3</w:t>
      </w:r>
      <w:r>
        <w:t xml:space="preserve">. Congé Epargne Temps abondé dans le cadre de </w:t>
      </w:r>
      <w:r w:rsidR="00D51ED1">
        <w:t xml:space="preserve">la </w:t>
      </w:r>
      <w:r>
        <w:t>solidarité familiale</w:t>
      </w:r>
      <w:bookmarkEnd w:id="128"/>
      <w:bookmarkEnd w:id="129"/>
      <w:bookmarkEnd w:id="130"/>
    </w:p>
    <w:p w14:paraId="3BBD64BA" w14:textId="2A9F885E" w:rsidR="00164A30" w:rsidRPr="00B70320" w:rsidRDefault="00164A30" w:rsidP="00164A30">
      <w:pPr>
        <w:pStyle w:val="AA-1111"/>
      </w:pPr>
      <w:bookmarkStart w:id="131" w:name="_Toc135214756"/>
      <w:r w:rsidRPr="00B70320">
        <w:t>Article 4.</w:t>
      </w:r>
      <w:r>
        <w:t>3.3</w:t>
      </w:r>
      <w:r w:rsidRPr="00B70320">
        <w:t>.1. Modalités de mise en œuvre</w:t>
      </w:r>
      <w:bookmarkEnd w:id="131"/>
      <w:r w:rsidRPr="00B70320">
        <w:t xml:space="preserve"> </w:t>
      </w:r>
    </w:p>
    <w:p w14:paraId="6BCE0996" w14:textId="6F4B1EF0" w:rsidR="00164A30" w:rsidRDefault="00164A30" w:rsidP="00164A30">
      <w:pPr>
        <w:pStyle w:val="AA-NORMAL"/>
      </w:pPr>
      <w:r>
        <w:t xml:space="preserve">Un salarié éligible à un congé de </w:t>
      </w:r>
      <w:r w:rsidR="00617335">
        <w:t>solidarité familiale</w:t>
      </w:r>
      <w:r>
        <w:t xml:space="preserve"> peut bénéficier d’un Congé Epargne Temps abondé. Aucune condition d’ancienneté n’est requise pour bénéficier de ce dispositif. </w:t>
      </w:r>
    </w:p>
    <w:p w14:paraId="5A52AD69" w14:textId="64B6B9B9" w:rsidR="00164A30" w:rsidRDefault="00164A30" w:rsidP="00164A30">
      <w:pPr>
        <w:pStyle w:val="AA-NORMAL"/>
      </w:pPr>
      <w:r>
        <w:t xml:space="preserve">Ainsi, le salarié qui prendrait son CET en temps au titre de la </w:t>
      </w:r>
      <w:r w:rsidR="003629C5">
        <w:t>solidarité familiale</w:t>
      </w:r>
      <w:r>
        <w:t xml:space="preserve"> se verrait abondé ce temps à hauteur de 50% par l’entreprise de sorte que le salarié bénéficierait pour toute journée d’absence CET d’une demi-journée d’absence supplémentaire.   </w:t>
      </w:r>
    </w:p>
    <w:p w14:paraId="30D380F8" w14:textId="63C5848E" w:rsidR="00164A30" w:rsidRPr="006C0ADC" w:rsidRDefault="00164A30" w:rsidP="00164A30">
      <w:pPr>
        <w:pStyle w:val="AA-NORMAL"/>
        <w:rPr>
          <w:u w:val="single"/>
        </w:rPr>
      </w:pPr>
      <w:r>
        <w:t>Cette demi-journée est une autorisation d’absence assimilée à du temps de travail effectif et rémunérée comme tel. Elle sera prise en temps et ne pourra pas faire l’objet d’un paiement</w:t>
      </w:r>
      <w:r w:rsidRPr="006C0ADC">
        <w:t>.</w:t>
      </w:r>
    </w:p>
    <w:p w14:paraId="3D076C2E" w14:textId="7CF09AB5" w:rsidR="00164A30" w:rsidRPr="006C0ADC" w:rsidRDefault="00164A30" w:rsidP="00164A30">
      <w:pPr>
        <w:pStyle w:val="AA-1111"/>
      </w:pPr>
      <w:bookmarkStart w:id="132" w:name="_Toc135214757"/>
      <w:r w:rsidRPr="006C0ADC">
        <w:t>Article 4</w:t>
      </w:r>
      <w:r>
        <w:t>.3</w:t>
      </w:r>
      <w:r w:rsidRPr="006C0ADC">
        <w:t>.</w:t>
      </w:r>
      <w:r>
        <w:t>3</w:t>
      </w:r>
      <w:r w:rsidRPr="006C0ADC">
        <w:t>.2. Impacts sur la rémunération fixe et variable</w:t>
      </w:r>
      <w:bookmarkEnd w:id="132"/>
    </w:p>
    <w:p w14:paraId="60CE027E" w14:textId="77777777" w:rsidR="00164A30" w:rsidRDefault="00164A30" w:rsidP="00164A30">
      <w:pPr>
        <w:pStyle w:val="AA-NORMAL"/>
      </w:pPr>
      <w:r>
        <w:t>Le CET pris en temps n’impacte pas la rémunération principale du salarié, ni tous les éléments de rémunération dont l’assiette est calculée sur la base la rémunération principale (ex : prime d’intéressement, PVA ou PSO).</w:t>
      </w:r>
    </w:p>
    <w:p w14:paraId="5A42772F" w14:textId="77777777" w:rsidR="00164A30" w:rsidRDefault="00164A30" w:rsidP="00164A30">
      <w:pPr>
        <w:pStyle w:val="AA-NORMAL"/>
      </w:pPr>
      <w:r>
        <w:t xml:space="preserve">Par ailleurs, ces absences seront neutralisées s’agissant de la rémunération variable. Ainsi, le salarié sera considéré à « objectifs atteints » durant toute la durée de son absence. </w:t>
      </w:r>
    </w:p>
    <w:p w14:paraId="42E336FE" w14:textId="053E38DD" w:rsidR="00164A30" w:rsidRPr="006C0ADC" w:rsidRDefault="003B2B4B" w:rsidP="00164A30">
      <w:pPr>
        <w:pStyle w:val="AA-1111"/>
      </w:pPr>
      <w:bookmarkStart w:id="133" w:name="_Toc135214758"/>
      <w:r>
        <w:lastRenderedPageBreak/>
        <w:t>A</w:t>
      </w:r>
      <w:r w:rsidR="00164A30" w:rsidRPr="006C0ADC">
        <w:t>rticle 4.</w:t>
      </w:r>
      <w:r w:rsidR="00164A30">
        <w:t>3</w:t>
      </w:r>
      <w:r w:rsidR="00164A30" w:rsidRPr="006C0ADC">
        <w:t>.</w:t>
      </w:r>
      <w:r w:rsidR="00164A30">
        <w:t>3</w:t>
      </w:r>
      <w:r w:rsidR="00164A30" w:rsidRPr="006C0ADC">
        <w:t>.3. Durée et renouvellement</w:t>
      </w:r>
      <w:bookmarkEnd w:id="133"/>
    </w:p>
    <w:p w14:paraId="52DE7864" w14:textId="7FEFFF64" w:rsidR="00164A30" w:rsidRDefault="00164A30" w:rsidP="00164A30">
      <w:pPr>
        <w:pStyle w:val="AA-NORMAL"/>
      </w:pPr>
      <w:r>
        <w:t xml:space="preserve">Sous réserve du respect de l’ensemble des conditions ci-dessus, la période pendant laquelle le salarié pourra prendre un Congé Epargne Temps abondé ne pourra durer plus de trois mois, renouvelables une fois. </w:t>
      </w:r>
    </w:p>
    <w:p w14:paraId="5E97CE18" w14:textId="77777777" w:rsidR="007D2F87" w:rsidRDefault="007D2F87" w:rsidP="007D2F87">
      <w:pPr>
        <w:pStyle w:val="AA-ARTICLEXX"/>
      </w:pPr>
      <w:bookmarkStart w:id="134" w:name="_Toc134806787"/>
      <w:bookmarkStart w:id="135" w:name="_Toc135214759"/>
      <w:bookmarkStart w:id="136" w:name="_Toc138333160"/>
      <w:bookmarkStart w:id="137" w:name="_Toc134704224"/>
      <w:bookmarkStart w:id="138" w:name="_Toc134723672"/>
      <w:r>
        <w:t>Article 4.4. Le congé du proche aidant</w:t>
      </w:r>
      <w:bookmarkEnd w:id="134"/>
      <w:bookmarkEnd w:id="135"/>
      <w:bookmarkEnd w:id="136"/>
      <w:r>
        <w:t xml:space="preserve"> </w:t>
      </w:r>
      <w:bookmarkEnd w:id="137"/>
      <w:bookmarkEnd w:id="138"/>
    </w:p>
    <w:p w14:paraId="1E2A502E" w14:textId="63AC5212" w:rsidR="00A56337" w:rsidRDefault="007D2F87" w:rsidP="007D2F87">
      <w:pPr>
        <w:pStyle w:val="AA-ARTICLEXXX"/>
      </w:pPr>
      <w:bookmarkStart w:id="139" w:name="_Toc135214760"/>
      <w:bookmarkStart w:id="140" w:name="_Toc134723673"/>
      <w:bookmarkStart w:id="141" w:name="_Toc134806788"/>
      <w:r>
        <w:t xml:space="preserve">Article 4.4.1. </w:t>
      </w:r>
      <w:r w:rsidR="00A56337">
        <w:t>Dispositif légal</w:t>
      </w:r>
      <w:bookmarkEnd w:id="139"/>
    </w:p>
    <w:p w14:paraId="00CA56F3" w14:textId="4C28D5D0" w:rsidR="007D2F87" w:rsidRDefault="00A56337" w:rsidP="00A56337">
      <w:pPr>
        <w:pStyle w:val="AA-1111"/>
      </w:pPr>
      <w:bookmarkStart w:id="142" w:name="_Toc135214761"/>
      <w:r>
        <w:t xml:space="preserve">Article 4.4.1.1. </w:t>
      </w:r>
      <w:r w:rsidR="007D2F87">
        <w:t>Conditions d’éligibilité</w:t>
      </w:r>
      <w:bookmarkEnd w:id="140"/>
      <w:bookmarkEnd w:id="141"/>
      <w:bookmarkEnd w:id="142"/>
    </w:p>
    <w:p w14:paraId="6D764ECA" w14:textId="2C8ED699" w:rsidR="007D2F87" w:rsidRDefault="007D2F87" w:rsidP="007D2F87">
      <w:pPr>
        <w:pStyle w:val="AA-NORMAL"/>
      </w:pPr>
      <w:r>
        <w:t xml:space="preserve">Le congé du proche aidant </w:t>
      </w:r>
      <w:r w:rsidRPr="002F776A">
        <w:t xml:space="preserve">permet </w:t>
      </w:r>
      <w:r>
        <w:t>à un salarié, sans condition d’ancienneté,</w:t>
      </w:r>
      <w:r w:rsidRPr="002F776A">
        <w:t xml:space="preserve"> de cesser temporairement son activité professionnelle pour s'occuper d'une personne handicapée ou invalide ou en perte d'autonomie ou âgée avec laquelle il réside ou entretient des liens étroits et stables.</w:t>
      </w:r>
    </w:p>
    <w:p w14:paraId="6EB98328" w14:textId="77777777" w:rsidR="007D2F87" w:rsidRDefault="007D2F87" w:rsidP="007D2F87">
      <w:pPr>
        <w:pStyle w:val="AA-NORMAL"/>
      </w:pPr>
      <w:r>
        <w:t xml:space="preserve">La personne accompagnée par le salarié peut être une des personnes suivantes : </w:t>
      </w:r>
    </w:p>
    <w:p w14:paraId="5DE990F0" w14:textId="77777777" w:rsidR="007D2F87" w:rsidRDefault="007D2F87" w:rsidP="007D2F87">
      <w:pPr>
        <w:pStyle w:val="AA-Bulletpoint"/>
      </w:pPr>
      <w:r>
        <w:t>La personne avec qui le salarié vit en couple : mariage, pacs ou concubinage (union libre),</w:t>
      </w:r>
    </w:p>
    <w:p w14:paraId="646A2752" w14:textId="77777777" w:rsidR="007D2F87" w:rsidRDefault="007D2F87" w:rsidP="007D2F87">
      <w:pPr>
        <w:pStyle w:val="AA-Bulletpoint"/>
      </w:pPr>
      <w:r>
        <w:t>Son ascendant,</w:t>
      </w:r>
    </w:p>
    <w:p w14:paraId="5773505A" w14:textId="77777777" w:rsidR="007D2F87" w:rsidRDefault="007D2F87" w:rsidP="007D2F87">
      <w:pPr>
        <w:pStyle w:val="AA-Bulletpoint"/>
      </w:pPr>
      <w:r>
        <w:t>Son descendant,</w:t>
      </w:r>
    </w:p>
    <w:p w14:paraId="7DDE652F" w14:textId="77777777" w:rsidR="007D2F87" w:rsidRDefault="007D2F87" w:rsidP="007D2F87">
      <w:pPr>
        <w:pStyle w:val="AA-Bulletpoint"/>
      </w:pPr>
      <w:r>
        <w:t>Son collatéral jusqu'au 4e degré,</w:t>
      </w:r>
    </w:p>
    <w:p w14:paraId="57DCA9C5" w14:textId="77777777" w:rsidR="007D2F87" w:rsidRDefault="007D2F87" w:rsidP="007D2F87">
      <w:pPr>
        <w:pStyle w:val="AA-Bulletpoint"/>
      </w:pPr>
      <w:r>
        <w:t>L'ascendant, le descendant ou le collatéral jusqu'au 4e degré de la personne avec laquelle le salarié vit en couple,</w:t>
      </w:r>
    </w:p>
    <w:p w14:paraId="4769C168" w14:textId="77777777" w:rsidR="007D2F87" w:rsidRDefault="007D2F87" w:rsidP="007D2F87">
      <w:pPr>
        <w:pStyle w:val="AA-Bulletpoint"/>
      </w:pPr>
      <w:r>
        <w:t xml:space="preserve">Une personne âgée ou handicapée avec laquelle il réside ou avec laquelle il entretient des liens étroits et stables, à qui il vient en aide de manière régulière et fréquente. </w:t>
      </w:r>
    </w:p>
    <w:p w14:paraId="3F2DA0A0" w14:textId="77777777" w:rsidR="007D2F87" w:rsidRDefault="007D2F87" w:rsidP="007D2F87">
      <w:pPr>
        <w:pStyle w:val="AA-Bulletpoint"/>
        <w:numPr>
          <w:ilvl w:val="0"/>
          <w:numId w:val="0"/>
        </w:numPr>
        <w:ind w:left="714"/>
      </w:pPr>
    </w:p>
    <w:p w14:paraId="5477FEE7" w14:textId="77777777" w:rsidR="007D2F87" w:rsidRDefault="007D2F87" w:rsidP="007D2F87">
      <w:pPr>
        <w:pStyle w:val="AA-NORMAL"/>
      </w:pPr>
      <w:r>
        <w:t xml:space="preserve">Le salarié intervient à titre non professionnel pour accomplir tout ou partie des actes ou des activités de la vie quotidienne. </w:t>
      </w:r>
      <w:r w:rsidRPr="002F776A">
        <w:t>La personne aidée doit résider en France de façon stable et régulière.</w:t>
      </w:r>
    </w:p>
    <w:p w14:paraId="1A7AC986" w14:textId="006E9904" w:rsidR="007D2F87" w:rsidRDefault="007D2F87" w:rsidP="00A27085">
      <w:pPr>
        <w:pStyle w:val="AA-1111"/>
      </w:pPr>
      <w:bookmarkStart w:id="143" w:name="_Toc134723674"/>
      <w:bookmarkStart w:id="144" w:name="_Toc134806789"/>
      <w:bookmarkStart w:id="145" w:name="_Toc135214762"/>
      <w:r>
        <w:t>Article 4.4.</w:t>
      </w:r>
      <w:r w:rsidR="00A27085">
        <w:t>1.</w:t>
      </w:r>
      <w:r>
        <w:t>2. Durée et modalités de prise du congé</w:t>
      </w:r>
      <w:bookmarkEnd w:id="143"/>
      <w:bookmarkEnd w:id="144"/>
      <w:bookmarkEnd w:id="145"/>
    </w:p>
    <w:p w14:paraId="7391D8D7" w14:textId="77777777" w:rsidR="007D2F87" w:rsidRDefault="007D2F87" w:rsidP="007D2F87">
      <w:pPr>
        <w:pStyle w:val="AA-NORMAL"/>
      </w:pPr>
      <w:r>
        <w:t xml:space="preserve">La durée maximale du congé du proche aidant est de trois mois. Le congé peut être renouvelé. Toutefois, le congé ne peut pas dépasser un an sur l’ensemble de la carrière du salarié. </w:t>
      </w:r>
    </w:p>
    <w:p w14:paraId="3D38B507" w14:textId="77777777" w:rsidR="007D2F87" w:rsidRDefault="007D2F87" w:rsidP="007D2F87">
      <w:pPr>
        <w:pStyle w:val="AA-NORMAL"/>
      </w:pPr>
      <w:r>
        <w:t xml:space="preserve">Le congé du proche aidant peut être pris en continu ou en discontinu. </w:t>
      </w:r>
    </w:p>
    <w:p w14:paraId="4385B060" w14:textId="661B215A" w:rsidR="007D2F87" w:rsidRDefault="007D2F87" w:rsidP="007D2F87">
      <w:pPr>
        <w:pStyle w:val="AA-NORMAL"/>
      </w:pPr>
      <w:r>
        <w:t xml:space="preserve">Si l'employeur accepte que le congé soit fractionné ou transformé en temps partiel, le salarié alterne périodes travaillées et périodes de congé. Le salarié doit avertir la </w:t>
      </w:r>
      <w:r w:rsidR="008C6EAF">
        <w:t>Direction</w:t>
      </w:r>
      <w:r>
        <w:t xml:space="preserve"> ressources </w:t>
      </w:r>
      <w:r>
        <w:lastRenderedPageBreak/>
        <w:t>humaines et son manager au moins 48 heures avant la date à laquelle il entend prendre chaque période de congé.</w:t>
      </w:r>
    </w:p>
    <w:p w14:paraId="7ACC1CC0" w14:textId="77777777" w:rsidR="007D2F87" w:rsidRDefault="007D2F87" w:rsidP="007D2F87">
      <w:pPr>
        <w:pStyle w:val="AA-NORMAL"/>
      </w:pPr>
      <w:r>
        <w:t>En cas de fractionnement du congé, la durée minimale de chaque période de congé est d'une demi-journée.</w:t>
      </w:r>
    </w:p>
    <w:p w14:paraId="0377F5B4" w14:textId="00F8CF09" w:rsidR="007D2F87" w:rsidRDefault="007D2F87" w:rsidP="00A27085">
      <w:pPr>
        <w:pStyle w:val="AA-1111"/>
      </w:pPr>
      <w:bookmarkStart w:id="146" w:name="_Toc134723675"/>
      <w:bookmarkStart w:id="147" w:name="_Toc134806790"/>
      <w:bookmarkStart w:id="148" w:name="_Toc135214763"/>
      <w:r>
        <w:t>Article 4.4.</w:t>
      </w:r>
      <w:r w:rsidR="00A27085">
        <w:t>1.</w:t>
      </w:r>
      <w:r>
        <w:t>3. Procédure</w:t>
      </w:r>
      <w:bookmarkEnd w:id="146"/>
      <w:bookmarkEnd w:id="147"/>
      <w:bookmarkEnd w:id="148"/>
    </w:p>
    <w:p w14:paraId="2C19A8EC" w14:textId="31DDB561" w:rsidR="007D2F87" w:rsidRDefault="007D2F87" w:rsidP="007D2F87">
      <w:pPr>
        <w:pStyle w:val="AA-NORMAL"/>
      </w:pPr>
      <w:r w:rsidRPr="002E323F">
        <w:t xml:space="preserve">Le salarié </w:t>
      </w:r>
      <w:r>
        <w:t>informe</w:t>
      </w:r>
      <w:r w:rsidRPr="002E323F">
        <w:t xml:space="preserve"> la </w:t>
      </w:r>
      <w:r w:rsidR="008C6EAF">
        <w:t>Direction</w:t>
      </w:r>
      <w:r w:rsidRPr="002E323F">
        <w:t xml:space="preserve"> des ressources humaines et son manager de sa volonté de prendre un congé de </w:t>
      </w:r>
      <w:r>
        <w:t xml:space="preserve">proche aidant au moins un mois avant la date de départ en congé envisagé </w:t>
      </w:r>
      <w:r w:rsidRPr="002E323F">
        <w:t>par tout moyen permettant de justifier de la date de la demande (lettre ou courrier électronique, courrier remis en main propre contre décharge)</w:t>
      </w:r>
      <w:r>
        <w:t>.</w:t>
      </w:r>
    </w:p>
    <w:p w14:paraId="6F7237DA" w14:textId="77777777" w:rsidR="007D2F87" w:rsidRDefault="007D2F87" w:rsidP="007D2F87">
      <w:pPr>
        <w:pStyle w:val="AA-NORMAL"/>
      </w:pPr>
      <w:r>
        <w:t>Toutefois, le congé débute sans délai s'il est justifié par une des situations suivantes :</w:t>
      </w:r>
    </w:p>
    <w:p w14:paraId="0BD5A966" w14:textId="77777777" w:rsidR="007D2F87" w:rsidRDefault="007D2F87" w:rsidP="007D2F87">
      <w:pPr>
        <w:pStyle w:val="AA-Bulletpoint"/>
      </w:pPr>
      <w:r>
        <w:t>Urgence liée notamment à une dégradation soudaine de l'état de santé de la personne aidée (attestée par certificat médical) ;</w:t>
      </w:r>
    </w:p>
    <w:p w14:paraId="1ED063A1" w14:textId="77777777" w:rsidR="007D2F87" w:rsidRDefault="007D2F87" w:rsidP="007D2F87">
      <w:pPr>
        <w:pStyle w:val="AA-Bulletpoint"/>
      </w:pPr>
      <w:r>
        <w:t>Situation de crise nécessitant une action urgente du salarié,</w:t>
      </w:r>
    </w:p>
    <w:p w14:paraId="3B8AEC75" w14:textId="77777777" w:rsidR="007D2F87" w:rsidRDefault="007D2F87" w:rsidP="007D2F87">
      <w:pPr>
        <w:pStyle w:val="AA-Bulletpoint"/>
      </w:pPr>
      <w:r>
        <w:t>Cessation brutale de l'hébergement en établissement dont bénéficiait la personne aidée (attestée par le responsable de l'établissement).</w:t>
      </w:r>
    </w:p>
    <w:p w14:paraId="5B9E1D98" w14:textId="19F7EB4C" w:rsidR="007D2F87" w:rsidRDefault="007D2F87" w:rsidP="007D2F87">
      <w:pPr>
        <w:pStyle w:val="AA-Bulletpoint"/>
        <w:numPr>
          <w:ilvl w:val="0"/>
          <w:numId w:val="0"/>
        </w:numPr>
        <w:ind w:left="714"/>
      </w:pPr>
    </w:p>
    <w:p w14:paraId="5BE228EF" w14:textId="77777777" w:rsidR="007D2F87" w:rsidRDefault="007D2F87" w:rsidP="007D2F87">
      <w:pPr>
        <w:pStyle w:val="AA-NORMAL"/>
      </w:pPr>
      <w:r w:rsidRPr="009A27F6">
        <w:rPr>
          <w:u w:val="single"/>
        </w:rPr>
        <w:t>La demande précise les éléments suivants</w:t>
      </w:r>
      <w:r>
        <w:t xml:space="preserve"> : </w:t>
      </w:r>
    </w:p>
    <w:p w14:paraId="0E493510" w14:textId="77777777" w:rsidR="007D2F87" w:rsidRDefault="007D2F87" w:rsidP="007D2F87">
      <w:pPr>
        <w:pStyle w:val="AA-Bulletpoint"/>
      </w:pPr>
      <w:r>
        <w:t>Volonté du salarié de suspendre son contrat de travail pour bénéficier du congé de proche aidant,</w:t>
      </w:r>
    </w:p>
    <w:p w14:paraId="2985714B" w14:textId="77777777" w:rsidR="007D2F87" w:rsidRDefault="007D2F87" w:rsidP="007D2F87">
      <w:pPr>
        <w:pStyle w:val="AA-Bulletpoint"/>
      </w:pPr>
      <w:r>
        <w:t>Date du départ en congé,</w:t>
      </w:r>
    </w:p>
    <w:p w14:paraId="7F5812D9" w14:textId="77777777" w:rsidR="007D2F87" w:rsidRDefault="007D2F87" w:rsidP="007D2F87">
      <w:pPr>
        <w:pStyle w:val="AA-Bulletpoint"/>
      </w:pPr>
      <w:r>
        <w:t xml:space="preserve">Volonté de fractionner le congé (ou de le transformer en temps partiel), si le salarié le souhaite. </w:t>
      </w:r>
    </w:p>
    <w:p w14:paraId="70D80F68" w14:textId="77777777" w:rsidR="007D2F87" w:rsidRDefault="007D2F87" w:rsidP="007D2F87">
      <w:pPr>
        <w:pStyle w:val="AA-Bulletpoint"/>
        <w:numPr>
          <w:ilvl w:val="0"/>
          <w:numId w:val="0"/>
        </w:numPr>
        <w:ind w:left="714"/>
      </w:pPr>
    </w:p>
    <w:p w14:paraId="2BD3FD4C" w14:textId="77777777" w:rsidR="007D2F87" w:rsidRDefault="007D2F87" w:rsidP="007D2F87">
      <w:pPr>
        <w:pStyle w:val="AA-Bulletpoint"/>
        <w:numPr>
          <w:ilvl w:val="0"/>
          <w:numId w:val="0"/>
        </w:numPr>
      </w:pPr>
      <w:r w:rsidRPr="009A27F6">
        <w:rPr>
          <w:u w:val="single"/>
        </w:rPr>
        <w:t>La demande est accompagnée des justificatifs suivants</w:t>
      </w:r>
      <w:r>
        <w:t xml:space="preserve"> : </w:t>
      </w:r>
    </w:p>
    <w:p w14:paraId="7EA91177" w14:textId="77777777" w:rsidR="007D2F87" w:rsidRDefault="007D2F87" w:rsidP="007D2F87">
      <w:pPr>
        <w:pStyle w:val="AA-Bulletpoint"/>
        <w:numPr>
          <w:ilvl w:val="0"/>
          <w:numId w:val="0"/>
        </w:numPr>
      </w:pPr>
    </w:p>
    <w:p w14:paraId="370FFFA9" w14:textId="77777777" w:rsidR="007D2F87" w:rsidRDefault="007D2F87" w:rsidP="007D2F87">
      <w:pPr>
        <w:pStyle w:val="AA-Bulletpoint"/>
        <w:spacing w:after="100"/>
      </w:pPr>
      <w:r>
        <w:t>Déclaration sur l'honneur soit du lien familial du salarié avec la personne aidée, soit de l'aide apportée à une personne âgée ou handicapée avec laquelle il réside ou entretient des liens étroits et stables ;</w:t>
      </w:r>
    </w:p>
    <w:p w14:paraId="7BCFD2ED" w14:textId="77777777" w:rsidR="007D2F87" w:rsidRDefault="007D2F87" w:rsidP="007D2F87">
      <w:pPr>
        <w:pStyle w:val="AA-Bulletpoint"/>
        <w:spacing w:after="100"/>
      </w:pPr>
      <w:r>
        <w:t>Déclaration sur l'honneur précisant soit qu'il n'a pas eu précédemment recours, au long de sa carrière, à un congé de proche aidant, soit, s'il en a déjà bénéficié, de sa durée ;</w:t>
      </w:r>
    </w:p>
    <w:p w14:paraId="6EDBDACF" w14:textId="77777777" w:rsidR="007D2F87" w:rsidRDefault="007D2F87" w:rsidP="007D2F87">
      <w:pPr>
        <w:pStyle w:val="AA-Bulletpoint"/>
        <w:spacing w:after="100"/>
      </w:pPr>
      <w:r>
        <w:t>Copie de la décision justifiant d'un taux d'incapacité permanente au moins égal à 80 % (si la personne aidée est un enfant handicapé à sa charge, il s’agit d’un enfant qui vit au foyer et qui a moins de 15 ans au 30 avril de l'année en cours ou d’un enfant handicapé qui vit au foyer quel que soit son âge ou un adulte handicapé) ;</w:t>
      </w:r>
    </w:p>
    <w:p w14:paraId="03663C33" w14:textId="77777777" w:rsidR="007D2F87" w:rsidRDefault="007D2F87" w:rsidP="007D2F87">
      <w:pPr>
        <w:pStyle w:val="AA-Bulletpoint"/>
        <w:spacing w:after="100"/>
      </w:pPr>
      <w:r>
        <w:t>Copie de la décision d'attribution de l'allocation personnalisée d'autonomie (Apa) ;</w:t>
      </w:r>
    </w:p>
    <w:p w14:paraId="042033E4" w14:textId="77777777" w:rsidR="007D2F87" w:rsidRDefault="007D2F87" w:rsidP="007D2F87">
      <w:pPr>
        <w:pStyle w:val="AA-Bulletpoint"/>
        <w:spacing w:after="100"/>
      </w:pPr>
      <w:r>
        <w:t>Copie de la décision d’attribution des prestations suivantes lorsque la personne aidée en bénéficie :</w:t>
      </w:r>
    </w:p>
    <w:p w14:paraId="6273709E" w14:textId="77777777" w:rsidR="007D2F87" w:rsidRDefault="007D2F87" w:rsidP="007D2F87">
      <w:pPr>
        <w:pStyle w:val="AA-Bulletpoint"/>
        <w:numPr>
          <w:ilvl w:val="1"/>
          <w:numId w:val="15"/>
        </w:numPr>
        <w:spacing w:after="100"/>
      </w:pPr>
      <w:r>
        <w:t>majoration d'une tierce personne (MTP) pour aide constante ;</w:t>
      </w:r>
    </w:p>
    <w:p w14:paraId="01B43F7C" w14:textId="77777777" w:rsidR="007D2F87" w:rsidRDefault="007D2F87" w:rsidP="007D2F87">
      <w:pPr>
        <w:pStyle w:val="AA-Bulletpoint"/>
        <w:numPr>
          <w:ilvl w:val="1"/>
          <w:numId w:val="15"/>
        </w:numPr>
        <w:spacing w:after="100"/>
      </w:pPr>
      <w:r>
        <w:lastRenderedPageBreak/>
        <w:t>prestation complémentaire pour recours à tierce personne ;</w:t>
      </w:r>
    </w:p>
    <w:p w14:paraId="7AF4229A" w14:textId="77777777" w:rsidR="007D2F87" w:rsidRDefault="007D2F87" w:rsidP="007D2F87">
      <w:pPr>
        <w:pStyle w:val="AA-Bulletpoint"/>
        <w:numPr>
          <w:ilvl w:val="1"/>
          <w:numId w:val="15"/>
        </w:numPr>
        <w:spacing w:after="100"/>
      </w:pPr>
      <w:r>
        <w:t>majoration spéciale pour assistance d’une tierce personne relevant de la CNRACL: CNRACL : Caisse nationale de retraites des agents des collectivités locales ;</w:t>
      </w:r>
    </w:p>
    <w:p w14:paraId="02E074BF" w14:textId="77777777" w:rsidR="007D2F87" w:rsidRDefault="007D2F87" w:rsidP="007D2F87">
      <w:pPr>
        <w:pStyle w:val="AA-Bulletpoint"/>
        <w:numPr>
          <w:ilvl w:val="1"/>
          <w:numId w:val="15"/>
        </w:numPr>
        <w:spacing w:after="100"/>
      </w:pPr>
      <w:r>
        <w:t>majoration attribuée aux fonctionnaires et aux magistrats invalides dans l’obligation d’avoir recours à l’assistance d’une tierce personne pour les actes ordinaires de la vie ;</w:t>
      </w:r>
    </w:p>
    <w:p w14:paraId="77EB8519" w14:textId="77777777" w:rsidR="007D2F87" w:rsidRDefault="007D2F87" w:rsidP="007D2F87">
      <w:pPr>
        <w:pStyle w:val="AA-Bulletpoint"/>
        <w:numPr>
          <w:ilvl w:val="1"/>
          <w:numId w:val="15"/>
        </w:numPr>
        <w:spacing w:after="100"/>
      </w:pPr>
      <w:r>
        <w:t>majoration pour tierce personne pour les militaires et victimes de guerre.</w:t>
      </w:r>
    </w:p>
    <w:p w14:paraId="215DF564" w14:textId="6AC61B71" w:rsidR="007D2F87" w:rsidRDefault="007D2F87" w:rsidP="00A27085">
      <w:pPr>
        <w:pStyle w:val="AA-1111"/>
      </w:pPr>
      <w:bookmarkStart w:id="149" w:name="_Toc134723676"/>
      <w:bookmarkStart w:id="150" w:name="_Toc134806791"/>
      <w:bookmarkStart w:id="151" w:name="_Toc135214764"/>
      <w:r>
        <w:t>Article 4.4.</w:t>
      </w:r>
      <w:r w:rsidR="00A27085">
        <w:t>1.</w:t>
      </w:r>
      <w:r>
        <w:t>4. Situation pendant le congé</w:t>
      </w:r>
      <w:bookmarkEnd w:id="149"/>
      <w:bookmarkEnd w:id="150"/>
      <w:bookmarkEnd w:id="151"/>
    </w:p>
    <w:p w14:paraId="2C9BB7B3" w14:textId="77777777" w:rsidR="007D2F87" w:rsidRDefault="007D2F87" w:rsidP="007D2F87">
      <w:pPr>
        <w:pStyle w:val="AA-NORMAL"/>
      </w:pPr>
      <w:r>
        <w:t xml:space="preserve">Le salarié ne peut exercer aucune autre activité professionnelle pendant la durée du congé. Toutefois, il peut être employé par la personne aidée lorsque celle-ci perçoit l’allocation personnalisée d’autonomie (Apa) ou la prestation de compensation du handicap (PCH). </w:t>
      </w:r>
    </w:p>
    <w:p w14:paraId="6CE3149B" w14:textId="77777777" w:rsidR="007D2F87" w:rsidRDefault="007D2F87" w:rsidP="007D2F87">
      <w:pPr>
        <w:pStyle w:val="AA-NORMAL"/>
      </w:pPr>
      <w:r>
        <w:t xml:space="preserve">Le congé de proche aidant n’est pas rémunéré par l’employeur. Toutefois, le salarié peut demander à percevoir une Allocation Journalière du Proche Aidant (AJPA) en s’adressant à la Caisse des Allocations Familiales (CAF). </w:t>
      </w:r>
    </w:p>
    <w:p w14:paraId="5E9A828E" w14:textId="77777777" w:rsidR="007D2F87" w:rsidRDefault="007D2F87" w:rsidP="007D2F87">
      <w:pPr>
        <w:pStyle w:val="AA-NORMAL"/>
      </w:pPr>
      <w:r>
        <w:t>La durée du congé de proche aidant est prise en compte pour le calcul des avantages liés à l'ancienneté. Le salarié conserve le bénéfice de tous les avantages qu'il avait acquis avant le début du congé.</w:t>
      </w:r>
    </w:p>
    <w:p w14:paraId="688F725A" w14:textId="7E57D652" w:rsidR="007D2F87" w:rsidRDefault="007D2F87" w:rsidP="00A27085">
      <w:pPr>
        <w:pStyle w:val="AA-1111"/>
      </w:pPr>
      <w:bookmarkStart w:id="152" w:name="_Toc134723677"/>
      <w:bookmarkStart w:id="153" w:name="_Toc134806792"/>
      <w:bookmarkStart w:id="154" w:name="_Toc135214765"/>
      <w:r>
        <w:t>Article 4.4.</w:t>
      </w:r>
      <w:r w:rsidR="00A27085">
        <w:t>1.</w:t>
      </w:r>
      <w:r>
        <w:t>5. Fin du congé</w:t>
      </w:r>
      <w:bookmarkEnd w:id="152"/>
      <w:bookmarkEnd w:id="153"/>
      <w:bookmarkEnd w:id="154"/>
    </w:p>
    <w:p w14:paraId="6222CEB2" w14:textId="77777777" w:rsidR="007D2F87" w:rsidRDefault="007D2F87" w:rsidP="007D2F87">
      <w:pPr>
        <w:pStyle w:val="AA-NORMAL"/>
      </w:pPr>
      <w:r>
        <w:t xml:space="preserve">Le salarié peut demander le renouvellement de son congé. Le salarié adresse sa demande de renouvellement au moins 15 jours avant la date de fin du congé initialement prévue </w:t>
      </w:r>
      <w:r w:rsidRPr="002E323F">
        <w:t>par tout moyen permettant de justifier de la date de la demande (lettre ou courrier électronique, courrier remis en main propre contre décharge).</w:t>
      </w:r>
    </w:p>
    <w:p w14:paraId="6C6060FF" w14:textId="77777777" w:rsidR="007D2F87" w:rsidRDefault="007D2F87" w:rsidP="007D2F87">
      <w:pPr>
        <w:pStyle w:val="AA-NORMAL"/>
      </w:pPr>
      <w:r>
        <w:t>Le salarié peut mettre fin de façon anticipée au congé de proche aidant (ou y renoncer) dans l'un des cas suivants :</w:t>
      </w:r>
    </w:p>
    <w:p w14:paraId="48760AC7" w14:textId="77777777" w:rsidR="007D2F87" w:rsidRDefault="007D2F87" w:rsidP="007D2F87">
      <w:pPr>
        <w:pStyle w:val="AA-Bulletpoint"/>
      </w:pPr>
      <w:r>
        <w:t>Décès de la personne aidée,</w:t>
      </w:r>
    </w:p>
    <w:p w14:paraId="73883CBF" w14:textId="77777777" w:rsidR="007D2F87" w:rsidRDefault="007D2F87" w:rsidP="007D2F87">
      <w:pPr>
        <w:pStyle w:val="AA-Bulletpoint"/>
      </w:pPr>
      <w:r>
        <w:t>Admission dans un établissement de la personne aidée,</w:t>
      </w:r>
    </w:p>
    <w:p w14:paraId="4C8F5E07" w14:textId="77777777" w:rsidR="007D2F87" w:rsidRDefault="007D2F87" w:rsidP="007D2F87">
      <w:pPr>
        <w:pStyle w:val="AA-Bulletpoint"/>
      </w:pPr>
      <w:r>
        <w:t>Diminution importante des ressources du salarié,</w:t>
      </w:r>
    </w:p>
    <w:p w14:paraId="33170916" w14:textId="77777777" w:rsidR="007D2F87" w:rsidRDefault="007D2F87" w:rsidP="007D2F87">
      <w:pPr>
        <w:pStyle w:val="AA-Bulletpoint"/>
      </w:pPr>
      <w:r>
        <w:t>Recours à un service d'aide à domicile pour assister la personne aidée,</w:t>
      </w:r>
    </w:p>
    <w:p w14:paraId="15C462F7" w14:textId="77777777" w:rsidR="007D2F87" w:rsidRDefault="007D2F87" w:rsidP="007D2F87">
      <w:pPr>
        <w:pStyle w:val="AA-Bulletpoint"/>
      </w:pPr>
      <w:r>
        <w:t>Congé de proche aidant pris par un autre membre de la famille.</w:t>
      </w:r>
    </w:p>
    <w:p w14:paraId="2A156CA2" w14:textId="77777777" w:rsidR="007D2F87" w:rsidRDefault="007D2F87" w:rsidP="007D2F87">
      <w:pPr>
        <w:pStyle w:val="AA-Bulletpoint"/>
        <w:numPr>
          <w:ilvl w:val="0"/>
          <w:numId w:val="0"/>
        </w:numPr>
        <w:ind w:left="714"/>
      </w:pPr>
    </w:p>
    <w:p w14:paraId="12F54098" w14:textId="60E838CC" w:rsidR="007D2F87" w:rsidRDefault="007D2F87" w:rsidP="007D2F87">
      <w:pPr>
        <w:pStyle w:val="AA-NORMAL"/>
      </w:pPr>
      <w:r w:rsidRPr="00191FB0">
        <w:t xml:space="preserve">Le salarié adresse une demande motivée à </w:t>
      </w:r>
      <w:r>
        <w:t xml:space="preserve">la </w:t>
      </w:r>
      <w:r w:rsidR="008C6EAF">
        <w:t>Direction</w:t>
      </w:r>
      <w:r>
        <w:t xml:space="preserve"> des ressources humaines et au manager </w:t>
      </w:r>
      <w:r w:rsidRPr="00191FB0">
        <w:t xml:space="preserve">au moins 1 mois avant la date </w:t>
      </w:r>
      <w:r>
        <w:t xml:space="preserve">anticipée </w:t>
      </w:r>
      <w:r w:rsidRPr="00191FB0">
        <w:t>à laquelle il entend mettre fin à son congé</w:t>
      </w:r>
      <w:r>
        <w:t xml:space="preserve"> </w:t>
      </w:r>
      <w:r w:rsidRPr="002E323F">
        <w:t>par tout moyen permettant de justifier de la date de la demande (lettre ou courrier électronique, courrier remis en main propre contre décharge).</w:t>
      </w:r>
    </w:p>
    <w:p w14:paraId="7AC67352" w14:textId="48A88444" w:rsidR="007D2F87" w:rsidRDefault="007D2F87" w:rsidP="003260E5">
      <w:pPr>
        <w:pStyle w:val="AA-NORMAL"/>
      </w:pPr>
      <w:r>
        <w:lastRenderedPageBreak/>
        <w:t xml:space="preserve">A la fin du congé, le salarié retrouve son emploi ou un emploi similaire et une rémunération au moins équivalente à l’emploi précédant. </w:t>
      </w:r>
    </w:p>
    <w:p w14:paraId="626D5196" w14:textId="55C91ABA" w:rsidR="003260E5" w:rsidRDefault="003260E5" w:rsidP="003260E5">
      <w:pPr>
        <w:pStyle w:val="AA-ARTICLEXXX"/>
      </w:pPr>
      <w:bookmarkStart w:id="155" w:name="_Toc134723683"/>
      <w:bookmarkStart w:id="156" w:name="_Toc134806798"/>
      <w:bookmarkStart w:id="157" w:name="_Toc135214766"/>
      <w:r>
        <w:t xml:space="preserve">Article </w:t>
      </w:r>
      <w:r w:rsidR="00A27085">
        <w:t>4.4.2</w:t>
      </w:r>
      <w:r>
        <w:t xml:space="preserve">. Temps réduit financé par le CET dans le cadre du </w:t>
      </w:r>
      <w:r w:rsidR="00A27085">
        <w:t>dispositif</w:t>
      </w:r>
      <w:r>
        <w:t xml:space="preserve"> de proche aidant</w:t>
      </w:r>
      <w:bookmarkEnd w:id="155"/>
      <w:bookmarkEnd w:id="156"/>
      <w:bookmarkEnd w:id="157"/>
    </w:p>
    <w:p w14:paraId="4952D7AB" w14:textId="40EA84FC" w:rsidR="006439A7" w:rsidRPr="00E80983" w:rsidRDefault="006439A7" w:rsidP="006439A7">
      <w:pPr>
        <w:pStyle w:val="AA-1111"/>
      </w:pPr>
      <w:bookmarkStart w:id="158" w:name="_Toc135214767"/>
      <w:r w:rsidRPr="00E80983">
        <w:t>Article 4.</w:t>
      </w:r>
      <w:r w:rsidR="00A27085">
        <w:t>4</w:t>
      </w:r>
      <w:r w:rsidRPr="00E80983">
        <w:t>.</w:t>
      </w:r>
      <w:r>
        <w:t>2</w:t>
      </w:r>
      <w:r w:rsidRPr="00E80983">
        <w:t>.1. Modalités de mise en œuvre</w:t>
      </w:r>
      <w:bookmarkEnd w:id="158"/>
    </w:p>
    <w:p w14:paraId="0A288B39" w14:textId="55CCCDFE" w:rsidR="006439A7" w:rsidRDefault="006439A7" w:rsidP="006439A7">
      <w:pPr>
        <w:pStyle w:val="AA-NORMAL"/>
      </w:pPr>
      <w:r>
        <w:t xml:space="preserve">Un salarié éligible au </w:t>
      </w:r>
      <w:r w:rsidR="0006563A">
        <w:t>dispositif du proche aidant</w:t>
      </w:r>
      <w:r>
        <w:t xml:space="preserve"> peut bénéficier d’un temps réduit financé par son compte épargne temps. Aucune condition d’ancienneté n’est requise pour bénéficier de ce dispositif. </w:t>
      </w:r>
    </w:p>
    <w:p w14:paraId="5071C3DA" w14:textId="77777777" w:rsidR="006439A7" w:rsidRDefault="006439A7" w:rsidP="006439A7">
      <w:pPr>
        <w:pStyle w:val="AA-NORMAL"/>
      </w:pPr>
      <w:r>
        <w:t xml:space="preserve">Le temps réduit financé par le CET est possible dans la limite de 2 jours d’absence par semaine. Pour ce faire, le salarié indiquera, dans son courrier de demande, le nombre de jours d’absence par semaine et le ou les jours non travaillé(s). </w:t>
      </w:r>
    </w:p>
    <w:p w14:paraId="37735A3D" w14:textId="58497D1E" w:rsidR="006439A7" w:rsidRDefault="006439A7" w:rsidP="006439A7">
      <w:pPr>
        <w:pStyle w:val="AA-NORMAL"/>
      </w:pPr>
      <w:r>
        <w:t>En contrepartie, toute journée d’absence CET posée sera abondée à hauteur de 50% par l’entreprise, de sorte que</w:t>
      </w:r>
      <w:r w:rsidR="0045300E">
        <w:t xml:space="preserve"> pour toute journée d’absence,</w:t>
      </w:r>
      <w:r>
        <w:t xml:space="preserve"> le salarié bénéficiera d’une demi-journée d’absence supplémentaire. Cette demi-journée est une autorisation d’absence assimilée à du temps de travail effectif et rémunérée comme tel. Elle sera prise en temps et ne pourra pas faire l’objet d’un paiement.</w:t>
      </w:r>
    </w:p>
    <w:p w14:paraId="5F599A0B" w14:textId="16D29B1B" w:rsidR="006439A7" w:rsidRPr="001E246E" w:rsidRDefault="006439A7" w:rsidP="006439A7">
      <w:pPr>
        <w:pStyle w:val="AA-1111"/>
      </w:pPr>
      <w:bookmarkStart w:id="159" w:name="_Toc135214768"/>
      <w:r w:rsidRPr="001E246E">
        <w:t>Article 4.</w:t>
      </w:r>
      <w:r w:rsidR="00A27085">
        <w:t>4</w:t>
      </w:r>
      <w:r w:rsidRPr="001E246E">
        <w:t>.</w:t>
      </w:r>
      <w:r>
        <w:t>2</w:t>
      </w:r>
      <w:r w:rsidRPr="001E246E">
        <w:t>.2. Impacts sur la rémunération fixe et variable</w:t>
      </w:r>
      <w:bookmarkEnd w:id="159"/>
    </w:p>
    <w:p w14:paraId="0B778791" w14:textId="77777777" w:rsidR="006439A7" w:rsidRDefault="006439A7" w:rsidP="006439A7">
      <w:pPr>
        <w:pStyle w:val="AA-NORMAL"/>
      </w:pPr>
      <w:r>
        <w:t>Le temps réduit financé par le CET n’impacte pas la rémunération principale du salarié, ni tous les éléments de rémunération dont l’assiette est calculée sur la base la rémunération principale (ex : prime d’intéressement, PVA ou PSO).</w:t>
      </w:r>
    </w:p>
    <w:p w14:paraId="03988AEA" w14:textId="77777777" w:rsidR="006439A7" w:rsidRDefault="006439A7" w:rsidP="006439A7">
      <w:pPr>
        <w:pStyle w:val="AA-NORMAL"/>
      </w:pPr>
      <w:r>
        <w:t xml:space="preserve">Par ailleurs, ces absences seront neutralisées s’agissant de la rémunération variable. Ainsi, le salarié sera considéré à « objectifs atteints » durant toute la durée de son absence. </w:t>
      </w:r>
    </w:p>
    <w:p w14:paraId="0E15E031" w14:textId="7B62C064" w:rsidR="006439A7" w:rsidRPr="00E80983" w:rsidRDefault="006439A7" w:rsidP="006439A7">
      <w:pPr>
        <w:pStyle w:val="AA-1111"/>
      </w:pPr>
      <w:bookmarkStart w:id="160" w:name="_Toc135214769"/>
      <w:r w:rsidRPr="00E80983">
        <w:t>Article 4.</w:t>
      </w:r>
      <w:r w:rsidR="00A27085">
        <w:t>4</w:t>
      </w:r>
      <w:r w:rsidRPr="00E80983">
        <w:t>.</w:t>
      </w:r>
      <w:r>
        <w:t>2</w:t>
      </w:r>
      <w:r w:rsidRPr="00E80983">
        <w:t>.</w:t>
      </w:r>
      <w:r>
        <w:t>3</w:t>
      </w:r>
      <w:r w:rsidRPr="00E80983">
        <w:t>. Durée et renouvellement</w:t>
      </w:r>
      <w:bookmarkEnd w:id="160"/>
    </w:p>
    <w:p w14:paraId="78467F94" w14:textId="1649CCF2" w:rsidR="006439A7" w:rsidRDefault="006439A7" w:rsidP="006439A7">
      <w:pPr>
        <w:pStyle w:val="AA-NORMAL"/>
      </w:pPr>
      <w:r>
        <w:t xml:space="preserve">Sous réserve du respect de l’ensemble des conditions ci-dessus, </w:t>
      </w:r>
      <w:r w:rsidR="0006563A">
        <w:t>la période pendant laquelle le salarié sera à temps réduit financé par le CET ne pourra durer plus de trois mois renouvelables dans la limite d’une année sur la totalité de la carrière du salarié.</w:t>
      </w:r>
    </w:p>
    <w:p w14:paraId="1A498F12" w14:textId="77777777" w:rsidR="003B2B4B" w:rsidRDefault="003B2B4B" w:rsidP="006439A7">
      <w:pPr>
        <w:pStyle w:val="AA-NORMAL"/>
      </w:pPr>
    </w:p>
    <w:p w14:paraId="5D42F2EF" w14:textId="77777777" w:rsidR="003B2B4B" w:rsidRDefault="003B2B4B" w:rsidP="006439A7">
      <w:pPr>
        <w:pStyle w:val="AA-NORMAL"/>
      </w:pPr>
    </w:p>
    <w:p w14:paraId="0D63B5E9" w14:textId="77777777" w:rsidR="003B2B4B" w:rsidRPr="00CD5482" w:rsidRDefault="003B2B4B" w:rsidP="006439A7">
      <w:pPr>
        <w:pStyle w:val="AA-NORMAL"/>
      </w:pPr>
    </w:p>
    <w:p w14:paraId="01192E7C" w14:textId="0CD451DD" w:rsidR="002E2167" w:rsidRDefault="002E2167" w:rsidP="002E2167">
      <w:pPr>
        <w:pStyle w:val="AA-ARTICLEXXX"/>
      </w:pPr>
      <w:bookmarkStart w:id="161" w:name="_Toc134723687"/>
      <w:bookmarkStart w:id="162" w:name="_Toc134806802"/>
      <w:bookmarkStart w:id="163" w:name="_Toc135214770"/>
      <w:r>
        <w:lastRenderedPageBreak/>
        <w:t xml:space="preserve">Article </w:t>
      </w:r>
      <w:r w:rsidR="00A27085">
        <w:t>4.4</w:t>
      </w:r>
      <w:r>
        <w:t xml:space="preserve">.3. </w:t>
      </w:r>
      <w:r w:rsidR="00924B72">
        <w:t xml:space="preserve">Congé Epargne Temps abondé </w:t>
      </w:r>
      <w:r>
        <w:t xml:space="preserve">dans le cadre du </w:t>
      </w:r>
      <w:r w:rsidR="00A27085">
        <w:t>dispositif</w:t>
      </w:r>
      <w:r>
        <w:t xml:space="preserve"> de proche aidant</w:t>
      </w:r>
      <w:bookmarkEnd w:id="161"/>
      <w:bookmarkEnd w:id="162"/>
      <w:bookmarkEnd w:id="163"/>
    </w:p>
    <w:p w14:paraId="23D5954F" w14:textId="2D5C915E" w:rsidR="006439A7" w:rsidRPr="00B70320" w:rsidRDefault="006439A7" w:rsidP="006439A7">
      <w:pPr>
        <w:pStyle w:val="AA-1111"/>
      </w:pPr>
      <w:bookmarkStart w:id="164" w:name="_Toc135214771"/>
      <w:r w:rsidRPr="00B70320">
        <w:t>Article 4.</w:t>
      </w:r>
      <w:r w:rsidR="00922EC8">
        <w:t>4</w:t>
      </w:r>
      <w:r>
        <w:t>.3</w:t>
      </w:r>
      <w:r w:rsidRPr="00B70320">
        <w:t>.1. Modalités de mise en œuvre</w:t>
      </w:r>
      <w:bookmarkEnd w:id="164"/>
      <w:r w:rsidRPr="00B70320">
        <w:t xml:space="preserve"> </w:t>
      </w:r>
    </w:p>
    <w:p w14:paraId="53CDCBB1" w14:textId="576E5B46" w:rsidR="006439A7" w:rsidRDefault="006439A7" w:rsidP="006439A7">
      <w:pPr>
        <w:pStyle w:val="AA-NORMAL"/>
      </w:pPr>
      <w:r>
        <w:t xml:space="preserve">Un salarié éligible à un </w:t>
      </w:r>
      <w:r w:rsidR="00C412F7">
        <w:t>dispositif de proche aidant</w:t>
      </w:r>
      <w:r>
        <w:t xml:space="preserve"> peut bénéficier d’un Congé Epargne Temps abondé. Aucune condition d’ancienneté n’est requise pour bénéficier de ce dispositif. </w:t>
      </w:r>
    </w:p>
    <w:p w14:paraId="190C36E5" w14:textId="77777777" w:rsidR="006439A7" w:rsidRDefault="006439A7" w:rsidP="006439A7">
      <w:pPr>
        <w:pStyle w:val="AA-NORMAL"/>
      </w:pPr>
      <w:r>
        <w:t xml:space="preserve">Ainsi, le salarié qui prendrait son CET en temps au titre de la solidarité familiale se verrait abondé ce temps à hauteur de 50% par l’entreprise de sorte que le salarié bénéficierait pour toute journée d’absence CET d’une demi-journée d’absence supplémentaire.   </w:t>
      </w:r>
    </w:p>
    <w:p w14:paraId="04A2B0C2" w14:textId="45DE9210" w:rsidR="006439A7" w:rsidRPr="006C0ADC" w:rsidRDefault="006439A7" w:rsidP="006439A7">
      <w:pPr>
        <w:pStyle w:val="AA-NORMAL"/>
        <w:rPr>
          <w:u w:val="single"/>
        </w:rPr>
      </w:pPr>
      <w:r>
        <w:t>Cette demi-journée est une autorisation d’absence assimilée à du temps de travail effectif et rémunérée comme tel. Elle sera prise en temps et ne pourra pas faire l’objet d’un paiement</w:t>
      </w:r>
      <w:r w:rsidR="0045300E">
        <w:t>.</w:t>
      </w:r>
    </w:p>
    <w:p w14:paraId="7063B37A" w14:textId="13481497" w:rsidR="006439A7" w:rsidRPr="006C0ADC" w:rsidRDefault="006439A7" w:rsidP="006439A7">
      <w:pPr>
        <w:pStyle w:val="AA-1111"/>
      </w:pPr>
      <w:bookmarkStart w:id="165" w:name="_Toc135214772"/>
      <w:r w:rsidRPr="006C0ADC">
        <w:t>Article 4</w:t>
      </w:r>
      <w:r>
        <w:t>.</w:t>
      </w:r>
      <w:r w:rsidR="00922EC8">
        <w:t>4</w:t>
      </w:r>
      <w:r w:rsidRPr="006C0ADC">
        <w:t>.</w:t>
      </w:r>
      <w:r>
        <w:t>3</w:t>
      </w:r>
      <w:r w:rsidRPr="006C0ADC">
        <w:t>.2. Impacts sur la rémunération fixe et variable</w:t>
      </w:r>
      <w:bookmarkEnd w:id="165"/>
    </w:p>
    <w:p w14:paraId="3BE94795" w14:textId="77777777" w:rsidR="006439A7" w:rsidRDefault="006439A7" w:rsidP="006439A7">
      <w:pPr>
        <w:pStyle w:val="AA-NORMAL"/>
      </w:pPr>
      <w:r>
        <w:t>Le CET pris en temps n’impacte pas la rémunération principale du salarié, ni tous les éléments de rémunération dont l’assiette est calculée sur la base la rémunération principale (ex : prime d’intéressement, PVA ou PSO).</w:t>
      </w:r>
    </w:p>
    <w:p w14:paraId="7F6BE722" w14:textId="77777777" w:rsidR="006439A7" w:rsidRDefault="006439A7" w:rsidP="006439A7">
      <w:pPr>
        <w:pStyle w:val="AA-NORMAL"/>
      </w:pPr>
      <w:r>
        <w:t xml:space="preserve">Par ailleurs, ces absences seront neutralisées s’agissant de la rémunération variable. Ainsi, le salarié sera considéré à « objectifs atteints » durant toute la durée de son absence. </w:t>
      </w:r>
    </w:p>
    <w:p w14:paraId="698EF28B" w14:textId="7DE4EDFA" w:rsidR="006439A7" w:rsidRPr="006C0ADC" w:rsidRDefault="006439A7" w:rsidP="006439A7">
      <w:pPr>
        <w:pStyle w:val="AA-1111"/>
      </w:pPr>
      <w:bookmarkStart w:id="166" w:name="_Toc135214773"/>
      <w:r w:rsidRPr="006C0ADC">
        <w:t>Article 4.</w:t>
      </w:r>
      <w:r w:rsidR="00922EC8">
        <w:t>4</w:t>
      </w:r>
      <w:r w:rsidRPr="006C0ADC">
        <w:t>.</w:t>
      </w:r>
      <w:r>
        <w:t>3</w:t>
      </w:r>
      <w:r w:rsidRPr="006C0ADC">
        <w:t>.3. Durée et renouvellement</w:t>
      </w:r>
      <w:bookmarkEnd w:id="166"/>
    </w:p>
    <w:p w14:paraId="03C58B3A" w14:textId="31AE511F" w:rsidR="006439A7" w:rsidRDefault="006439A7" w:rsidP="002E2167">
      <w:pPr>
        <w:pStyle w:val="AA-NORMAL"/>
      </w:pPr>
      <w:r>
        <w:t xml:space="preserve">Sous réserve du respect de l’ensemble des conditions ci-dessus, </w:t>
      </w:r>
      <w:r w:rsidR="00C412F7">
        <w:t xml:space="preserve">la période pendant laquelle le salarié pourra prendre un Congé Epargne Temps abondé ne pourra durer plus de trois mois renouvelables dans la limite d’une année sur la totalité de la carrière du salarié. </w:t>
      </w:r>
    </w:p>
    <w:p w14:paraId="2B5BC366" w14:textId="00AB11F5" w:rsidR="004F3A85" w:rsidRDefault="004F3A85" w:rsidP="001D6C46">
      <w:pPr>
        <w:pStyle w:val="AA-ARTICLEXX"/>
      </w:pPr>
      <w:bookmarkStart w:id="167" w:name="_Toc134723688"/>
      <w:bookmarkStart w:id="168" w:name="_Toc134806803"/>
      <w:bookmarkStart w:id="169" w:name="_Toc135214774"/>
      <w:bookmarkStart w:id="170" w:name="_Toc138333161"/>
      <w:r>
        <w:t xml:space="preserve">Article </w:t>
      </w:r>
      <w:r w:rsidR="001D6C46">
        <w:t xml:space="preserve">4.5. </w:t>
      </w:r>
      <w:r w:rsidR="00F62240">
        <w:t>Absences pour raisons médicales</w:t>
      </w:r>
      <w:bookmarkEnd w:id="167"/>
      <w:bookmarkEnd w:id="168"/>
      <w:bookmarkEnd w:id="169"/>
      <w:bookmarkEnd w:id="170"/>
      <w:r w:rsidR="00F62240">
        <w:t xml:space="preserve"> </w:t>
      </w:r>
    </w:p>
    <w:p w14:paraId="156BFE94" w14:textId="3ECDE8C1" w:rsidR="00F62240" w:rsidRDefault="00F62240" w:rsidP="00F62240">
      <w:pPr>
        <w:pStyle w:val="AA-NORMAL"/>
      </w:pPr>
      <w:r>
        <w:t xml:space="preserve">ENGIE GBS Solutions </w:t>
      </w:r>
      <w:r w:rsidR="00432D7E">
        <w:t xml:space="preserve">souhaite également accompagner les salariés qui </w:t>
      </w:r>
      <w:r w:rsidR="001402B2">
        <w:t>sont contraints de</w:t>
      </w:r>
      <w:r w:rsidR="00432D7E">
        <w:t xml:space="preserve"> s’absenter pour des raisons médicales</w:t>
      </w:r>
      <w:r w:rsidR="001402B2">
        <w:t xml:space="preserve"> soit parce qu’ils sont en situation d’aidance, soit </w:t>
      </w:r>
      <w:r w:rsidR="00EC3FB7">
        <w:t>parce qu’ils ont une</w:t>
      </w:r>
      <w:r w:rsidR="00F150DB">
        <w:t>/des pathologie(s)</w:t>
      </w:r>
      <w:r w:rsidR="00EC3FB7">
        <w:t xml:space="preserve"> nécessitant un suivi spécifique. </w:t>
      </w:r>
    </w:p>
    <w:p w14:paraId="7C66FC57" w14:textId="5E6C45C8" w:rsidR="00F150DB" w:rsidRDefault="00F150DB" w:rsidP="00F62240">
      <w:pPr>
        <w:pStyle w:val="AA-NORMAL"/>
      </w:pPr>
      <w:r>
        <w:t>Ainsi,</w:t>
      </w:r>
      <w:r w:rsidR="000B2D37">
        <w:t xml:space="preserve"> les salariés remplissant les conditions ci-dessous pourront bénéficier jusqu’à 6 demi-journées par an d’autorisations d’absences rémunérées</w:t>
      </w:r>
      <w:r w:rsidR="00281737">
        <w:t xml:space="preserve"> en cas de nécessité de se rendre à un rendez-vous médical qui aurait lieu pendant les horaires habituels de travail</w:t>
      </w:r>
      <w:r w:rsidR="000B2D37">
        <w:t xml:space="preserve"> :</w:t>
      </w:r>
    </w:p>
    <w:p w14:paraId="7ABE04E9" w14:textId="5E49980A" w:rsidR="00281737" w:rsidRDefault="00281737" w:rsidP="00347FA8">
      <w:pPr>
        <w:pStyle w:val="AA-Bulletpoint"/>
        <w:spacing w:after="120"/>
      </w:pPr>
      <w:r>
        <w:t xml:space="preserve">Salarié en situation d’aidance, pour accompagner la personne aidée. </w:t>
      </w:r>
      <w:r w:rsidR="00347FA8">
        <w:t xml:space="preserve">La </w:t>
      </w:r>
      <w:r>
        <w:t xml:space="preserve">situation d’aidance devra être justifiée </w:t>
      </w:r>
      <w:r w:rsidR="00AC0147">
        <w:t xml:space="preserve">selon les modalités décrites à </w:t>
      </w:r>
      <w:r w:rsidR="00D6369B">
        <w:t xml:space="preserve">l’article </w:t>
      </w:r>
      <w:r w:rsidR="00D40767">
        <w:t>4.4.1.1</w:t>
      </w:r>
      <w:r w:rsidR="002E38DB">
        <w:t>. du présent accord</w:t>
      </w:r>
      <w:r w:rsidR="00347FA8">
        <w:t>.</w:t>
      </w:r>
    </w:p>
    <w:p w14:paraId="05C6175E" w14:textId="1E65AAEC" w:rsidR="002E38DB" w:rsidRDefault="002E38DB" w:rsidP="00347FA8">
      <w:pPr>
        <w:pStyle w:val="AA-Bulletpoint"/>
        <w:spacing w:after="120"/>
      </w:pPr>
      <w:r>
        <w:lastRenderedPageBreak/>
        <w:t xml:space="preserve">Salarié </w:t>
      </w:r>
      <w:r w:rsidR="007C1184">
        <w:t>reconnu en Affection Longue Durée</w:t>
      </w:r>
      <w:r w:rsidR="005273DE">
        <w:rPr>
          <w:rStyle w:val="Appelnotedebasdep"/>
        </w:rPr>
        <w:footnoteReference w:id="2"/>
      </w:r>
      <w:r w:rsidR="007C1184">
        <w:t xml:space="preserve"> (ALD) </w:t>
      </w:r>
      <w:r w:rsidR="005273DE">
        <w:t>et présentant l’attestation de la sécurité sociale justifiant de cette reconnaissance</w:t>
      </w:r>
      <w:r w:rsidR="00347FA8">
        <w:t xml:space="preserve">. </w:t>
      </w:r>
    </w:p>
    <w:p w14:paraId="493ECB45" w14:textId="6D0F0CD5" w:rsidR="00347FA8" w:rsidRDefault="00347FA8" w:rsidP="00347FA8">
      <w:pPr>
        <w:pStyle w:val="AA-Bulletpoint"/>
        <w:spacing w:after="120"/>
      </w:pPr>
      <w:r>
        <w:t>Salarié bénéficiaire d’une Reconnaissance de la Qualité de Travailleur Handicapé (RQTH)</w:t>
      </w:r>
      <w:r w:rsidR="008C7659">
        <w:t xml:space="preserve"> et présentant ladite reconnaissance. </w:t>
      </w:r>
    </w:p>
    <w:p w14:paraId="31C7C250" w14:textId="6D0B8AC5" w:rsidR="00347FA8" w:rsidRDefault="00347FA8" w:rsidP="00347FA8">
      <w:pPr>
        <w:pStyle w:val="AA-Bulletpoint"/>
        <w:spacing w:after="120"/>
      </w:pPr>
      <w:r>
        <w:t xml:space="preserve">Salarié </w:t>
      </w:r>
      <w:r w:rsidR="00BF4FBF">
        <w:t>accompagnant un enfant</w:t>
      </w:r>
      <w:r w:rsidR="00E63664">
        <w:t xml:space="preserve"> à charge</w:t>
      </w:r>
      <w:r w:rsidR="00BF4FBF">
        <w:t xml:space="preserve"> en situation de handicap</w:t>
      </w:r>
      <w:r w:rsidR="00E63664">
        <w:t xml:space="preserve"> </w:t>
      </w:r>
      <w:r w:rsidR="008C7659">
        <w:t xml:space="preserve">selon les modalités décrites à l’article </w:t>
      </w:r>
      <w:r w:rsidR="00D40767">
        <w:t>4.2.1.1.</w:t>
      </w:r>
      <w:r w:rsidR="00D06124">
        <w:t xml:space="preserve"> du présent accord. </w:t>
      </w:r>
    </w:p>
    <w:p w14:paraId="1785A450" w14:textId="0B3BA9EF" w:rsidR="00347FA8" w:rsidRDefault="00347FA8" w:rsidP="00347FA8">
      <w:pPr>
        <w:pStyle w:val="AA-Bulletpoint"/>
        <w:numPr>
          <w:ilvl w:val="0"/>
          <w:numId w:val="0"/>
        </w:numPr>
      </w:pPr>
      <w:r>
        <w:t xml:space="preserve">En complément des justificatifs évoqués ci-dessus, le salarié devra également présenter la convocation au rendez-vous médical. </w:t>
      </w:r>
    </w:p>
    <w:p w14:paraId="2AE24F51" w14:textId="5013132F" w:rsidR="00D40767" w:rsidRDefault="00D40767" w:rsidP="0059032C">
      <w:pPr>
        <w:pStyle w:val="AA-ARTICLEX"/>
      </w:pPr>
      <w:bookmarkStart w:id="171" w:name="_Toc135214775"/>
      <w:bookmarkStart w:id="172" w:name="_Toc138333162"/>
      <w:bookmarkStart w:id="173" w:name="_Toc134723690"/>
      <w:bookmarkStart w:id="174" w:name="_Toc134806805"/>
      <w:r>
        <w:t>Article 5. La parentalité</w:t>
      </w:r>
      <w:bookmarkEnd w:id="171"/>
      <w:bookmarkEnd w:id="172"/>
      <w:r>
        <w:t xml:space="preserve"> </w:t>
      </w:r>
    </w:p>
    <w:p w14:paraId="06D3CBFE" w14:textId="40BC2A11" w:rsidR="00D40767" w:rsidRPr="00D40767" w:rsidRDefault="00D40767" w:rsidP="00D40767">
      <w:pPr>
        <w:pStyle w:val="AA-ARTICLEXX"/>
      </w:pPr>
      <w:bookmarkStart w:id="175" w:name="_Toc135214776"/>
      <w:bookmarkStart w:id="176" w:name="_Toc138333163"/>
      <w:r>
        <w:t>Article 5.1. Le congé d’adoption</w:t>
      </w:r>
      <w:bookmarkEnd w:id="175"/>
      <w:bookmarkEnd w:id="176"/>
      <w:r>
        <w:t xml:space="preserve"> </w:t>
      </w:r>
    </w:p>
    <w:bookmarkEnd w:id="173"/>
    <w:bookmarkEnd w:id="174"/>
    <w:p w14:paraId="454642B3" w14:textId="40EE59D1" w:rsidR="00FB7284" w:rsidRDefault="00FB7284" w:rsidP="00FB7284">
      <w:pPr>
        <w:pStyle w:val="AA-NORMAL"/>
      </w:pPr>
      <w:r w:rsidRPr="00FB7284">
        <w:t>Le salarié qui adopte un enfant a droit à un congé d'adoption indemnisé et d'une durée variable selon la situation (nombre d'enfants adopté, nombre d'enfants déjà à charge...). Il peut être pris par l'un des parents ou être réparti entre les deux parents salariés.</w:t>
      </w:r>
    </w:p>
    <w:p w14:paraId="7765596A" w14:textId="388A323E" w:rsidR="00FB7284" w:rsidRDefault="00FB7284" w:rsidP="00D40767">
      <w:pPr>
        <w:pStyle w:val="AA-ARTICLEXXX"/>
      </w:pPr>
      <w:bookmarkStart w:id="177" w:name="_Toc134723692"/>
      <w:bookmarkStart w:id="178" w:name="_Toc134806807"/>
      <w:bookmarkStart w:id="179" w:name="_Toc135214777"/>
      <w:r>
        <w:t xml:space="preserve">Article </w:t>
      </w:r>
      <w:r w:rsidR="00D40767">
        <w:t>5.1</w:t>
      </w:r>
      <w:r>
        <w:t>.1. Conditions d’éligibilité</w:t>
      </w:r>
      <w:bookmarkEnd w:id="177"/>
      <w:bookmarkEnd w:id="178"/>
      <w:bookmarkEnd w:id="179"/>
      <w:r>
        <w:t xml:space="preserve"> </w:t>
      </w:r>
    </w:p>
    <w:p w14:paraId="5E7E841D" w14:textId="56C241E5" w:rsidR="00FB7284" w:rsidRDefault="00FB7284" w:rsidP="00FB7284">
      <w:pPr>
        <w:pStyle w:val="AA-NORMAL"/>
      </w:pPr>
      <w:r>
        <w:t xml:space="preserve">Le congé d'adoption est ouvert à tout salarié qui s'est vu confier un enfant </w:t>
      </w:r>
      <w:r w:rsidR="00932FA8">
        <w:t xml:space="preserve">soit par </w:t>
      </w:r>
      <w:r>
        <w:t>:</w:t>
      </w:r>
    </w:p>
    <w:p w14:paraId="369F42EC" w14:textId="465706C4" w:rsidR="00FB7284" w:rsidRDefault="00DF6F68" w:rsidP="00FB7284">
      <w:pPr>
        <w:pStyle w:val="AA-Bulletpoint"/>
      </w:pPr>
      <w:r>
        <w:t>Le</w:t>
      </w:r>
      <w:r w:rsidR="00FB7284">
        <w:t xml:space="preserve"> service d'aide sociale à l'enfance (Ase)</w:t>
      </w:r>
      <w:r>
        <w:t>,</w:t>
      </w:r>
    </w:p>
    <w:p w14:paraId="16D73147" w14:textId="13AB6CAA" w:rsidR="00FB7284" w:rsidRDefault="00DF6F68" w:rsidP="00FB7284">
      <w:pPr>
        <w:pStyle w:val="AA-Bulletpoint"/>
      </w:pPr>
      <w:r>
        <w:t>L</w:t>
      </w:r>
      <w:r w:rsidR="00FB7284">
        <w:t>'</w:t>
      </w:r>
      <w:r>
        <w:t>a</w:t>
      </w:r>
      <w:r w:rsidR="00FB7284">
        <w:t>gence française de l'adoption (Afa)</w:t>
      </w:r>
      <w:r>
        <w:t>,</w:t>
      </w:r>
    </w:p>
    <w:p w14:paraId="588A2697" w14:textId="327478F8" w:rsidR="00FB7284" w:rsidRDefault="00DF6F68" w:rsidP="00FB7284">
      <w:pPr>
        <w:pStyle w:val="AA-Bulletpoint"/>
      </w:pPr>
      <w:r>
        <w:t>Un</w:t>
      </w:r>
      <w:r w:rsidR="00FB7284">
        <w:t xml:space="preserve"> organisme français autorisé pour l'adoption</w:t>
      </w:r>
      <w:r>
        <w:t>,</w:t>
      </w:r>
    </w:p>
    <w:p w14:paraId="5BF9DE6F" w14:textId="16056BBD" w:rsidR="00FB7284" w:rsidRDefault="00DF6F68" w:rsidP="00FB7284">
      <w:pPr>
        <w:pStyle w:val="AA-Bulletpoint"/>
      </w:pPr>
      <w:r>
        <w:t>D</w:t>
      </w:r>
      <w:r w:rsidR="00FB7284">
        <w:t xml:space="preserve">écision de l'autorité étrangère compétente, à condition que l'enfant ait été autorisé, à ce titre, à entrer en France. </w:t>
      </w:r>
    </w:p>
    <w:p w14:paraId="02BD6660" w14:textId="77777777" w:rsidR="00B9465E" w:rsidRDefault="00B9465E" w:rsidP="00FB7284">
      <w:pPr>
        <w:pStyle w:val="AA-Bulletpoint"/>
        <w:numPr>
          <w:ilvl w:val="0"/>
          <w:numId w:val="0"/>
        </w:numPr>
      </w:pPr>
    </w:p>
    <w:p w14:paraId="49CDFE1A" w14:textId="09CC85C0" w:rsidR="00FB7284" w:rsidRDefault="00B9465E" w:rsidP="00D316E0">
      <w:pPr>
        <w:pStyle w:val="AA-NORMAL"/>
      </w:pPr>
      <w:r w:rsidRPr="00B9465E">
        <w:t>Le salarié peut également bénéficier d'un congé (non rémunéré) de 6 semaines maximum s'il se rend à l'étranger, dans un D</w:t>
      </w:r>
      <w:r w:rsidR="00D316E0">
        <w:t>OM</w:t>
      </w:r>
      <w:r w:rsidR="008A0615">
        <w:rPr>
          <w:rStyle w:val="Appelnotedebasdep"/>
        </w:rPr>
        <w:footnoteReference w:id="3"/>
      </w:r>
      <w:r w:rsidR="00D316E0">
        <w:t xml:space="preserve"> ou une COM</w:t>
      </w:r>
      <w:r w:rsidR="008A0615">
        <w:rPr>
          <w:rStyle w:val="Appelnotedebasdep"/>
        </w:rPr>
        <w:footnoteReference w:id="4"/>
      </w:r>
      <w:r w:rsidRPr="00B9465E">
        <w:t xml:space="preserve"> pour adopter un enfant.</w:t>
      </w:r>
    </w:p>
    <w:p w14:paraId="7A376A73" w14:textId="77777777" w:rsidR="00FA26F8" w:rsidRDefault="00FA26F8" w:rsidP="00D316E0">
      <w:pPr>
        <w:pStyle w:val="AA-NORMAL"/>
      </w:pPr>
    </w:p>
    <w:p w14:paraId="4796D154" w14:textId="77777777" w:rsidR="00FA26F8" w:rsidRDefault="00FA26F8" w:rsidP="00D316E0">
      <w:pPr>
        <w:pStyle w:val="AA-NORMAL"/>
      </w:pPr>
    </w:p>
    <w:p w14:paraId="49855CF0" w14:textId="77777777" w:rsidR="00FA26F8" w:rsidRDefault="00FA26F8" w:rsidP="00D316E0">
      <w:pPr>
        <w:pStyle w:val="AA-NORMAL"/>
      </w:pPr>
    </w:p>
    <w:p w14:paraId="11CF783E" w14:textId="77777777" w:rsidR="00FA26F8" w:rsidRDefault="00FA26F8" w:rsidP="00D316E0">
      <w:pPr>
        <w:pStyle w:val="AA-NORMAL"/>
      </w:pPr>
    </w:p>
    <w:p w14:paraId="7FFEEA72" w14:textId="77777777" w:rsidR="00FA26F8" w:rsidRDefault="00FA26F8" w:rsidP="00D316E0">
      <w:pPr>
        <w:pStyle w:val="AA-NORMAL"/>
      </w:pPr>
    </w:p>
    <w:p w14:paraId="2F794742" w14:textId="56DDF03E" w:rsidR="00D316E0" w:rsidRDefault="00966C19" w:rsidP="008C7266">
      <w:pPr>
        <w:pStyle w:val="AA-ARTICLEXXX"/>
      </w:pPr>
      <w:bookmarkStart w:id="180" w:name="_Toc134723693"/>
      <w:bookmarkStart w:id="181" w:name="_Toc134806808"/>
      <w:bookmarkStart w:id="182" w:name="_Toc135214778"/>
      <w:r>
        <w:lastRenderedPageBreak/>
        <w:t xml:space="preserve">Article </w:t>
      </w:r>
      <w:r w:rsidR="008C7266">
        <w:t>5.1</w:t>
      </w:r>
      <w:r>
        <w:t>.2. Durée du congé</w:t>
      </w:r>
      <w:bookmarkEnd w:id="180"/>
      <w:bookmarkEnd w:id="181"/>
      <w:bookmarkEnd w:id="182"/>
      <w:r>
        <w:t xml:space="preserve"> </w:t>
      </w:r>
    </w:p>
    <w:p w14:paraId="11BDDE28" w14:textId="6A644D6F" w:rsidR="00966C19" w:rsidRDefault="00966C19" w:rsidP="00D316E0">
      <w:pPr>
        <w:pStyle w:val="AA-NORMAL"/>
      </w:pPr>
      <w:r w:rsidRPr="00966C19">
        <w:t>La durée légale du congé d'adoption varie en fonction du nombre d'enfants adoptés, du nombre d'enfants déjà à charge (avant adoption) et de l'éventuelle répartition du congé entre les parents :</w:t>
      </w:r>
    </w:p>
    <w:tbl>
      <w:tblPr>
        <w:tblW w:w="9028" w:type="dxa"/>
        <w:tblCellMar>
          <w:left w:w="70" w:type="dxa"/>
          <w:right w:w="70" w:type="dxa"/>
        </w:tblCellMar>
        <w:tblLook w:val="04A0" w:firstRow="1" w:lastRow="0" w:firstColumn="1" w:lastColumn="0" w:noHBand="0" w:noVBand="1"/>
      </w:tblPr>
      <w:tblGrid>
        <w:gridCol w:w="2257"/>
        <w:gridCol w:w="2257"/>
        <w:gridCol w:w="2257"/>
        <w:gridCol w:w="2257"/>
      </w:tblGrid>
      <w:tr w:rsidR="00526B72" w:rsidRPr="00526B72" w14:paraId="3FA0F124" w14:textId="77777777" w:rsidTr="00526B72">
        <w:trPr>
          <w:trHeight w:val="879"/>
        </w:trPr>
        <w:tc>
          <w:tcPr>
            <w:tcW w:w="22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2327F4" w14:textId="3587A79D" w:rsidR="00526B72" w:rsidRPr="00526B72" w:rsidRDefault="00526B72" w:rsidP="00526B72">
            <w:pPr>
              <w:spacing w:after="0" w:line="240" w:lineRule="auto"/>
              <w:jc w:val="center"/>
              <w:rPr>
                <w:rFonts w:ascii="Arial" w:eastAsia="Times New Roman" w:hAnsi="Arial" w:cs="Arial"/>
                <w:b/>
                <w:bCs/>
                <w:color w:val="3A3A3A"/>
                <w:sz w:val="20"/>
                <w:szCs w:val="20"/>
                <w:lang w:eastAsia="fr-FR"/>
              </w:rPr>
            </w:pPr>
            <w:r w:rsidRPr="00526B72">
              <w:rPr>
                <w:rFonts w:ascii="Arial" w:eastAsia="Times New Roman" w:hAnsi="Arial" w:cs="Arial"/>
                <w:b/>
                <w:bCs/>
                <w:color w:val="3A3A3A"/>
                <w:sz w:val="20"/>
                <w:szCs w:val="20"/>
                <w:lang w:eastAsia="fr-FR"/>
              </w:rPr>
              <w:t>Nombre d'enfant</w:t>
            </w:r>
            <w:r>
              <w:rPr>
                <w:rFonts w:ascii="Arial" w:eastAsia="Times New Roman" w:hAnsi="Arial" w:cs="Arial"/>
                <w:b/>
                <w:bCs/>
                <w:color w:val="3A3A3A"/>
                <w:sz w:val="20"/>
                <w:szCs w:val="20"/>
                <w:lang w:eastAsia="fr-FR"/>
              </w:rPr>
              <w:t>(</w:t>
            </w:r>
            <w:r w:rsidRPr="00526B72">
              <w:rPr>
                <w:rFonts w:ascii="Arial" w:eastAsia="Times New Roman" w:hAnsi="Arial" w:cs="Arial"/>
                <w:b/>
                <w:bCs/>
                <w:color w:val="3A3A3A"/>
                <w:sz w:val="20"/>
                <w:szCs w:val="20"/>
                <w:lang w:eastAsia="fr-FR"/>
              </w:rPr>
              <w:t>s</w:t>
            </w:r>
            <w:r>
              <w:rPr>
                <w:rFonts w:ascii="Arial" w:eastAsia="Times New Roman" w:hAnsi="Arial" w:cs="Arial"/>
                <w:b/>
                <w:bCs/>
                <w:color w:val="3A3A3A"/>
                <w:sz w:val="20"/>
                <w:szCs w:val="20"/>
                <w:lang w:eastAsia="fr-FR"/>
              </w:rPr>
              <w:t>)</w:t>
            </w:r>
            <w:r w:rsidRPr="00526B72">
              <w:rPr>
                <w:rFonts w:ascii="Arial" w:eastAsia="Times New Roman" w:hAnsi="Arial" w:cs="Arial"/>
                <w:b/>
                <w:bCs/>
                <w:color w:val="3A3A3A"/>
                <w:sz w:val="20"/>
                <w:szCs w:val="20"/>
                <w:lang w:eastAsia="fr-FR"/>
              </w:rPr>
              <w:t xml:space="preserve"> adopté</w:t>
            </w:r>
            <w:r>
              <w:rPr>
                <w:rFonts w:ascii="Arial" w:eastAsia="Times New Roman" w:hAnsi="Arial" w:cs="Arial"/>
                <w:b/>
                <w:bCs/>
                <w:color w:val="3A3A3A"/>
                <w:sz w:val="20"/>
                <w:szCs w:val="20"/>
                <w:lang w:eastAsia="fr-FR"/>
              </w:rPr>
              <w:t>(</w:t>
            </w:r>
            <w:r w:rsidRPr="00526B72">
              <w:rPr>
                <w:rFonts w:ascii="Arial" w:eastAsia="Times New Roman" w:hAnsi="Arial" w:cs="Arial"/>
                <w:b/>
                <w:bCs/>
                <w:color w:val="3A3A3A"/>
                <w:sz w:val="20"/>
                <w:szCs w:val="20"/>
                <w:lang w:eastAsia="fr-FR"/>
              </w:rPr>
              <w:t>s</w:t>
            </w:r>
            <w:r>
              <w:rPr>
                <w:rFonts w:ascii="Arial" w:eastAsia="Times New Roman" w:hAnsi="Arial" w:cs="Arial"/>
                <w:b/>
                <w:bCs/>
                <w:color w:val="3A3A3A"/>
                <w:sz w:val="20"/>
                <w:szCs w:val="20"/>
                <w:lang w:eastAsia="fr-FR"/>
              </w:rPr>
              <w:t>)</w:t>
            </w:r>
          </w:p>
        </w:tc>
        <w:tc>
          <w:tcPr>
            <w:tcW w:w="2257" w:type="dxa"/>
            <w:tcBorders>
              <w:top w:val="single" w:sz="4" w:space="0" w:color="auto"/>
              <w:left w:val="nil"/>
              <w:bottom w:val="single" w:sz="4" w:space="0" w:color="auto"/>
              <w:right w:val="single" w:sz="4" w:space="0" w:color="auto"/>
            </w:tcBorders>
            <w:shd w:val="clear" w:color="000000" w:fill="FFFFFF"/>
            <w:vAlign w:val="center"/>
            <w:hideMark/>
          </w:tcPr>
          <w:p w14:paraId="2FC078B5" w14:textId="215BE59D" w:rsidR="00526B72" w:rsidRPr="00526B72" w:rsidRDefault="00526B72" w:rsidP="00526B72">
            <w:pPr>
              <w:spacing w:after="0" w:line="240" w:lineRule="auto"/>
              <w:jc w:val="center"/>
              <w:rPr>
                <w:rFonts w:ascii="Arial" w:eastAsia="Times New Roman" w:hAnsi="Arial" w:cs="Arial"/>
                <w:b/>
                <w:bCs/>
                <w:color w:val="3A3A3A"/>
                <w:sz w:val="20"/>
                <w:szCs w:val="20"/>
                <w:lang w:eastAsia="fr-FR"/>
              </w:rPr>
            </w:pPr>
            <w:r w:rsidRPr="00526B72">
              <w:rPr>
                <w:rFonts w:ascii="Arial" w:eastAsia="Times New Roman" w:hAnsi="Arial" w:cs="Arial"/>
                <w:b/>
                <w:bCs/>
                <w:color w:val="3A3A3A"/>
                <w:sz w:val="20"/>
                <w:szCs w:val="20"/>
                <w:lang w:eastAsia="fr-FR"/>
              </w:rPr>
              <w:t>Nombre d'enfant</w:t>
            </w:r>
            <w:r>
              <w:rPr>
                <w:rFonts w:ascii="Arial" w:eastAsia="Times New Roman" w:hAnsi="Arial" w:cs="Arial"/>
                <w:b/>
                <w:bCs/>
                <w:color w:val="3A3A3A"/>
                <w:sz w:val="20"/>
                <w:szCs w:val="20"/>
                <w:lang w:eastAsia="fr-FR"/>
              </w:rPr>
              <w:t>(</w:t>
            </w:r>
            <w:r w:rsidRPr="00526B72">
              <w:rPr>
                <w:rFonts w:ascii="Arial" w:eastAsia="Times New Roman" w:hAnsi="Arial" w:cs="Arial"/>
                <w:b/>
                <w:bCs/>
                <w:color w:val="3A3A3A"/>
                <w:sz w:val="20"/>
                <w:szCs w:val="20"/>
                <w:lang w:eastAsia="fr-FR"/>
              </w:rPr>
              <w:t>s</w:t>
            </w:r>
            <w:r>
              <w:rPr>
                <w:rFonts w:ascii="Arial" w:eastAsia="Times New Roman" w:hAnsi="Arial" w:cs="Arial"/>
                <w:b/>
                <w:bCs/>
                <w:color w:val="3A3A3A"/>
                <w:sz w:val="20"/>
                <w:szCs w:val="20"/>
                <w:lang w:eastAsia="fr-FR"/>
              </w:rPr>
              <w:t>)</w:t>
            </w:r>
            <w:r w:rsidRPr="00526B72">
              <w:rPr>
                <w:rFonts w:ascii="Arial" w:eastAsia="Times New Roman" w:hAnsi="Arial" w:cs="Arial"/>
                <w:b/>
                <w:bCs/>
                <w:color w:val="3A3A3A"/>
                <w:sz w:val="20"/>
                <w:szCs w:val="20"/>
                <w:lang w:eastAsia="fr-FR"/>
              </w:rPr>
              <w:t xml:space="preserve"> déjà à charge</w:t>
            </w:r>
          </w:p>
        </w:tc>
        <w:tc>
          <w:tcPr>
            <w:tcW w:w="2257" w:type="dxa"/>
            <w:tcBorders>
              <w:top w:val="single" w:sz="4" w:space="0" w:color="auto"/>
              <w:left w:val="nil"/>
              <w:bottom w:val="single" w:sz="4" w:space="0" w:color="auto"/>
              <w:right w:val="single" w:sz="4" w:space="0" w:color="auto"/>
            </w:tcBorders>
            <w:shd w:val="clear" w:color="000000" w:fill="FFFFFF"/>
            <w:vAlign w:val="center"/>
            <w:hideMark/>
          </w:tcPr>
          <w:p w14:paraId="05E39305" w14:textId="77777777" w:rsidR="00526B72" w:rsidRPr="00526B72" w:rsidRDefault="00526B72" w:rsidP="00526B72">
            <w:pPr>
              <w:spacing w:after="0" w:line="240" w:lineRule="auto"/>
              <w:jc w:val="center"/>
              <w:rPr>
                <w:rFonts w:ascii="Arial" w:eastAsia="Times New Roman" w:hAnsi="Arial" w:cs="Arial"/>
                <w:b/>
                <w:bCs/>
                <w:color w:val="3A3A3A"/>
                <w:sz w:val="20"/>
                <w:szCs w:val="20"/>
                <w:lang w:eastAsia="fr-FR"/>
              </w:rPr>
            </w:pPr>
            <w:r w:rsidRPr="00526B72">
              <w:rPr>
                <w:rFonts w:ascii="Arial" w:eastAsia="Times New Roman" w:hAnsi="Arial" w:cs="Arial"/>
                <w:b/>
                <w:bCs/>
                <w:color w:val="3A3A3A"/>
                <w:sz w:val="20"/>
                <w:szCs w:val="20"/>
                <w:lang w:eastAsia="fr-FR"/>
              </w:rPr>
              <w:t>Durée du congé (pris par un seul parent)</w:t>
            </w:r>
          </w:p>
        </w:tc>
        <w:tc>
          <w:tcPr>
            <w:tcW w:w="2257" w:type="dxa"/>
            <w:tcBorders>
              <w:top w:val="single" w:sz="4" w:space="0" w:color="auto"/>
              <w:left w:val="nil"/>
              <w:bottom w:val="single" w:sz="4" w:space="0" w:color="auto"/>
              <w:right w:val="single" w:sz="4" w:space="0" w:color="auto"/>
            </w:tcBorders>
            <w:shd w:val="clear" w:color="000000" w:fill="FFFFFF"/>
            <w:vAlign w:val="center"/>
            <w:hideMark/>
          </w:tcPr>
          <w:p w14:paraId="068BE370" w14:textId="77777777" w:rsidR="00526B72" w:rsidRPr="00526B72" w:rsidRDefault="00526B72" w:rsidP="00526B72">
            <w:pPr>
              <w:spacing w:after="0" w:line="240" w:lineRule="auto"/>
              <w:jc w:val="center"/>
              <w:rPr>
                <w:rFonts w:ascii="Arial" w:eastAsia="Times New Roman" w:hAnsi="Arial" w:cs="Arial"/>
                <w:b/>
                <w:bCs/>
                <w:color w:val="3A3A3A"/>
                <w:sz w:val="20"/>
                <w:szCs w:val="20"/>
                <w:lang w:eastAsia="fr-FR"/>
              </w:rPr>
            </w:pPr>
            <w:r w:rsidRPr="00526B72">
              <w:rPr>
                <w:rFonts w:ascii="Arial" w:eastAsia="Times New Roman" w:hAnsi="Arial" w:cs="Arial"/>
                <w:b/>
                <w:bCs/>
                <w:color w:val="3A3A3A"/>
                <w:sz w:val="20"/>
                <w:szCs w:val="20"/>
                <w:lang w:eastAsia="fr-FR"/>
              </w:rPr>
              <w:t>Durée du congé (réparti entre les 2 parents salariés)</w:t>
            </w:r>
          </w:p>
        </w:tc>
      </w:tr>
      <w:tr w:rsidR="00526B72" w:rsidRPr="00526B72" w14:paraId="45B2DC6A" w14:textId="77777777" w:rsidTr="00526B72">
        <w:trPr>
          <w:trHeight w:val="293"/>
        </w:trPr>
        <w:tc>
          <w:tcPr>
            <w:tcW w:w="22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4FC76D"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1</w:t>
            </w:r>
          </w:p>
        </w:tc>
        <w:tc>
          <w:tcPr>
            <w:tcW w:w="2257" w:type="dxa"/>
            <w:tcBorders>
              <w:top w:val="nil"/>
              <w:left w:val="nil"/>
              <w:bottom w:val="single" w:sz="4" w:space="0" w:color="auto"/>
              <w:right w:val="single" w:sz="4" w:space="0" w:color="auto"/>
            </w:tcBorders>
            <w:shd w:val="clear" w:color="000000" w:fill="FFFFFF"/>
            <w:vAlign w:val="center"/>
            <w:hideMark/>
          </w:tcPr>
          <w:p w14:paraId="3BA24FCE"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0 ou 1</w:t>
            </w:r>
          </w:p>
        </w:tc>
        <w:tc>
          <w:tcPr>
            <w:tcW w:w="2257" w:type="dxa"/>
            <w:tcBorders>
              <w:top w:val="nil"/>
              <w:left w:val="nil"/>
              <w:bottom w:val="single" w:sz="4" w:space="0" w:color="auto"/>
              <w:right w:val="single" w:sz="4" w:space="0" w:color="auto"/>
            </w:tcBorders>
            <w:shd w:val="clear" w:color="000000" w:fill="FFFFFF"/>
            <w:vAlign w:val="center"/>
            <w:hideMark/>
          </w:tcPr>
          <w:p w14:paraId="5CDC55F2"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16 semaines</w:t>
            </w:r>
          </w:p>
        </w:tc>
        <w:tc>
          <w:tcPr>
            <w:tcW w:w="2257" w:type="dxa"/>
            <w:tcBorders>
              <w:top w:val="nil"/>
              <w:left w:val="nil"/>
              <w:bottom w:val="single" w:sz="4" w:space="0" w:color="auto"/>
              <w:right w:val="single" w:sz="4" w:space="0" w:color="auto"/>
            </w:tcBorders>
            <w:shd w:val="clear" w:color="000000" w:fill="FFFFFF"/>
            <w:vAlign w:val="center"/>
            <w:hideMark/>
          </w:tcPr>
          <w:p w14:paraId="0BDA0307"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16 semaines + 25 jours</w:t>
            </w:r>
          </w:p>
        </w:tc>
      </w:tr>
      <w:tr w:rsidR="00526B72" w:rsidRPr="00526B72" w14:paraId="6F43EBC9" w14:textId="77777777" w:rsidTr="00526B72">
        <w:trPr>
          <w:trHeight w:val="293"/>
        </w:trPr>
        <w:tc>
          <w:tcPr>
            <w:tcW w:w="2257" w:type="dxa"/>
            <w:vMerge/>
            <w:tcBorders>
              <w:top w:val="nil"/>
              <w:left w:val="single" w:sz="4" w:space="0" w:color="auto"/>
              <w:bottom w:val="single" w:sz="4" w:space="0" w:color="auto"/>
              <w:right w:val="single" w:sz="4" w:space="0" w:color="auto"/>
            </w:tcBorders>
            <w:vAlign w:val="center"/>
            <w:hideMark/>
          </w:tcPr>
          <w:p w14:paraId="79BEA32C" w14:textId="77777777" w:rsidR="00526B72" w:rsidRPr="00526B72" w:rsidRDefault="00526B72" w:rsidP="00526B72">
            <w:pPr>
              <w:spacing w:after="0" w:line="240" w:lineRule="auto"/>
              <w:rPr>
                <w:rFonts w:ascii="Arial" w:eastAsia="Times New Roman" w:hAnsi="Arial" w:cs="Arial"/>
                <w:color w:val="3A3A3A"/>
                <w:sz w:val="20"/>
                <w:szCs w:val="20"/>
                <w:lang w:eastAsia="fr-FR"/>
              </w:rPr>
            </w:pPr>
          </w:p>
        </w:tc>
        <w:tc>
          <w:tcPr>
            <w:tcW w:w="2257" w:type="dxa"/>
            <w:tcBorders>
              <w:top w:val="nil"/>
              <w:left w:val="nil"/>
              <w:bottom w:val="single" w:sz="4" w:space="0" w:color="auto"/>
              <w:right w:val="single" w:sz="4" w:space="0" w:color="auto"/>
            </w:tcBorders>
            <w:shd w:val="clear" w:color="000000" w:fill="FFFFFF"/>
            <w:vAlign w:val="center"/>
            <w:hideMark/>
          </w:tcPr>
          <w:p w14:paraId="2186D8EE"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2 ou plus</w:t>
            </w:r>
          </w:p>
        </w:tc>
        <w:tc>
          <w:tcPr>
            <w:tcW w:w="2257" w:type="dxa"/>
            <w:tcBorders>
              <w:top w:val="nil"/>
              <w:left w:val="nil"/>
              <w:bottom w:val="single" w:sz="4" w:space="0" w:color="auto"/>
              <w:right w:val="single" w:sz="4" w:space="0" w:color="auto"/>
            </w:tcBorders>
            <w:shd w:val="clear" w:color="000000" w:fill="FFFFFF"/>
            <w:vAlign w:val="center"/>
            <w:hideMark/>
          </w:tcPr>
          <w:p w14:paraId="4D3CE55F"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18 semaines</w:t>
            </w:r>
          </w:p>
        </w:tc>
        <w:tc>
          <w:tcPr>
            <w:tcW w:w="2257" w:type="dxa"/>
            <w:tcBorders>
              <w:top w:val="nil"/>
              <w:left w:val="nil"/>
              <w:bottom w:val="single" w:sz="4" w:space="0" w:color="auto"/>
              <w:right w:val="single" w:sz="4" w:space="0" w:color="auto"/>
            </w:tcBorders>
            <w:shd w:val="clear" w:color="000000" w:fill="FFFFFF"/>
            <w:vAlign w:val="center"/>
            <w:hideMark/>
          </w:tcPr>
          <w:p w14:paraId="34384F38"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18 semaines + 25 jours</w:t>
            </w:r>
          </w:p>
        </w:tc>
      </w:tr>
      <w:tr w:rsidR="00526B72" w:rsidRPr="00526B72" w14:paraId="4B2890A8" w14:textId="77777777" w:rsidTr="00526B72">
        <w:trPr>
          <w:trHeight w:val="293"/>
        </w:trPr>
        <w:tc>
          <w:tcPr>
            <w:tcW w:w="2257" w:type="dxa"/>
            <w:tcBorders>
              <w:top w:val="nil"/>
              <w:left w:val="single" w:sz="4" w:space="0" w:color="auto"/>
              <w:bottom w:val="single" w:sz="4" w:space="0" w:color="auto"/>
              <w:right w:val="single" w:sz="4" w:space="0" w:color="auto"/>
            </w:tcBorders>
            <w:shd w:val="clear" w:color="000000" w:fill="FFFFFF"/>
            <w:vAlign w:val="center"/>
            <w:hideMark/>
          </w:tcPr>
          <w:p w14:paraId="1BB9730F"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2 ou plus</w:t>
            </w:r>
          </w:p>
        </w:tc>
        <w:tc>
          <w:tcPr>
            <w:tcW w:w="2257" w:type="dxa"/>
            <w:tcBorders>
              <w:top w:val="nil"/>
              <w:left w:val="nil"/>
              <w:bottom w:val="single" w:sz="4" w:space="0" w:color="auto"/>
              <w:right w:val="single" w:sz="4" w:space="0" w:color="auto"/>
            </w:tcBorders>
            <w:shd w:val="clear" w:color="000000" w:fill="FFFFFF"/>
            <w:vAlign w:val="center"/>
            <w:hideMark/>
          </w:tcPr>
          <w:p w14:paraId="347FD5CD"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Peu importe le nombre</w:t>
            </w:r>
          </w:p>
        </w:tc>
        <w:tc>
          <w:tcPr>
            <w:tcW w:w="2257" w:type="dxa"/>
            <w:tcBorders>
              <w:top w:val="nil"/>
              <w:left w:val="nil"/>
              <w:bottom w:val="single" w:sz="4" w:space="0" w:color="auto"/>
              <w:right w:val="single" w:sz="4" w:space="0" w:color="auto"/>
            </w:tcBorders>
            <w:shd w:val="clear" w:color="000000" w:fill="FFFFFF"/>
            <w:vAlign w:val="center"/>
            <w:hideMark/>
          </w:tcPr>
          <w:p w14:paraId="2739DAAA"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22 semaines</w:t>
            </w:r>
          </w:p>
        </w:tc>
        <w:tc>
          <w:tcPr>
            <w:tcW w:w="2257" w:type="dxa"/>
            <w:tcBorders>
              <w:top w:val="nil"/>
              <w:left w:val="nil"/>
              <w:bottom w:val="single" w:sz="4" w:space="0" w:color="auto"/>
              <w:right w:val="single" w:sz="4" w:space="0" w:color="auto"/>
            </w:tcBorders>
            <w:shd w:val="clear" w:color="000000" w:fill="FFFFFF"/>
            <w:vAlign w:val="center"/>
            <w:hideMark/>
          </w:tcPr>
          <w:p w14:paraId="71866048" w14:textId="77777777" w:rsidR="00526B72" w:rsidRPr="00526B72" w:rsidRDefault="00526B72" w:rsidP="00526B72">
            <w:pPr>
              <w:spacing w:after="0" w:line="240" w:lineRule="auto"/>
              <w:jc w:val="center"/>
              <w:rPr>
                <w:rFonts w:ascii="Arial" w:eastAsia="Times New Roman" w:hAnsi="Arial" w:cs="Arial"/>
                <w:color w:val="3A3A3A"/>
                <w:sz w:val="20"/>
                <w:szCs w:val="20"/>
                <w:lang w:eastAsia="fr-FR"/>
              </w:rPr>
            </w:pPr>
            <w:r w:rsidRPr="00526B72">
              <w:rPr>
                <w:rFonts w:ascii="Arial" w:eastAsia="Times New Roman" w:hAnsi="Arial" w:cs="Arial"/>
                <w:color w:val="3A3A3A"/>
                <w:sz w:val="20"/>
                <w:szCs w:val="20"/>
                <w:lang w:eastAsia="fr-FR"/>
              </w:rPr>
              <w:t>22 semaines + 32 jours</w:t>
            </w:r>
          </w:p>
        </w:tc>
      </w:tr>
    </w:tbl>
    <w:p w14:paraId="1F5D2E3C" w14:textId="77777777" w:rsidR="002A057B" w:rsidRDefault="002A057B" w:rsidP="002A057B">
      <w:pPr>
        <w:pStyle w:val="AA-NORMAL"/>
      </w:pPr>
    </w:p>
    <w:p w14:paraId="71118408" w14:textId="04C89DDF" w:rsidR="002A057B" w:rsidRDefault="002A057B" w:rsidP="002A057B">
      <w:pPr>
        <w:pStyle w:val="AA-NORMAL"/>
      </w:pPr>
      <w:r>
        <w:t>Lorsque le congé d'adoption est réparti entre les 2 parents, il ne peut être fractionné qu'en 2 périodes maximum, dont la plus courte est au moins égale à 25 jours (ou 32 jours en cas d'adoptions multiples). Ces 2 périodes peuvent se suivre ou être prises simultanément.</w:t>
      </w:r>
    </w:p>
    <w:p w14:paraId="3F284F37" w14:textId="38AACC36" w:rsidR="00526B72" w:rsidRDefault="002A057B" w:rsidP="002A057B">
      <w:pPr>
        <w:pStyle w:val="AA-NORMAL"/>
      </w:pPr>
      <w:r>
        <w:t>Le congé débute à la date d'arrivée de l'enfant au foyer. Cependant, il peut débuter plus tôt, dans la limite de 7 jours consécutifs précédant l'arrivée de l'enfant au foyer.</w:t>
      </w:r>
    </w:p>
    <w:p w14:paraId="0B69036B" w14:textId="5E4F9B77" w:rsidR="002972A0" w:rsidRDefault="002972A0" w:rsidP="008C7266">
      <w:pPr>
        <w:pStyle w:val="AA-ARTICLEXXX"/>
      </w:pPr>
      <w:bookmarkStart w:id="183" w:name="_Toc134723694"/>
      <w:bookmarkStart w:id="184" w:name="_Toc134806809"/>
      <w:bookmarkStart w:id="185" w:name="_Toc135214779"/>
      <w:r>
        <w:t xml:space="preserve">Article </w:t>
      </w:r>
      <w:r w:rsidR="008C7266">
        <w:t>5.1</w:t>
      </w:r>
      <w:r>
        <w:t>.3. Procédure</w:t>
      </w:r>
      <w:bookmarkEnd w:id="183"/>
      <w:bookmarkEnd w:id="184"/>
      <w:bookmarkEnd w:id="185"/>
      <w:r>
        <w:t xml:space="preserve"> </w:t>
      </w:r>
    </w:p>
    <w:p w14:paraId="0FD4A926" w14:textId="3BE3EEAF" w:rsidR="002972A0" w:rsidRDefault="002972A0" w:rsidP="002972A0">
      <w:pPr>
        <w:pStyle w:val="AA-NORMAL"/>
      </w:pPr>
      <w:r>
        <w:t xml:space="preserve">Le salarié doit avertir </w:t>
      </w:r>
      <w:r w:rsidR="007909F3">
        <w:t xml:space="preserve">la </w:t>
      </w:r>
      <w:r w:rsidR="008C6EAF">
        <w:t>Direction</w:t>
      </w:r>
      <w:r w:rsidR="007909F3">
        <w:t xml:space="preserve"> des ressources humaines et le manager par </w:t>
      </w:r>
      <w:r>
        <w:t>tout dispositif permettant de garder la trace de l'information faite à l'employeur (</w:t>
      </w:r>
      <w:r w:rsidR="007909F3" w:rsidRPr="002E323F">
        <w:t>lettre ou courrier électronique, courrier remis en main propre contre décharge</w:t>
      </w:r>
      <w:r>
        <w:t>).</w:t>
      </w:r>
    </w:p>
    <w:p w14:paraId="2489EEF2" w14:textId="15FECC49" w:rsidR="00FB7284" w:rsidRDefault="002972A0" w:rsidP="00D316E0">
      <w:pPr>
        <w:pStyle w:val="AA-NORMAL"/>
      </w:pPr>
      <w:r>
        <w:t>Le salarié précise dans sa demande le motif de son absence et la date à laquelle il entend mettre fin à la suspension de son contrat de travail.</w:t>
      </w:r>
    </w:p>
    <w:p w14:paraId="235C6027" w14:textId="77777777" w:rsidR="009604AD" w:rsidRDefault="009604AD" w:rsidP="009604AD">
      <w:pPr>
        <w:pStyle w:val="AA-NORMAL"/>
      </w:pPr>
      <w:r>
        <w:t>Pendant la durée du congé, le contrat de travail est suspendu.</w:t>
      </w:r>
    </w:p>
    <w:p w14:paraId="6AEFD63F" w14:textId="2515F6D4" w:rsidR="009604AD" w:rsidRDefault="009604AD" w:rsidP="009604AD">
      <w:pPr>
        <w:pStyle w:val="AA-NORMAL"/>
      </w:pPr>
      <w:r>
        <w:t xml:space="preserve">Le salarié bénéficie de la protection contre le licenciement selon les mêmes modalités que la protection contre le licenciement </w:t>
      </w:r>
      <w:r w:rsidR="00AA06E8">
        <w:t xml:space="preserve">d’une salariée enceinte ou en congé de maternité. </w:t>
      </w:r>
    </w:p>
    <w:p w14:paraId="77E7FC0B" w14:textId="32DC906D" w:rsidR="00416A15" w:rsidRDefault="00416A15" w:rsidP="008C7266">
      <w:pPr>
        <w:pStyle w:val="AA-ARTICLEXXX"/>
      </w:pPr>
      <w:bookmarkStart w:id="186" w:name="_Toc134723695"/>
      <w:bookmarkStart w:id="187" w:name="_Toc134806810"/>
      <w:bookmarkStart w:id="188" w:name="_Toc135214780"/>
      <w:r>
        <w:t xml:space="preserve">Article </w:t>
      </w:r>
      <w:r w:rsidR="008C7266">
        <w:t>5.1</w:t>
      </w:r>
      <w:r>
        <w:t>.4. Indemnisation du congé</w:t>
      </w:r>
      <w:bookmarkEnd w:id="186"/>
      <w:bookmarkEnd w:id="187"/>
      <w:bookmarkEnd w:id="188"/>
      <w:r>
        <w:t xml:space="preserve"> </w:t>
      </w:r>
    </w:p>
    <w:p w14:paraId="31EA2DFF" w14:textId="77777777" w:rsidR="00416A15" w:rsidRDefault="00416A15" w:rsidP="00416A15">
      <w:pPr>
        <w:pStyle w:val="AA-NORMAL"/>
      </w:pPr>
      <w:r>
        <w:t>Pendant le congé d'adoption, tout parent adoptif a droit au versement d'indemnités journalières de repos s'il justifie d'au moins 10 mois d'immatriculation en tant qu'assuré social à la date d'arrivée de l'enfant au foyer. De plus, il doit respecter l'une des conditions suivantes :</w:t>
      </w:r>
    </w:p>
    <w:p w14:paraId="3411ADCF" w14:textId="1629B4B6" w:rsidR="00416A15" w:rsidRDefault="00416A15" w:rsidP="00416A15">
      <w:pPr>
        <w:pStyle w:val="AA-Bulletpoint"/>
      </w:pPr>
      <w:r>
        <w:t>Avoir travaillé au moins 150 heures au cours des 3 mois précédant la date d'arrivée de l'enfant au foyer,</w:t>
      </w:r>
    </w:p>
    <w:p w14:paraId="3EB25CB2" w14:textId="7B14EFBE" w:rsidR="00416A15" w:rsidRDefault="00416A15" w:rsidP="00416A15">
      <w:pPr>
        <w:pStyle w:val="AA-Bulletpoint"/>
      </w:pPr>
      <w:r>
        <w:t xml:space="preserve">Avoir cotisé sur la base d'un salaire cumulé d'au moins 11 439,05 € au cours des 6 derniers mois précédant la date d'arrivée de l'enfant au foyer. </w:t>
      </w:r>
    </w:p>
    <w:p w14:paraId="64979E02" w14:textId="5DCA7998" w:rsidR="00416A15" w:rsidRDefault="006D4D03" w:rsidP="00416A15">
      <w:pPr>
        <w:pStyle w:val="AA-NORMAL"/>
      </w:pPr>
      <w:r>
        <w:t xml:space="preserve">Ces indemnités sont versées par la sécurité sociale. </w:t>
      </w:r>
    </w:p>
    <w:p w14:paraId="3BA79E27" w14:textId="54631106" w:rsidR="006C5C91" w:rsidRDefault="006C5C91" w:rsidP="008C7266">
      <w:pPr>
        <w:pStyle w:val="AA-ARTICLEXXX"/>
      </w:pPr>
      <w:bookmarkStart w:id="189" w:name="_Toc134723696"/>
      <w:bookmarkStart w:id="190" w:name="_Toc134806811"/>
      <w:bookmarkStart w:id="191" w:name="_Toc135214781"/>
      <w:r>
        <w:lastRenderedPageBreak/>
        <w:t xml:space="preserve">Article </w:t>
      </w:r>
      <w:r w:rsidR="008C7266">
        <w:t>5.1</w:t>
      </w:r>
      <w:r>
        <w:t>.5. Fin du congé</w:t>
      </w:r>
      <w:bookmarkEnd w:id="189"/>
      <w:bookmarkEnd w:id="190"/>
      <w:bookmarkEnd w:id="191"/>
      <w:r>
        <w:t xml:space="preserve"> </w:t>
      </w:r>
    </w:p>
    <w:p w14:paraId="4A765BF1" w14:textId="77777777" w:rsidR="006C5C91" w:rsidRDefault="006C5C91" w:rsidP="006C5C91">
      <w:pPr>
        <w:pStyle w:val="AA-NORMAL"/>
      </w:pPr>
      <w:r>
        <w:t>À la fin du congé d'adoption, le salarié retrouve son emploi précédent ou un emploi similaire assorti d'une rémunération au moins équivalente.</w:t>
      </w:r>
    </w:p>
    <w:p w14:paraId="166874B4" w14:textId="7FC863AF" w:rsidR="006C5C91" w:rsidRPr="00FB7284" w:rsidRDefault="006C5C91" w:rsidP="006C5C91">
      <w:pPr>
        <w:pStyle w:val="AA-NORMAL"/>
      </w:pPr>
      <w:r>
        <w:t>Le salarié bénéficie des mêmes augmentions que celles accordées pendant son absence aux autres salariés relevant de la même catégorie professionnelle.</w:t>
      </w:r>
    </w:p>
    <w:p w14:paraId="6C7D3A44" w14:textId="4C319743" w:rsidR="00BE2344" w:rsidRDefault="00BE2344" w:rsidP="008C7266">
      <w:pPr>
        <w:pStyle w:val="AA-ARTICLEXX"/>
      </w:pPr>
      <w:bookmarkStart w:id="192" w:name="_Toc134723697"/>
      <w:bookmarkStart w:id="193" w:name="_Toc134806812"/>
      <w:bookmarkStart w:id="194" w:name="_Toc135214782"/>
      <w:bookmarkStart w:id="195" w:name="_Toc138333164"/>
      <w:r>
        <w:t xml:space="preserve">Article </w:t>
      </w:r>
      <w:r w:rsidR="008C7266">
        <w:t>5.2</w:t>
      </w:r>
      <w:r>
        <w:t>. Absence autorisée pour la rentrée scolaire</w:t>
      </w:r>
      <w:bookmarkEnd w:id="192"/>
      <w:bookmarkEnd w:id="193"/>
      <w:bookmarkEnd w:id="194"/>
      <w:bookmarkEnd w:id="195"/>
      <w:r>
        <w:t xml:space="preserve"> </w:t>
      </w:r>
    </w:p>
    <w:p w14:paraId="66A92B88" w14:textId="311565F8" w:rsidR="006C5C91" w:rsidRDefault="00A07DD9" w:rsidP="00FD31A4">
      <w:pPr>
        <w:pStyle w:val="AA-NORMAL"/>
      </w:pPr>
      <w:r>
        <w:t xml:space="preserve">Dans le cadre de la rentrée scolaire annuelle, il est octroyé </w:t>
      </w:r>
      <w:r w:rsidR="00010E86">
        <w:t xml:space="preserve">aux salariés parents d’enfant(s) une absence autorisée de 2 heures par enfant </w:t>
      </w:r>
      <w:r w:rsidR="000D0987">
        <w:t>jusqu’en classe de 6</w:t>
      </w:r>
      <w:r w:rsidR="000D0987" w:rsidRPr="000D0987">
        <w:rPr>
          <w:vertAlign w:val="superscript"/>
        </w:rPr>
        <w:t>ème</w:t>
      </w:r>
      <w:r w:rsidR="000D0987">
        <w:t xml:space="preserve">. </w:t>
      </w:r>
    </w:p>
    <w:p w14:paraId="1CF59624" w14:textId="3DF76BCB" w:rsidR="000D0987" w:rsidRDefault="000D0987" w:rsidP="00FD31A4">
      <w:pPr>
        <w:pStyle w:val="AA-NORMAL"/>
      </w:pPr>
      <w:r>
        <w:t xml:space="preserve">Par ailleurs, cette journée pourra être télétravaillée par les salariés parents d’enfant(s) </w:t>
      </w:r>
      <w:r w:rsidR="00A06963">
        <w:t>faisant leur rentrée jusqu’en classe de 6</w:t>
      </w:r>
      <w:r w:rsidR="00A06963" w:rsidRPr="00A06963">
        <w:rPr>
          <w:vertAlign w:val="superscript"/>
        </w:rPr>
        <w:t>ème</w:t>
      </w:r>
      <w:r w:rsidR="00A06963">
        <w:t xml:space="preserve"> et ce</w:t>
      </w:r>
      <w:r w:rsidR="00E73E7B">
        <w:t>,</w:t>
      </w:r>
      <w:r w:rsidR="00A06963">
        <w:t xml:space="preserve"> même si la rentrée scolaire a lieu un jour de présence sur site de l’équipe. </w:t>
      </w:r>
    </w:p>
    <w:p w14:paraId="5BF7C0FD" w14:textId="051807C9" w:rsidR="00BE2344" w:rsidRDefault="00BE2344" w:rsidP="008C7266">
      <w:pPr>
        <w:pStyle w:val="AA-ARTICLEXX"/>
      </w:pPr>
      <w:bookmarkStart w:id="196" w:name="_Toc134723698"/>
      <w:bookmarkStart w:id="197" w:name="_Toc134806813"/>
      <w:bookmarkStart w:id="198" w:name="_Toc135214783"/>
      <w:bookmarkStart w:id="199" w:name="_Toc138333165"/>
      <w:r>
        <w:t xml:space="preserve">Article </w:t>
      </w:r>
      <w:r w:rsidR="008C7266">
        <w:t>5.3</w:t>
      </w:r>
      <w:r>
        <w:t>. Dispositifs berceaux &amp; CESU</w:t>
      </w:r>
      <w:bookmarkEnd w:id="196"/>
      <w:bookmarkEnd w:id="197"/>
      <w:bookmarkEnd w:id="198"/>
      <w:bookmarkEnd w:id="199"/>
    </w:p>
    <w:p w14:paraId="5F8D521A" w14:textId="77777777" w:rsidR="009F7F6A" w:rsidRDefault="00750188" w:rsidP="00BE2344">
      <w:pPr>
        <w:pStyle w:val="AA-NORMAL"/>
        <w:rPr>
          <w:rFonts w:eastAsia="Times New Roman"/>
        </w:rPr>
      </w:pPr>
      <w:r>
        <w:rPr>
          <w:rFonts w:eastAsia="Times New Roman"/>
        </w:rPr>
        <w:t xml:space="preserve">Afin de participer aux frais liés à la garde d’enfant, </w:t>
      </w:r>
      <w:r w:rsidR="000828BB">
        <w:rPr>
          <w:rFonts w:eastAsia="Times New Roman"/>
        </w:rPr>
        <w:t xml:space="preserve">ENGIE GBS Solutions a mis en place des berceaux et des chèques CESU. </w:t>
      </w:r>
    </w:p>
    <w:p w14:paraId="304E1699" w14:textId="40E1A6C2" w:rsidR="009F7F6A" w:rsidRDefault="000828BB" w:rsidP="00BE2344">
      <w:pPr>
        <w:pStyle w:val="AA-NORMAL"/>
        <w:rPr>
          <w:rFonts w:eastAsia="Times New Roman"/>
        </w:rPr>
      </w:pPr>
      <w:r>
        <w:rPr>
          <w:rFonts w:eastAsia="Times New Roman"/>
        </w:rPr>
        <w:t xml:space="preserve">A la date de signature de l’accord, 5 berceaux sont mis à disposition </w:t>
      </w:r>
      <w:r w:rsidR="00C8260F">
        <w:rPr>
          <w:rFonts w:eastAsia="Times New Roman"/>
        </w:rPr>
        <w:t xml:space="preserve">dans le réseau crèche ENGIE. S’agissant des chèques CESU, </w:t>
      </w:r>
      <w:r w:rsidR="009C717D">
        <w:rPr>
          <w:rFonts w:eastAsia="Times New Roman"/>
        </w:rPr>
        <w:t xml:space="preserve">les salariés qui souhaitent en bénéficier peuvent </w:t>
      </w:r>
      <w:r w:rsidR="009F7F6A">
        <w:rPr>
          <w:rFonts w:eastAsia="Times New Roman"/>
        </w:rPr>
        <w:t xml:space="preserve">avoir jusque 400 euros de chèques avec une participation employeur à hauteur de 50%. </w:t>
      </w:r>
    </w:p>
    <w:p w14:paraId="0127BA35" w14:textId="295AFDA1" w:rsidR="00C827CC" w:rsidRDefault="008073E4" w:rsidP="00BE2344">
      <w:pPr>
        <w:pStyle w:val="AA-NORMAL"/>
        <w:rPr>
          <w:rFonts w:eastAsia="Times New Roman"/>
        </w:rPr>
      </w:pPr>
      <w:r>
        <w:rPr>
          <w:rFonts w:eastAsia="Times New Roman"/>
        </w:rPr>
        <w:t xml:space="preserve">Afin </w:t>
      </w:r>
      <w:r w:rsidR="00570BC7">
        <w:rPr>
          <w:rFonts w:eastAsia="Times New Roman"/>
        </w:rPr>
        <w:t>de pouvoir élargir la participation aux frais de garde à davantage de bénéficiaires, l</w:t>
      </w:r>
      <w:r w:rsidR="00C827CC">
        <w:rPr>
          <w:rFonts w:eastAsia="Times New Roman"/>
        </w:rPr>
        <w:t xml:space="preserve">es parties signataires de l’accord </w:t>
      </w:r>
      <w:r w:rsidR="00570BC7">
        <w:rPr>
          <w:rFonts w:eastAsia="Times New Roman"/>
        </w:rPr>
        <w:t xml:space="preserve">conviennent </w:t>
      </w:r>
      <w:r w:rsidR="004B5651">
        <w:rPr>
          <w:rFonts w:eastAsia="Times New Roman"/>
        </w:rPr>
        <w:t xml:space="preserve">qu’à mesure de la libération des berceaux, le montant maximal des chèques CESU augmentera selon </w:t>
      </w:r>
      <w:r w:rsidR="00822410">
        <w:rPr>
          <w:rFonts w:eastAsia="Times New Roman"/>
        </w:rPr>
        <w:t>le tableau</w:t>
      </w:r>
      <w:r w:rsidR="001327E5">
        <w:rPr>
          <w:rFonts w:eastAsia="Times New Roman"/>
        </w:rPr>
        <w:t xml:space="preserve"> ci-dessous : </w:t>
      </w:r>
    </w:p>
    <w:tbl>
      <w:tblPr>
        <w:tblStyle w:val="Grilledutableau"/>
        <w:tblW w:w="9097" w:type="dxa"/>
        <w:tblLook w:val="04A0" w:firstRow="1" w:lastRow="0" w:firstColumn="1" w:lastColumn="0" w:noHBand="0" w:noVBand="1"/>
      </w:tblPr>
      <w:tblGrid>
        <w:gridCol w:w="3031"/>
        <w:gridCol w:w="3031"/>
        <w:gridCol w:w="3035"/>
      </w:tblGrid>
      <w:tr w:rsidR="00870BBD" w14:paraId="37042B79" w14:textId="77777777" w:rsidTr="00870BBD">
        <w:trPr>
          <w:trHeight w:val="491"/>
        </w:trPr>
        <w:tc>
          <w:tcPr>
            <w:tcW w:w="3031" w:type="dxa"/>
          </w:tcPr>
          <w:p w14:paraId="15D89A2C" w14:textId="4CBFDCE6" w:rsidR="00870BBD" w:rsidRPr="000F4BA7" w:rsidRDefault="00870BBD" w:rsidP="004274DB">
            <w:pPr>
              <w:pStyle w:val="AA-NORMAL"/>
              <w:jc w:val="center"/>
              <w:rPr>
                <w:rFonts w:eastAsia="Times New Roman"/>
                <w:b/>
                <w:bCs/>
              </w:rPr>
            </w:pPr>
            <w:r w:rsidRPr="000F4BA7">
              <w:rPr>
                <w:rFonts w:eastAsia="Times New Roman"/>
                <w:b/>
                <w:bCs/>
              </w:rPr>
              <w:t>Nombre de berceaux</w:t>
            </w:r>
          </w:p>
        </w:tc>
        <w:tc>
          <w:tcPr>
            <w:tcW w:w="3031" w:type="dxa"/>
          </w:tcPr>
          <w:p w14:paraId="319F4BB3" w14:textId="2D91E603" w:rsidR="00870BBD" w:rsidRPr="000F4BA7" w:rsidRDefault="00870BBD" w:rsidP="004274DB">
            <w:pPr>
              <w:pStyle w:val="AA-NORMAL"/>
              <w:jc w:val="center"/>
              <w:rPr>
                <w:rFonts w:eastAsia="Times New Roman"/>
                <w:b/>
                <w:bCs/>
              </w:rPr>
            </w:pPr>
            <w:r w:rsidRPr="000F4BA7">
              <w:rPr>
                <w:rFonts w:eastAsia="Times New Roman"/>
                <w:b/>
                <w:bCs/>
              </w:rPr>
              <w:t xml:space="preserve">Montant </w:t>
            </w:r>
            <w:r w:rsidR="00C84802">
              <w:rPr>
                <w:rFonts w:eastAsia="Times New Roman"/>
                <w:b/>
                <w:bCs/>
              </w:rPr>
              <w:t xml:space="preserve">maximum </w:t>
            </w:r>
            <w:r w:rsidRPr="000F4BA7">
              <w:rPr>
                <w:rFonts w:eastAsia="Times New Roman"/>
                <w:b/>
                <w:bCs/>
              </w:rPr>
              <w:t>des chèques CESU</w:t>
            </w:r>
          </w:p>
        </w:tc>
        <w:tc>
          <w:tcPr>
            <w:tcW w:w="3035" w:type="dxa"/>
          </w:tcPr>
          <w:p w14:paraId="4727D0F8" w14:textId="0C6F1430" w:rsidR="00870BBD" w:rsidRPr="000F4BA7" w:rsidRDefault="00870BBD" w:rsidP="004274DB">
            <w:pPr>
              <w:pStyle w:val="AA-NORMAL"/>
              <w:jc w:val="center"/>
              <w:rPr>
                <w:rFonts w:eastAsia="Times New Roman"/>
                <w:b/>
                <w:bCs/>
              </w:rPr>
            </w:pPr>
            <w:r w:rsidRPr="000F4BA7">
              <w:rPr>
                <w:rFonts w:eastAsia="Times New Roman"/>
                <w:b/>
                <w:bCs/>
              </w:rPr>
              <w:t xml:space="preserve">Prise en charge </w:t>
            </w:r>
            <w:r w:rsidR="00C84802">
              <w:rPr>
                <w:rFonts w:eastAsia="Times New Roman"/>
                <w:b/>
                <w:bCs/>
              </w:rPr>
              <w:t xml:space="preserve">maximale </w:t>
            </w:r>
            <w:r w:rsidRPr="000F4BA7">
              <w:rPr>
                <w:rFonts w:eastAsia="Times New Roman"/>
                <w:b/>
                <w:bCs/>
              </w:rPr>
              <w:t>employeur</w:t>
            </w:r>
            <w:r>
              <w:rPr>
                <w:rFonts w:eastAsia="Times New Roman"/>
                <w:b/>
                <w:bCs/>
              </w:rPr>
              <w:t xml:space="preserve"> (</w:t>
            </w:r>
            <w:r w:rsidR="0045300E">
              <w:rPr>
                <w:rFonts w:eastAsia="Times New Roman"/>
                <w:b/>
                <w:bCs/>
              </w:rPr>
              <w:t>6</w:t>
            </w:r>
            <w:r>
              <w:rPr>
                <w:rFonts w:eastAsia="Times New Roman"/>
                <w:b/>
                <w:bCs/>
              </w:rPr>
              <w:t>0%)</w:t>
            </w:r>
          </w:p>
        </w:tc>
      </w:tr>
      <w:tr w:rsidR="00870BBD" w14:paraId="592F655D" w14:textId="77777777" w:rsidTr="00870BBD">
        <w:trPr>
          <w:trHeight w:val="283"/>
        </w:trPr>
        <w:tc>
          <w:tcPr>
            <w:tcW w:w="3031" w:type="dxa"/>
          </w:tcPr>
          <w:p w14:paraId="6699F979" w14:textId="3AF5EDB6" w:rsidR="00870BBD" w:rsidRDefault="00870BBD" w:rsidP="004274DB">
            <w:pPr>
              <w:pStyle w:val="AA-NORMAL"/>
              <w:jc w:val="center"/>
              <w:rPr>
                <w:rFonts w:eastAsia="Times New Roman"/>
              </w:rPr>
            </w:pPr>
            <w:r>
              <w:rPr>
                <w:rFonts w:eastAsia="Times New Roman"/>
              </w:rPr>
              <w:t>5</w:t>
            </w:r>
          </w:p>
        </w:tc>
        <w:tc>
          <w:tcPr>
            <w:tcW w:w="3031" w:type="dxa"/>
          </w:tcPr>
          <w:p w14:paraId="3C048939" w14:textId="02B085B5" w:rsidR="00870BBD" w:rsidRDefault="0045300E" w:rsidP="004274DB">
            <w:pPr>
              <w:pStyle w:val="AA-NORMAL"/>
              <w:jc w:val="center"/>
              <w:rPr>
                <w:rFonts w:eastAsia="Times New Roman"/>
              </w:rPr>
            </w:pPr>
            <w:r>
              <w:rPr>
                <w:rFonts w:eastAsia="Times New Roman"/>
              </w:rPr>
              <w:t>600</w:t>
            </w:r>
            <w:r w:rsidR="00870BBD">
              <w:rPr>
                <w:rFonts w:eastAsia="Times New Roman"/>
              </w:rPr>
              <w:t>€</w:t>
            </w:r>
          </w:p>
        </w:tc>
        <w:tc>
          <w:tcPr>
            <w:tcW w:w="3035" w:type="dxa"/>
          </w:tcPr>
          <w:p w14:paraId="151129A0" w14:textId="2F7EACB5" w:rsidR="00870BBD" w:rsidRDefault="00944774" w:rsidP="004274DB">
            <w:pPr>
              <w:pStyle w:val="AA-NORMAL"/>
              <w:jc w:val="center"/>
              <w:rPr>
                <w:rFonts w:eastAsia="Times New Roman"/>
              </w:rPr>
            </w:pPr>
            <w:r>
              <w:rPr>
                <w:rFonts w:eastAsia="Times New Roman"/>
              </w:rPr>
              <w:t>360</w:t>
            </w:r>
            <w:r w:rsidR="00870BBD">
              <w:rPr>
                <w:rFonts w:eastAsia="Times New Roman"/>
              </w:rPr>
              <w:t>€</w:t>
            </w:r>
          </w:p>
        </w:tc>
      </w:tr>
      <w:tr w:rsidR="00870BBD" w14:paraId="3790BC88" w14:textId="77777777" w:rsidTr="00870BBD">
        <w:trPr>
          <w:trHeight w:val="295"/>
        </w:trPr>
        <w:tc>
          <w:tcPr>
            <w:tcW w:w="3031" w:type="dxa"/>
          </w:tcPr>
          <w:p w14:paraId="4D129712" w14:textId="1DDA3FD2" w:rsidR="00870BBD" w:rsidRDefault="00870BBD" w:rsidP="004274DB">
            <w:pPr>
              <w:pStyle w:val="AA-NORMAL"/>
              <w:jc w:val="center"/>
              <w:rPr>
                <w:rFonts w:eastAsia="Times New Roman"/>
              </w:rPr>
            </w:pPr>
            <w:r>
              <w:rPr>
                <w:rFonts w:eastAsia="Times New Roman"/>
              </w:rPr>
              <w:t>4</w:t>
            </w:r>
          </w:p>
        </w:tc>
        <w:tc>
          <w:tcPr>
            <w:tcW w:w="3031" w:type="dxa"/>
          </w:tcPr>
          <w:p w14:paraId="5D3A76D0" w14:textId="0DD50A6C" w:rsidR="00870BBD" w:rsidRDefault="00870BBD" w:rsidP="004274DB">
            <w:pPr>
              <w:pStyle w:val="AA-NORMAL"/>
              <w:jc w:val="center"/>
              <w:rPr>
                <w:rFonts w:eastAsia="Times New Roman"/>
              </w:rPr>
            </w:pPr>
            <w:r>
              <w:rPr>
                <w:rFonts w:eastAsia="Times New Roman"/>
              </w:rPr>
              <w:t>6</w:t>
            </w:r>
            <w:r w:rsidR="0045300E">
              <w:rPr>
                <w:rFonts w:eastAsia="Times New Roman"/>
              </w:rPr>
              <w:t>50</w:t>
            </w:r>
            <w:r>
              <w:rPr>
                <w:rFonts w:eastAsia="Times New Roman"/>
              </w:rPr>
              <w:t>€</w:t>
            </w:r>
          </w:p>
        </w:tc>
        <w:tc>
          <w:tcPr>
            <w:tcW w:w="3035" w:type="dxa"/>
          </w:tcPr>
          <w:p w14:paraId="26ECEB45" w14:textId="75B3BCF7" w:rsidR="00870BBD" w:rsidRDefault="00870BBD" w:rsidP="004274DB">
            <w:pPr>
              <w:pStyle w:val="AA-NORMAL"/>
              <w:jc w:val="center"/>
              <w:rPr>
                <w:rFonts w:eastAsia="Times New Roman"/>
              </w:rPr>
            </w:pPr>
            <w:r>
              <w:rPr>
                <w:rFonts w:eastAsia="Times New Roman"/>
              </w:rPr>
              <w:t>3</w:t>
            </w:r>
            <w:r w:rsidR="00944774">
              <w:rPr>
                <w:rFonts w:eastAsia="Times New Roman"/>
              </w:rPr>
              <w:t>90</w:t>
            </w:r>
            <w:r>
              <w:rPr>
                <w:rFonts w:eastAsia="Times New Roman"/>
              </w:rPr>
              <w:t>€</w:t>
            </w:r>
          </w:p>
        </w:tc>
      </w:tr>
      <w:tr w:rsidR="00870BBD" w14:paraId="53B0790A" w14:textId="77777777" w:rsidTr="00870BBD">
        <w:trPr>
          <w:trHeight w:val="283"/>
        </w:trPr>
        <w:tc>
          <w:tcPr>
            <w:tcW w:w="3031" w:type="dxa"/>
          </w:tcPr>
          <w:p w14:paraId="25BEBD86" w14:textId="58CF25C4" w:rsidR="00870BBD" w:rsidRDefault="00870BBD" w:rsidP="004274DB">
            <w:pPr>
              <w:pStyle w:val="AA-NORMAL"/>
              <w:jc w:val="center"/>
              <w:rPr>
                <w:rFonts w:eastAsia="Times New Roman"/>
              </w:rPr>
            </w:pPr>
            <w:r>
              <w:rPr>
                <w:rFonts w:eastAsia="Times New Roman"/>
              </w:rPr>
              <w:t>3</w:t>
            </w:r>
          </w:p>
        </w:tc>
        <w:tc>
          <w:tcPr>
            <w:tcW w:w="3031" w:type="dxa"/>
          </w:tcPr>
          <w:p w14:paraId="21798AC8" w14:textId="6BEBA788" w:rsidR="00870BBD" w:rsidRDefault="0045300E" w:rsidP="004274DB">
            <w:pPr>
              <w:pStyle w:val="AA-NORMAL"/>
              <w:jc w:val="center"/>
              <w:rPr>
                <w:rFonts w:eastAsia="Times New Roman"/>
              </w:rPr>
            </w:pPr>
            <w:r>
              <w:rPr>
                <w:rFonts w:eastAsia="Times New Roman"/>
              </w:rPr>
              <w:t>700</w:t>
            </w:r>
            <w:r w:rsidR="00870BBD">
              <w:rPr>
                <w:rFonts w:eastAsia="Times New Roman"/>
              </w:rPr>
              <w:t>€</w:t>
            </w:r>
          </w:p>
        </w:tc>
        <w:tc>
          <w:tcPr>
            <w:tcW w:w="3035" w:type="dxa"/>
          </w:tcPr>
          <w:p w14:paraId="4ECDF0F9" w14:textId="5AB5D93D" w:rsidR="00870BBD" w:rsidRDefault="00944774" w:rsidP="004274DB">
            <w:pPr>
              <w:pStyle w:val="AA-NORMAL"/>
              <w:jc w:val="center"/>
              <w:rPr>
                <w:rFonts w:eastAsia="Times New Roman"/>
              </w:rPr>
            </w:pPr>
            <w:r>
              <w:rPr>
                <w:rFonts w:eastAsia="Times New Roman"/>
              </w:rPr>
              <w:t>420</w:t>
            </w:r>
            <w:r w:rsidR="00870BBD">
              <w:rPr>
                <w:rFonts w:eastAsia="Times New Roman"/>
              </w:rPr>
              <w:t>€</w:t>
            </w:r>
          </w:p>
        </w:tc>
      </w:tr>
      <w:tr w:rsidR="00870BBD" w14:paraId="70AD59A5" w14:textId="77777777" w:rsidTr="00870BBD">
        <w:trPr>
          <w:trHeight w:val="283"/>
        </w:trPr>
        <w:tc>
          <w:tcPr>
            <w:tcW w:w="3031" w:type="dxa"/>
          </w:tcPr>
          <w:p w14:paraId="6422655E" w14:textId="1DE8BF2D" w:rsidR="00870BBD" w:rsidRDefault="00870BBD" w:rsidP="004274DB">
            <w:pPr>
              <w:pStyle w:val="AA-NORMAL"/>
              <w:jc w:val="center"/>
              <w:rPr>
                <w:rFonts w:eastAsia="Times New Roman"/>
              </w:rPr>
            </w:pPr>
            <w:r>
              <w:rPr>
                <w:rFonts w:eastAsia="Times New Roman"/>
              </w:rPr>
              <w:t>2</w:t>
            </w:r>
          </w:p>
        </w:tc>
        <w:tc>
          <w:tcPr>
            <w:tcW w:w="3031" w:type="dxa"/>
          </w:tcPr>
          <w:p w14:paraId="1697BEF6" w14:textId="0625F6B7" w:rsidR="00870BBD" w:rsidRDefault="00870BBD" w:rsidP="004274DB">
            <w:pPr>
              <w:pStyle w:val="AA-NORMAL"/>
              <w:jc w:val="center"/>
              <w:rPr>
                <w:rFonts w:eastAsia="Times New Roman"/>
              </w:rPr>
            </w:pPr>
            <w:r>
              <w:rPr>
                <w:rFonts w:eastAsia="Times New Roman"/>
              </w:rPr>
              <w:t>7</w:t>
            </w:r>
            <w:r w:rsidR="0045300E">
              <w:rPr>
                <w:rFonts w:eastAsia="Times New Roman"/>
              </w:rPr>
              <w:t>50</w:t>
            </w:r>
            <w:r>
              <w:rPr>
                <w:rFonts w:eastAsia="Times New Roman"/>
              </w:rPr>
              <w:t>€</w:t>
            </w:r>
          </w:p>
        </w:tc>
        <w:tc>
          <w:tcPr>
            <w:tcW w:w="3035" w:type="dxa"/>
          </w:tcPr>
          <w:p w14:paraId="5685A7DA" w14:textId="0D79FD3E" w:rsidR="00870BBD" w:rsidRDefault="00944774" w:rsidP="004274DB">
            <w:pPr>
              <w:pStyle w:val="AA-NORMAL"/>
              <w:jc w:val="center"/>
              <w:rPr>
                <w:rFonts w:eastAsia="Times New Roman"/>
              </w:rPr>
            </w:pPr>
            <w:r>
              <w:rPr>
                <w:rFonts w:eastAsia="Times New Roman"/>
              </w:rPr>
              <w:t>450</w:t>
            </w:r>
            <w:r w:rsidR="00870BBD">
              <w:rPr>
                <w:rFonts w:eastAsia="Times New Roman"/>
              </w:rPr>
              <w:t>€</w:t>
            </w:r>
          </w:p>
        </w:tc>
      </w:tr>
      <w:tr w:rsidR="00870BBD" w14:paraId="42A4DADF" w14:textId="77777777" w:rsidTr="00870BBD">
        <w:trPr>
          <w:trHeight w:val="283"/>
        </w:trPr>
        <w:tc>
          <w:tcPr>
            <w:tcW w:w="3031" w:type="dxa"/>
          </w:tcPr>
          <w:p w14:paraId="45550BD9" w14:textId="04FAD534" w:rsidR="00870BBD" w:rsidRDefault="00870BBD" w:rsidP="004274DB">
            <w:pPr>
              <w:pStyle w:val="AA-NORMAL"/>
              <w:jc w:val="center"/>
              <w:rPr>
                <w:rFonts w:eastAsia="Times New Roman"/>
              </w:rPr>
            </w:pPr>
            <w:r>
              <w:rPr>
                <w:rFonts w:eastAsia="Times New Roman"/>
              </w:rPr>
              <w:t>1</w:t>
            </w:r>
          </w:p>
        </w:tc>
        <w:tc>
          <w:tcPr>
            <w:tcW w:w="3031" w:type="dxa"/>
          </w:tcPr>
          <w:p w14:paraId="6AB455E0" w14:textId="70DECF67" w:rsidR="00870BBD" w:rsidRDefault="0045300E" w:rsidP="004274DB">
            <w:pPr>
              <w:pStyle w:val="AA-NORMAL"/>
              <w:jc w:val="center"/>
              <w:rPr>
                <w:rFonts w:eastAsia="Times New Roman"/>
              </w:rPr>
            </w:pPr>
            <w:r>
              <w:rPr>
                <w:rFonts w:eastAsia="Times New Roman"/>
              </w:rPr>
              <w:t>800</w:t>
            </w:r>
            <w:r w:rsidR="00870BBD">
              <w:rPr>
                <w:rFonts w:eastAsia="Times New Roman"/>
              </w:rPr>
              <w:t>€</w:t>
            </w:r>
          </w:p>
        </w:tc>
        <w:tc>
          <w:tcPr>
            <w:tcW w:w="3035" w:type="dxa"/>
          </w:tcPr>
          <w:p w14:paraId="234F6E9C" w14:textId="2ADBD4BE" w:rsidR="00870BBD" w:rsidRDefault="00944774" w:rsidP="004274DB">
            <w:pPr>
              <w:pStyle w:val="AA-NORMAL"/>
              <w:jc w:val="center"/>
              <w:rPr>
                <w:rFonts w:eastAsia="Times New Roman"/>
              </w:rPr>
            </w:pPr>
            <w:r>
              <w:rPr>
                <w:rFonts w:eastAsia="Times New Roman"/>
              </w:rPr>
              <w:t>480</w:t>
            </w:r>
            <w:r w:rsidR="004274DB">
              <w:rPr>
                <w:rFonts w:eastAsia="Times New Roman"/>
              </w:rPr>
              <w:t>€</w:t>
            </w:r>
          </w:p>
        </w:tc>
      </w:tr>
      <w:tr w:rsidR="00870BBD" w14:paraId="715708EC" w14:textId="77777777" w:rsidTr="00870BBD">
        <w:trPr>
          <w:trHeight w:val="283"/>
        </w:trPr>
        <w:tc>
          <w:tcPr>
            <w:tcW w:w="3031" w:type="dxa"/>
          </w:tcPr>
          <w:p w14:paraId="3791729F" w14:textId="159C6F18" w:rsidR="00870BBD" w:rsidRDefault="00870BBD" w:rsidP="004274DB">
            <w:pPr>
              <w:pStyle w:val="AA-NORMAL"/>
              <w:jc w:val="center"/>
              <w:rPr>
                <w:rFonts w:eastAsia="Times New Roman"/>
              </w:rPr>
            </w:pPr>
            <w:r>
              <w:rPr>
                <w:rFonts w:eastAsia="Times New Roman"/>
              </w:rPr>
              <w:t>0</w:t>
            </w:r>
          </w:p>
        </w:tc>
        <w:tc>
          <w:tcPr>
            <w:tcW w:w="3031" w:type="dxa"/>
          </w:tcPr>
          <w:p w14:paraId="61E72037" w14:textId="5F3C56B9" w:rsidR="00870BBD" w:rsidRDefault="00870BBD" w:rsidP="004274DB">
            <w:pPr>
              <w:pStyle w:val="AA-NORMAL"/>
              <w:jc w:val="center"/>
              <w:rPr>
                <w:rFonts w:eastAsia="Times New Roman"/>
              </w:rPr>
            </w:pPr>
            <w:r>
              <w:rPr>
                <w:rFonts w:eastAsia="Times New Roman"/>
              </w:rPr>
              <w:t>8</w:t>
            </w:r>
            <w:r w:rsidR="0045300E">
              <w:rPr>
                <w:rFonts w:eastAsia="Times New Roman"/>
              </w:rPr>
              <w:t>50</w:t>
            </w:r>
            <w:r>
              <w:rPr>
                <w:rFonts w:eastAsia="Times New Roman"/>
              </w:rPr>
              <w:t>€</w:t>
            </w:r>
          </w:p>
        </w:tc>
        <w:tc>
          <w:tcPr>
            <w:tcW w:w="3035" w:type="dxa"/>
          </w:tcPr>
          <w:p w14:paraId="7ACBD1BE" w14:textId="70FBC3C9" w:rsidR="00870BBD" w:rsidRDefault="00944774" w:rsidP="004274DB">
            <w:pPr>
              <w:pStyle w:val="AA-NORMAL"/>
              <w:jc w:val="center"/>
              <w:rPr>
                <w:rFonts w:eastAsia="Times New Roman"/>
              </w:rPr>
            </w:pPr>
            <w:r>
              <w:rPr>
                <w:rFonts w:eastAsia="Times New Roman"/>
              </w:rPr>
              <w:t>510</w:t>
            </w:r>
            <w:r w:rsidR="004274DB">
              <w:rPr>
                <w:rFonts w:eastAsia="Times New Roman"/>
              </w:rPr>
              <w:t>€</w:t>
            </w:r>
          </w:p>
        </w:tc>
      </w:tr>
    </w:tbl>
    <w:p w14:paraId="1BEE95ED" w14:textId="1FEF4DD0" w:rsidR="00C84802" w:rsidRDefault="00C84802" w:rsidP="00BE2344">
      <w:pPr>
        <w:pStyle w:val="AA-NORMAL"/>
        <w:rPr>
          <w:rFonts w:eastAsia="Times New Roman"/>
        </w:rPr>
      </w:pPr>
    </w:p>
    <w:p w14:paraId="26B89AEB" w14:textId="002C8A86" w:rsidR="001F7106" w:rsidRDefault="001F7106" w:rsidP="00BE2344">
      <w:pPr>
        <w:pStyle w:val="AA-NORMAL"/>
        <w:rPr>
          <w:rFonts w:eastAsia="Times New Roman"/>
        </w:rPr>
      </w:pPr>
      <w:r>
        <w:rPr>
          <w:rFonts w:eastAsia="Times New Roman"/>
        </w:rPr>
        <w:t>Ainsi, à chaque fois qu’un berceau sera libéré</w:t>
      </w:r>
      <w:r w:rsidR="007C5295">
        <w:rPr>
          <w:rFonts w:eastAsia="Times New Roman"/>
        </w:rPr>
        <w:t xml:space="preserve"> naturellement (</w:t>
      </w:r>
      <w:r w:rsidR="007C45FB">
        <w:rPr>
          <w:rFonts w:eastAsia="Times New Roman"/>
        </w:rPr>
        <w:t>au plus tard jusqu’</w:t>
      </w:r>
      <w:r w:rsidR="007C5295">
        <w:rPr>
          <w:rFonts w:eastAsia="Times New Roman"/>
        </w:rPr>
        <w:t>à l’entrée à l’école de l’enfant bénéficiaire)</w:t>
      </w:r>
      <w:r>
        <w:rPr>
          <w:rFonts w:eastAsia="Times New Roman"/>
        </w:rPr>
        <w:t xml:space="preserve">, le montant maximum des chèques CESU sera augmenté par tranche de 50€. </w:t>
      </w:r>
      <w:r w:rsidR="000F4BA7">
        <w:rPr>
          <w:rFonts w:eastAsia="Times New Roman"/>
        </w:rPr>
        <w:t>Le plafond étant fixé à 8</w:t>
      </w:r>
      <w:r w:rsidR="00944774">
        <w:rPr>
          <w:rFonts w:eastAsia="Times New Roman"/>
        </w:rPr>
        <w:t>50</w:t>
      </w:r>
      <w:r w:rsidR="000F4BA7">
        <w:rPr>
          <w:rFonts w:eastAsia="Times New Roman"/>
        </w:rPr>
        <w:t xml:space="preserve">€ et la participation employeur à </w:t>
      </w:r>
      <w:r w:rsidR="00944774">
        <w:rPr>
          <w:rFonts w:eastAsia="Times New Roman"/>
        </w:rPr>
        <w:t>6</w:t>
      </w:r>
      <w:r w:rsidR="000F4BA7">
        <w:rPr>
          <w:rFonts w:eastAsia="Times New Roman"/>
        </w:rPr>
        <w:t xml:space="preserve">0%. </w:t>
      </w:r>
    </w:p>
    <w:p w14:paraId="52E40C4D" w14:textId="3814CA39" w:rsidR="00F35AC1" w:rsidRDefault="00F35AC1" w:rsidP="00BE2344">
      <w:pPr>
        <w:pStyle w:val="AA-NORMAL"/>
        <w:rPr>
          <w:rFonts w:eastAsia="Times New Roman"/>
        </w:rPr>
      </w:pPr>
      <w:r>
        <w:rPr>
          <w:rFonts w:eastAsia="Times New Roman"/>
        </w:rPr>
        <w:t>P</w:t>
      </w:r>
      <w:r w:rsidR="006C4A5E">
        <w:rPr>
          <w:rFonts w:eastAsia="Times New Roman"/>
        </w:rPr>
        <w:t xml:space="preserve">our l’année 2024, les CESU seront augmentés à hauteur de </w:t>
      </w:r>
      <w:r w:rsidR="00944774">
        <w:rPr>
          <w:rFonts w:eastAsia="Times New Roman"/>
        </w:rPr>
        <w:t>600</w:t>
      </w:r>
      <w:r w:rsidR="006C4A5E">
        <w:rPr>
          <w:rFonts w:eastAsia="Times New Roman"/>
        </w:rPr>
        <w:t xml:space="preserve">€. </w:t>
      </w:r>
      <w:r w:rsidR="00443D73">
        <w:rPr>
          <w:rFonts w:eastAsia="Times New Roman"/>
        </w:rPr>
        <w:t>L’adhésion aux</w:t>
      </w:r>
      <w:r>
        <w:rPr>
          <w:rFonts w:eastAsia="Times New Roman"/>
        </w:rPr>
        <w:t xml:space="preserve"> CESU </w:t>
      </w:r>
      <w:r w:rsidR="00816B14">
        <w:rPr>
          <w:rFonts w:eastAsia="Times New Roman"/>
        </w:rPr>
        <w:t xml:space="preserve">sera possible </w:t>
      </w:r>
      <w:r>
        <w:rPr>
          <w:rFonts w:eastAsia="Times New Roman"/>
        </w:rPr>
        <w:t>par tranche de</w:t>
      </w:r>
      <w:r w:rsidR="00443D73">
        <w:rPr>
          <w:rFonts w:eastAsia="Times New Roman"/>
        </w:rPr>
        <w:t xml:space="preserve"> </w:t>
      </w:r>
      <w:r w:rsidR="00816B14">
        <w:rPr>
          <w:rFonts w:eastAsia="Times New Roman"/>
        </w:rPr>
        <w:t xml:space="preserve">100€ (pour 2024 : 100€, 200€, 300€, 400€, 500€ et </w:t>
      </w:r>
      <w:r w:rsidR="00944774">
        <w:rPr>
          <w:rFonts w:eastAsia="Times New Roman"/>
        </w:rPr>
        <w:t>600</w:t>
      </w:r>
      <w:r w:rsidR="00816B14">
        <w:rPr>
          <w:rFonts w:eastAsia="Times New Roman"/>
        </w:rPr>
        <w:t>€).</w:t>
      </w:r>
    </w:p>
    <w:p w14:paraId="33599B62" w14:textId="2E85EBE2" w:rsidR="00944774" w:rsidRDefault="00944774" w:rsidP="00BE2344">
      <w:pPr>
        <w:pStyle w:val="AA-NORMAL"/>
        <w:rPr>
          <w:rFonts w:eastAsia="Times New Roman"/>
        </w:rPr>
      </w:pPr>
      <w:r>
        <w:rPr>
          <w:rFonts w:eastAsia="Times New Roman"/>
        </w:rPr>
        <w:lastRenderedPageBreak/>
        <w:t>Enfin, afin d’accompagner au mieux ce dispositif, les salariés pourront solliciter le paiement de leur participation aux chèques CESU en plusieurs mensualités (1 à 4 mensualité</w:t>
      </w:r>
      <w:r w:rsidR="00B02E3C">
        <w:rPr>
          <w:rFonts w:eastAsia="Times New Roman"/>
        </w:rPr>
        <w:t>(</w:t>
      </w:r>
      <w:r>
        <w:rPr>
          <w:rFonts w:eastAsia="Times New Roman"/>
        </w:rPr>
        <w:t>s</w:t>
      </w:r>
      <w:r w:rsidR="00B02E3C">
        <w:rPr>
          <w:rFonts w:eastAsia="Times New Roman"/>
        </w:rPr>
        <w:t>)</w:t>
      </w:r>
      <w:r>
        <w:rPr>
          <w:rFonts w:eastAsia="Times New Roman"/>
        </w:rPr>
        <w:t xml:space="preserve">). </w:t>
      </w:r>
    </w:p>
    <w:p w14:paraId="3B54FF24" w14:textId="07E0522C" w:rsidR="00FD31A4" w:rsidRDefault="00D64BE2" w:rsidP="00EF24D3">
      <w:pPr>
        <w:pStyle w:val="AA-ARTICLEXX"/>
      </w:pPr>
      <w:bookmarkStart w:id="200" w:name="_Toc134723699"/>
      <w:bookmarkStart w:id="201" w:name="_Toc134806814"/>
      <w:bookmarkStart w:id="202" w:name="_Toc135214784"/>
      <w:bookmarkStart w:id="203" w:name="_Toc138333166"/>
      <w:r>
        <w:t xml:space="preserve">Article </w:t>
      </w:r>
      <w:r w:rsidR="00EF24D3">
        <w:t>5.4</w:t>
      </w:r>
      <w:r>
        <w:t>. Temps partiel</w:t>
      </w:r>
      <w:r w:rsidR="007C45FB">
        <w:t xml:space="preserve"> des salariés parents</w:t>
      </w:r>
      <w:r>
        <w:t xml:space="preserve"> avec maintien intégral des cotisations retraite</w:t>
      </w:r>
      <w:bookmarkEnd w:id="200"/>
      <w:bookmarkEnd w:id="201"/>
      <w:bookmarkEnd w:id="202"/>
      <w:bookmarkEnd w:id="203"/>
    </w:p>
    <w:p w14:paraId="766F301E" w14:textId="12451CD4" w:rsidR="00FC75EF" w:rsidRDefault="00FC75EF" w:rsidP="00EF24D3">
      <w:pPr>
        <w:pStyle w:val="AA-ARTICLEXXX"/>
      </w:pPr>
      <w:bookmarkStart w:id="204" w:name="_Toc134723700"/>
      <w:bookmarkStart w:id="205" w:name="_Toc134806815"/>
      <w:bookmarkStart w:id="206" w:name="_Toc135214785"/>
      <w:r>
        <w:t xml:space="preserve">Article </w:t>
      </w:r>
      <w:r w:rsidR="00EF24D3">
        <w:t>5.4</w:t>
      </w:r>
      <w:r>
        <w:t>.1. Conditions d’éligibilité</w:t>
      </w:r>
      <w:bookmarkEnd w:id="204"/>
      <w:bookmarkEnd w:id="205"/>
      <w:bookmarkEnd w:id="206"/>
    </w:p>
    <w:p w14:paraId="317FAB3A" w14:textId="77777777" w:rsidR="00E562ED" w:rsidRDefault="00E562ED" w:rsidP="00E562ED">
      <w:pPr>
        <w:pStyle w:val="AA-NORMAL"/>
      </w:pPr>
      <w:r>
        <w:t xml:space="preserve">Afin de faciliter l’aménagement du temps de travail des salariés parents qui le souhaiteraient, ENGIE GBS Solutions leur ouvre la possibilité d’exercer une activité à temps partiel tout en leur permettant de cotiser à temps plein pour leur retraite. Cette possibilité est ouverte pour un temps partiel à hauteur de 80% et plus. </w:t>
      </w:r>
    </w:p>
    <w:p w14:paraId="2D87D135" w14:textId="3B4B6F48" w:rsidR="0085094B" w:rsidRDefault="00FC75EF" w:rsidP="00485855">
      <w:pPr>
        <w:pStyle w:val="AA-NORMAL"/>
      </w:pPr>
      <w:r>
        <w:t xml:space="preserve">Tout salarié, </w:t>
      </w:r>
      <w:r w:rsidR="00D17313">
        <w:t>à l’issue de la validation de sa période d’essai</w:t>
      </w:r>
      <w:r>
        <w:t xml:space="preserve">, </w:t>
      </w:r>
      <w:r w:rsidR="00B97542">
        <w:t xml:space="preserve">parent d’enfant(s) </w:t>
      </w:r>
      <w:r w:rsidR="00404E36">
        <w:t xml:space="preserve">de moins de </w:t>
      </w:r>
      <w:r w:rsidR="00F43A3A">
        <w:t>6</w:t>
      </w:r>
      <w:r w:rsidR="00404E36">
        <w:t xml:space="preserve"> an</w:t>
      </w:r>
      <w:r w:rsidR="000C326F">
        <w:t xml:space="preserve">s peut </w:t>
      </w:r>
      <w:r w:rsidR="00F43A3A">
        <w:t xml:space="preserve">solliciter la mise en place d’un temps partiel avec maintien intégral des cotisations retraite. </w:t>
      </w:r>
    </w:p>
    <w:p w14:paraId="65820D31" w14:textId="238EB21A" w:rsidR="00B83DE8" w:rsidRDefault="00B83DE8" w:rsidP="007F2423">
      <w:pPr>
        <w:pStyle w:val="AA-ARTICLEXXX"/>
      </w:pPr>
      <w:bookmarkStart w:id="207" w:name="_Toc134723701"/>
      <w:bookmarkStart w:id="208" w:name="_Toc134806816"/>
      <w:bookmarkStart w:id="209" w:name="_Toc135214786"/>
      <w:r>
        <w:t xml:space="preserve">Article </w:t>
      </w:r>
      <w:r w:rsidR="007F2423">
        <w:t>5.4</w:t>
      </w:r>
      <w:r>
        <w:t>.2. Procédure et modalités pratiques</w:t>
      </w:r>
      <w:bookmarkEnd w:id="207"/>
      <w:bookmarkEnd w:id="208"/>
      <w:bookmarkEnd w:id="209"/>
      <w:r>
        <w:t xml:space="preserve"> </w:t>
      </w:r>
    </w:p>
    <w:p w14:paraId="22F8D720" w14:textId="1EC6C770" w:rsidR="006E440E" w:rsidRDefault="00B83DE8" w:rsidP="00B83DE8">
      <w:pPr>
        <w:pStyle w:val="AA-NORMAL"/>
      </w:pPr>
      <w:r>
        <w:t xml:space="preserve">Le salarié qui souhaite </w:t>
      </w:r>
      <w:r w:rsidR="00C13FA6">
        <w:t xml:space="preserve">travailler à temps partiel et maintenir ses cotisations retraite à 100% devra en formuler la demande auprès de la </w:t>
      </w:r>
      <w:r w:rsidR="008C6EAF">
        <w:t>Direction</w:t>
      </w:r>
      <w:r w:rsidR="00C13FA6">
        <w:t xml:space="preserve"> des ressources humaines</w:t>
      </w:r>
      <w:r w:rsidR="006E440E">
        <w:t xml:space="preserve"> et de son manager</w:t>
      </w:r>
      <w:r w:rsidR="002C3304">
        <w:t xml:space="preserve"> en précisant </w:t>
      </w:r>
      <w:r w:rsidR="000C1F02">
        <w:t xml:space="preserve">le temps de travail </w:t>
      </w:r>
      <w:r w:rsidR="006E440E">
        <w:t xml:space="preserve">et le rythme souhaité. </w:t>
      </w:r>
    </w:p>
    <w:p w14:paraId="36B5375E" w14:textId="5BE4B63B" w:rsidR="00636152" w:rsidRDefault="00636152" w:rsidP="00B83DE8">
      <w:pPr>
        <w:pStyle w:val="AA-NORMAL"/>
      </w:pPr>
      <w:r>
        <w:t>Les modalités du temps partiel seront formalisé</w:t>
      </w:r>
      <w:r w:rsidR="007C45FB">
        <w:t>e</w:t>
      </w:r>
      <w:r>
        <w:t>s dans un avenant au contrat de travail</w:t>
      </w:r>
      <w:r w:rsidR="00B47B30">
        <w:t xml:space="preserve"> dont l</w:t>
      </w:r>
      <w:r w:rsidR="00AC73CA">
        <w:t xml:space="preserve">’échéance sera fixée au plus tard </w:t>
      </w:r>
      <w:r w:rsidR="00A977BC">
        <w:t>lors de la 6</w:t>
      </w:r>
      <w:r w:rsidR="00A977BC" w:rsidRPr="00A977BC">
        <w:rPr>
          <w:vertAlign w:val="superscript"/>
        </w:rPr>
        <w:t>ème</w:t>
      </w:r>
      <w:r w:rsidR="00A977BC">
        <w:t xml:space="preserve"> année de l’enfant, </w:t>
      </w:r>
      <w:r w:rsidR="007F2423">
        <w:t xml:space="preserve">et ce </w:t>
      </w:r>
      <w:r w:rsidR="00AC73CA">
        <w:t>au terme de l’année scolaire</w:t>
      </w:r>
      <w:r w:rsidR="00A977BC">
        <w:t xml:space="preserve"> afin de ne pas mettre en difficulté l’organisation familiale mise en place. </w:t>
      </w:r>
    </w:p>
    <w:p w14:paraId="5175F891" w14:textId="7F47DDA5" w:rsidR="0085094B" w:rsidRDefault="00AF22AF" w:rsidP="003377E3">
      <w:pPr>
        <w:pStyle w:val="AA-NORMAL"/>
      </w:pPr>
      <w:r>
        <w:t xml:space="preserve">A l’issue de ce temps partiel avec maintien intégral des cotisations de retraite, </w:t>
      </w:r>
      <w:r w:rsidR="003377E3">
        <w:t xml:space="preserve">un nouvel avenant au contrat de travail sera réalisé afin de formaliser la nouvelle situation contractuelle du salarié (temps plein, temps partiel </w:t>
      </w:r>
      <w:r w:rsidR="00822410">
        <w:t>classique...</w:t>
      </w:r>
      <w:r w:rsidR="003377E3">
        <w:t xml:space="preserve">). </w:t>
      </w:r>
    </w:p>
    <w:p w14:paraId="39BEBE10" w14:textId="5D29001E" w:rsidR="00636152" w:rsidRDefault="00843554" w:rsidP="00785CD7">
      <w:pPr>
        <w:pStyle w:val="AA-ARTICLEXXX"/>
      </w:pPr>
      <w:bookmarkStart w:id="210" w:name="_Toc134723702"/>
      <w:bookmarkStart w:id="211" w:name="_Toc134806817"/>
      <w:bookmarkStart w:id="212" w:name="_Toc135214787"/>
      <w:r>
        <w:t xml:space="preserve">Article </w:t>
      </w:r>
      <w:r w:rsidR="007F2423">
        <w:t>5.4</w:t>
      </w:r>
      <w:r>
        <w:t>.3. Principe de surcotisation</w:t>
      </w:r>
      <w:bookmarkEnd w:id="210"/>
      <w:bookmarkEnd w:id="211"/>
      <w:bookmarkEnd w:id="212"/>
    </w:p>
    <w:p w14:paraId="7AE43B37" w14:textId="58C38EC1" w:rsidR="008562C5" w:rsidRDefault="00E11437" w:rsidP="00C47F3E">
      <w:pPr>
        <w:pStyle w:val="AA-NORMAL"/>
      </w:pPr>
      <w:r>
        <w:t>Le principe de « surcotisation » implique</w:t>
      </w:r>
      <w:r w:rsidR="00354DA5">
        <w:t xml:space="preserve"> que</w:t>
      </w:r>
      <w:r w:rsidR="008562C5">
        <w:t> :</w:t>
      </w:r>
    </w:p>
    <w:p w14:paraId="5A16BCF0" w14:textId="77777777" w:rsidR="004408E8" w:rsidRDefault="004408E8" w:rsidP="004408E8">
      <w:pPr>
        <w:pStyle w:val="AA-Bulletpoint"/>
      </w:pPr>
      <w:r>
        <w:t>Le salarié surcotise et voit donc sa cotisation salariale augmenter et par voie de conséquence son salaire net réduire ;</w:t>
      </w:r>
    </w:p>
    <w:p w14:paraId="355B3036" w14:textId="7BA2E863" w:rsidR="004408E8" w:rsidRDefault="004408E8" w:rsidP="004408E8">
      <w:pPr>
        <w:pStyle w:val="AA-Bulletpoint"/>
      </w:pPr>
      <w:r>
        <w:t xml:space="preserve">L’employeur surcotise en payant une cotisation patronale plus élevée. </w:t>
      </w:r>
    </w:p>
    <w:p w14:paraId="115D23B8" w14:textId="3D300005" w:rsidR="00A267A1" w:rsidRDefault="00A267A1" w:rsidP="00A267A1">
      <w:pPr>
        <w:pStyle w:val="AA-Bulletpoint"/>
        <w:numPr>
          <w:ilvl w:val="0"/>
          <w:numId w:val="0"/>
        </w:numPr>
      </w:pPr>
    </w:p>
    <w:p w14:paraId="78CB20E9" w14:textId="77777777" w:rsidR="00A267A1" w:rsidRDefault="00A267A1" w:rsidP="00A267A1">
      <w:pPr>
        <w:pStyle w:val="AA-Bulletpoint"/>
        <w:numPr>
          <w:ilvl w:val="0"/>
          <w:numId w:val="0"/>
        </w:numPr>
      </w:pPr>
      <w:r>
        <w:t xml:space="preserve">Afin de ne pas impacter la rémunération nette des salariés et de faire de ce temps partiel avec maintien de cotisations retraite une réelle opportunité, ENGIE GBS Solutions prendra à sa charge l’ensemble des surcotisations (salariale et patronale) induites par le dispositif. </w:t>
      </w:r>
    </w:p>
    <w:p w14:paraId="6EDDD10F" w14:textId="0875D58E" w:rsidR="00843554" w:rsidRDefault="00843554" w:rsidP="00785CD7">
      <w:pPr>
        <w:pStyle w:val="AA-ARTICLEXXX"/>
      </w:pPr>
      <w:bookmarkStart w:id="213" w:name="_Toc134723703"/>
      <w:bookmarkStart w:id="214" w:name="_Toc134806818"/>
      <w:bookmarkStart w:id="215" w:name="_Toc135214788"/>
      <w:r>
        <w:lastRenderedPageBreak/>
        <w:t xml:space="preserve">Article </w:t>
      </w:r>
      <w:r w:rsidR="00354DA5">
        <w:t>5.4.</w:t>
      </w:r>
      <w:r>
        <w:t xml:space="preserve">4. Impact du temps partiel sur les </w:t>
      </w:r>
      <w:r w:rsidR="00E11437">
        <w:t xml:space="preserve">dotations de congés, jours de repos et </w:t>
      </w:r>
      <w:r w:rsidR="00066532">
        <w:t>J</w:t>
      </w:r>
      <w:r w:rsidR="00E11437">
        <w:t>RTT</w:t>
      </w:r>
      <w:bookmarkEnd w:id="213"/>
      <w:bookmarkEnd w:id="214"/>
      <w:bookmarkEnd w:id="215"/>
    </w:p>
    <w:p w14:paraId="6B2D97FE" w14:textId="3CE6F1FE" w:rsidR="003377E3" w:rsidRDefault="00FD4CF4" w:rsidP="00E11437">
      <w:pPr>
        <w:pStyle w:val="AA-NORMAL"/>
      </w:pPr>
      <w:r w:rsidRPr="00A232FF">
        <w:rPr>
          <w:u w:val="single"/>
        </w:rPr>
        <w:t xml:space="preserve">Pour les salariés </w:t>
      </w:r>
      <w:r w:rsidR="00613BBD" w:rsidRPr="00A232FF">
        <w:rPr>
          <w:u w:val="single"/>
        </w:rPr>
        <w:t>ETAM et cadres « intégrés »</w:t>
      </w:r>
      <w:r w:rsidR="00A232FF">
        <w:rPr>
          <w:u w:val="single"/>
        </w:rPr>
        <w:t> </w:t>
      </w:r>
      <w:r w:rsidR="00A232FF" w:rsidRPr="00A232FF">
        <w:t xml:space="preserve">: </w:t>
      </w:r>
      <w:r w:rsidR="00420DEF" w:rsidRPr="00A232FF">
        <w:t>Le</w:t>
      </w:r>
      <w:r w:rsidR="00B47B30">
        <w:t xml:space="preserve"> </w:t>
      </w:r>
      <w:r w:rsidR="00420DEF">
        <w:t xml:space="preserve">salarié dont le temps partiel </w:t>
      </w:r>
      <w:r w:rsidR="00095556">
        <w:t>induit un</w:t>
      </w:r>
      <w:r w:rsidR="0017486B">
        <w:t xml:space="preserve">e durée </w:t>
      </w:r>
      <w:r w:rsidR="00095556">
        <w:t>de travail hebdomadaire inférieur</w:t>
      </w:r>
      <w:r w:rsidR="00066532">
        <w:t>e</w:t>
      </w:r>
      <w:r w:rsidR="00095556">
        <w:t xml:space="preserve"> à 35 heures </w:t>
      </w:r>
      <w:r w:rsidR="0017486B">
        <w:t xml:space="preserve">par semaine </w:t>
      </w:r>
      <w:r w:rsidR="00B47B30">
        <w:t>perdra</w:t>
      </w:r>
      <w:r w:rsidR="0017486B">
        <w:t xml:space="preserve"> le bénéfice des jours de RTT</w:t>
      </w:r>
      <w:r w:rsidR="00065C98">
        <w:t xml:space="preserve">. </w:t>
      </w:r>
    </w:p>
    <w:p w14:paraId="426EF4FE" w14:textId="2B1EEF04" w:rsidR="00141D34" w:rsidRDefault="00141D34" w:rsidP="00E11437">
      <w:pPr>
        <w:pStyle w:val="AA-NORMAL"/>
      </w:pPr>
      <w:r>
        <w:t xml:space="preserve">Ainsi, pour les journées </w:t>
      </w:r>
      <w:r w:rsidR="00B47B30">
        <w:t xml:space="preserve">dites « RTTE », les salariés </w:t>
      </w:r>
      <w:r w:rsidR="00260DB1">
        <w:t xml:space="preserve">devront soit : </w:t>
      </w:r>
    </w:p>
    <w:p w14:paraId="5CC43954" w14:textId="26C59590" w:rsidR="00260DB1" w:rsidRDefault="00260DB1" w:rsidP="00260DB1">
      <w:pPr>
        <w:pStyle w:val="AA-Bulletpoint"/>
      </w:pPr>
      <w:r>
        <w:t xml:space="preserve">Poser une journée de congé, </w:t>
      </w:r>
    </w:p>
    <w:p w14:paraId="050784BE" w14:textId="1B9689A6" w:rsidR="00260DB1" w:rsidRDefault="00260DB1" w:rsidP="00260DB1">
      <w:pPr>
        <w:pStyle w:val="AA-Bulletpoint"/>
      </w:pPr>
      <w:r>
        <w:t xml:space="preserve">Organiser un planning de récupération afin de pouvoir chômer cette journée sans poser de journée de congé. </w:t>
      </w:r>
    </w:p>
    <w:p w14:paraId="06D55070" w14:textId="695FA655" w:rsidR="00613BBD" w:rsidRDefault="00613BBD" w:rsidP="00613BBD">
      <w:pPr>
        <w:pStyle w:val="AA-Bulletpoint"/>
        <w:numPr>
          <w:ilvl w:val="0"/>
          <w:numId w:val="0"/>
        </w:numPr>
      </w:pPr>
    </w:p>
    <w:p w14:paraId="14ADA555" w14:textId="3E260F0F" w:rsidR="008A7218" w:rsidRDefault="00613BBD" w:rsidP="00740245">
      <w:pPr>
        <w:pStyle w:val="AA-NORMAL"/>
      </w:pPr>
      <w:r w:rsidRPr="00A232FF">
        <w:rPr>
          <w:u w:val="single"/>
        </w:rPr>
        <w:t xml:space="preserve">Pour les salariés </w:t>
      </w:r>
      <w:r w:rsidR="00740245" w:rsidRPr="00A232FF">
        <w:rPr>
          <w:u w:val="single"/>
        </w:rPr>
        <w:t>en</w:t>
      </w:r>
      <w:r w:rsidRPr="00A232FF">
        <w:rPr>
          <w:u w:val="single"/>
        </w:rPr>
        <w:t xml:space="preserve"> forfait </w:t>
      </w:r>
      <w:r w:rsidR="00740245" w:rsidRPr="00A232FF">
        <w:rPr>
          <w:u w:val="single"/>
        </w:rPr>
        <w:t>jours</w:t>
      </w:r>
      <w:r w:rsidR="00A232FF" w:rsidRPr="00A232FF">
        <w:rPr>
          <w:u w:val="single"/>
        </w:rPr>
        <w:t> :</w:t>
      </w:r>
      <w:r w:rsidR="00A232FF">
        <w:t xml:space="preserve"> l</w:t>
      </w:r>
      <w:r w:rsidR="00740245">
        <w:t>es dotations de congés et de jours de repos seront proratisé</w:t>
      </w:r>
      <w:r w:rsidR="00066532">
        <w:t>e</w:t>
      </w:r>
      <w:r w:rsidR="00740245">
        <w:t xml:space="preserve">s en fonction du temps de travail </w:t>
      </w:r>
      <w:r w:rsidR="00E56337">
        <w:t xml:space="preserve">effectif </w:t>
      </w:r>
      <w:r w:rsidR="00740245">
        <w:t xml:space="preserve">du salarié. </w:t>
      </w:r>
    </w:p>
    <w:p w14:paraId="49A7D31D" w14:textId="77777777" w:rsidR="00FA26F8" w:rsidRDefault="00FA26F8" w:rsidP="00740245">
      <w:pPr>
        <w:pStyle w:val="AA-NORMAL"/>
      </w:pPr>
    </w:p>
    <w:p w14:paraId="3932286B" w14:textId="51CF432C" w:rsidR="008A7709" w:rsidRDefault="008A7709" w:rsidP="008A7709">
      <w:pPr>
        <w:pStyle w:val="AA-0GRANDI"/>
        <w:numPr>
          <w:ilvl w:val="0"/>
          <w:numId w:val="8"/>
        </w:numPr>
      </w:pPr>
      <w:bookmarkStart w:id="216" w:name="_Toc134723704"/>
      <w:bookmarkStart w:id="217" w:name="_Toc134806819"/>
      <w:bookmarkStart w:id="218" w:name="_Toc135214789"/>
      <w:bookmarkStart w:id="219" w:name="_Toc138333167"/>
      <w:r>
        <w:t>La mobilité durable</w:t>
      </w:r>
      <w:bookmarkEnd w:id="216"/>
      <w:bookmarkEnd w:id="217"/>
      <w:bookmarkEnd w:id="218"/>
      <w:bookmarkEnd w:id="219"/>
      <w:r>
        <w:t xml:space="preserve"> </w:t>
      </w:r>
    </w:p>
    <w:p w14:paraId="05F1D8C1" w14:textId="4C0B07EC" w:rsidR="00527FA8" w:rsidRDefault="008A7709" w:rsidP="008A7709">
      <w:pPr>
        <w:pStyle w:val="AA-NORMAL"/>
      </w:pPr>
      <w:r w:rsidRPr="008A7709">
        <w:t xml:space="preserve">Dans le cadre de la responsabilité sociétale des entreprises et en conformité avec le plan de sobriété énergétique du Groupe ENGIE, </w:t>
      </w:r>
      <w:r w:rsidR="006A53AE">
        <w:t xml:space="preserve">ENGIE GBS Solutions a souhaité s’engager dans la mobilité durable de ses salariés </w:t>
      </w:r>
      <w:r w:rsidR="00EA063A">
        <w:t xml:space="preserve">et particulièrement s’agissant de leurs </w:t>
      </w:r>
      <w:r w:rsidR="006A53AE">
        <w:t>trajets domicile-travail</w:t>
      </w:r>
      <w:r w:rsidR="00EA063A">
        <w:t xml:space="preserve">. </w:t>
      </w:r>
    </w:p>
    <w:p w14:paraId="5C10D8B0" w14:textId="3131257C" w:rsidR="00085E91" w:rsidRDefault="00085E91" w:rsidP="00085E91">
      <w:pPr>
        <w:pStyle w:val="AA-ARTICLEX"/>
      </w:pPr>
      <w:bookmarkStart w:id="220" w:name="_Toc134806821"/>
      <w:bookmarkStart w:id="221" w:name="_Toc135214790"/>
      <w:bookmarkStart w:id="222" w:name="_Toc138333168"/>
      <w:r>
        <w:t xml:space="preserve">Article </w:t>
      </w:r>
      <w:r w:rsidR="00A85DAE">
        <w:t>6</w:t>
      </w:r>
      <w:r>
        <w:t xml:space="preserve">. </w:t>
      </w:r>
      <w:r w:rsidR="00A85DAE">
        <w:t xml:space="preserve">Les déplacements professionnels </w:t>
      </w:r>
      <w:bookmarkEnd w:id="220"/>
      <w:r w:rsidR="00A85DAE">
        <w:t>&amp; la politique Groupe</w:t>
      </w:r>
      <w:bookmarkEnd w:id="221"/>
      <w:bookmarkEnd w:id="222"/>
    </w:p>
    <w:p w14:paraId="2DEB9577" w14:textId="3403A777" w:rsidR="001C450E" w:rsidRDefault="00151557" w:rsidP="00151557">
      <w:pPr>
        <w:pStyle w:val="AA-NORMAL"/>
      </w:pPr>
      <w:r>
        <w:t>ENGIE ambitionne d’être un leader de la transition énergétique</w:t>
      </w:r>
      <w:r w:rsidR="001C450E">
        <w:t xml:space="preserve"> et une des contributions à cette transition est de limiter le nombre de déplacements professionnels en usant des alternatives offertes par les outils et canaux de communication à la disposition des salariés. Pour autant, </w:t>
      </w:r>
      <w:r w:rsidR="00B948A0">
        <w:t>cela ne signifie pas que des déplacements ne sont pas nécessaires</w:t>
      </w:r>
      <w:r w:rsidR="004534E8">
        <w:t xml:space="preserve">. </w:t>
      </w:r>
    </w:p>
    <w:p w14:paraId="48528C42" w14:textId="13036C11" w:rsidR="00825EB5" w:rsidRDefault="00151557" w:rsidP="00151557">
      <w:pPr>
        <w:pStyle w:val="AA-NORMAL"/>
      </w:pPr>
      <w:r>
        <w:t xml:space="preserve">C’est pourquoi, en cohérence avec son engagement environnemental, ENGIE </w:t>
      </w:r>
      <w:r w:rsidR="004534E8">
        <w:t xml:space="preserve">a </w:t>
      </w:r>
      <w:r>
        <w:t>mis</w:t>
      </w:r>
      <w:r w:rsidR="004534E8">
        <w:t xml:space="preserve"> en place une </w:t>
      </w:r>
      <w:r w:rsidR="00822410">
        <w:t>politique du</w:t>
      </w:r>
      <w:r>
        <w:t xml:space="preserve"> Groupe relative aux déplacements professionnels, aux remboursements de frais de voyage et aux règles de santé, sûreté et assurance applicables</w:t>
      </w:r>
      <w:r w:rsidR="004534E8">
        <w:t xml:space="preserve">. </w:t>
      </w:r>
    </w:p>
    <w:p w14:paraId="01918E20" w14:textId="03E33054" w:rsidR="00825EB5" w:rsidRDefault="00825EB5" w:rsidP="00151557">
      <w:pPr>
        <w:pStyle w:val="AA-NORMAL"/>
      </w:pPr>
      <w:r>
        <w:t>Cette politique a vocation à répondre aux enjeux du groupe :</w:t>
      </w:r>
    </w:p>
    <w:p w14:paraId="3DC1A8D5" w14:textId="43693FD8" w:rsidR="00825EB5" w:rsidRDefault="00825EB5" w:rsidP="00825EB5">
      <w:pPr>
        <w:pStyle w:val="AA-Bulletpoint"/>
      </w:pPr>
      <w:r>
        <w:t xml:space="preserve">En faisant de chaque voyageur un acteur de la transition énergétique, </w:t>
      </w:r>
    </w:p>
    <w:p w14:paraId="37C308CD" w14:textId="59668CCA" w:rsidR="00825EB5" w:rsidRDefault="00825EB5" w:rsidP="00825EB5">
      <w:pPr>
        <w:pStyle w:val="AA-Bulletpoint"/>
      </w:pPr>
      <w:r>
        <w:t xml:space="preserve">En privilégiant les transports en commun, le train et les solutions alternatives aux déplacements, </w:t>
      </w:r>
    </w:p>
    <w:p w14:paraId="5C4E20E6" w14:textId="77777777" w:rsidR="00825EB5" w:rsidRDefault="00825EB5" w:rsidP="00151557">
      <w:pPr>
        <w:pStyle w:val="AA-Bulletpoint"/>
      </w:pPr>
      <w:r>
        <w:t>E</w:t>
      </w:r>
      <w:r w:rsidR="00151557">
        <w:t xml:space="preserve">n renforçant le dispositif de prévention des risques sûreté, </w:t>
      </w:r>
    </w:p>
    <w:p w14:paraId="47A9DDFE" w14:textId="1977595A" w:rsidR="00825EB5" w:rsidRDefault="00825EB5" w:rsidP="00151557">
      <w:pPr>
        <w:pStyle w:val="AA-Bulletpoint"/>
      </w:pPr>
      <w:r>
        <w:t>E</w:t>
      </w:r>
      <w:r w:rsidR="00151557">
        <w:t xml:space="preserve">n poursuivant les efforts d’optimisation du coût des voyages. </w:t>
      </w:r>
    </w:p>
    <w:p w14:paraId="12ABA3D2" w14:textId="77777777" w:rsidR="00825EB5" w:rsidRDefault="00825EB5" w:rsidP="00825EB5">
      <w:pPr>
        <w:pStyle w:val="AA-Bulletpoint"/>
        <w:numPr>
          <w:ilvl w:val="0"/>
          <w:numId w:val="0"/>
        </w:numPr>
        <w:ind w:left="720"/>
      </w:pPr>
    </w:p>
    <w:p w14:paraId="3F5559C0" w14:textId="4AAB9E87" w:rsidR="00085E91" w:rsidRDefault="00825EB5" w:rsidP="00085E91">
      <w:pPr>
        <w:pStyle w:val="AA-NORMAL"/>
      </w:pPr>
      <w:r>
        <w:t>Cette</w:t>
      </w:r>
      <w:r w:rsidR="00F007D0">
        <w:t xml:space="preserve"> politique</w:t>
      </w:r>
      <w:r w:rsidR="00151557">
        <w:t xml:space="preserve"> s’applique à tous les collaborateurs d’ENGIE</w:t>
      </w:r>
      <w:r>
        <w:t xml:space="preserve"> et est disponible en annexe du présent accord ainsi que sur le </w:t>
      </w:r>
      <w:hyperlink r:id="rId12" w:history="1">
        <w:r w:rsidRPr="007E487A">
          <w:rPr>
            <w:rStyle w:val="Lienhypertexte"/>
          </w:rPr>
          <w:t>site intranet du Groupe</w:t>
        </w:r>
      </w:hyperlink>
      <w:r>
        <w:t xml:space="preserve">. </w:t>
      </w:r>
    </w:p>
    <w:p w14:paraId="297CA514" w14:textId="77777777" w:rsidR="00FA26F8" w:rsidRPr="00085E91" w:rsidRDefault="00FA26F8" w:rsidP="00085E91">
      <w:pPr>
        <w:pStyle w:val="AA-NORMAL"/>
      </w:pPr>
    </w:p>
    <w:p w14:paraId="7737A4C9" w14:textId="76A60DDD" w:rsidR="00EA063A" w:rsidRDefault="00A85DAE" w:rsidP="00A85DAE">
      <w:pPr>
        <w:pStyle w:val="AA-ARTICLEX"/>
      </w:pPr>
      <w:bookmarkStart w:id="223" w:name="_Toc134806822"/>
      <w:bookmarkStart w:id="224" w:name="_Toc135214791"/>
      <w:bookmarkStart w:id="225" w:name="_Toc138333169"/>
      <w:r>
        <w:lastRenderedPageBreak/>
        <w:t xml:space="preserve">Article 7. </w:t>
      </w:r>
      <w:r w:rsidR="00EA063A">
        <w:t>Les déplacements domicile-travail</w:t>
      </w:r>
      <w:bookmarkEnd w:id="223"/>
      <w:bookmarkEnd w:id="224"/>
      <w:bookmarkEnd w:id="225"/>
    </w:p>
    <w:p w14:paraId="03A977EC" w14:textId="73D6EB24" w:rsidR="00085E91" w:rsidRDefault="00085E91" w:rsidP="00A85DAE">
      <w:pPr>
        <w:pStyle w:val="AA-ARTICLEXX"/>
      </w:pPr>
      <w:bookmarkStart w:id="226" w:name="_Toc134806823"/>
      <w:bookmarkStart w:id="227" w:name="_Toc135214792"/>
      <w:bookmarkStart w:id="228" w:name="_Toc138333170"/>
      <w:r>
        <w:t xml:space="preserve">Article </w:t>
      </w:r>
      <w:r w:rsidR="00A85DAE">
        <w:t>7.1</w:t>
      </w:r>
      <w:r w:rsidR="005C7091">
        <w:t>. Les trajets éligibles</w:t>
      </w:r>
      <w:bookmarkEnd w:id="226"/>
      <w:bookmarkEnd w:id="227"/>
      <w:bookmarkEnd w:id="228"/>
      <w:r w:rsidR="005C7091">
        <w:t xml:space="preserve"> </w:t>
      </w:r>
    </w:p>
    <w:p w14:paraId="77E07D22" w14:textId="51131D5E" w:rsidR="00E159B1" w:rsidRDefault="00737219" w:rsidP="00996A06">
      <w:pPr>
        <w:pStyle w:val="AA-NORMAL"/>
      </w:pPr>
      <w:r>
        <w:t xml:space="preserve">Les trajets </w:t>
      </w:r>
      <w:r w:rsidR="00E159B1">
        <w:t xml:space="preserve">domicile-travail éligibles sont </w:t>
      </w:r>
      <w:r w:rsidR="00996A06">
        <w:t xml:space="preserve">ceux effectués </w:t>
      </w:r>
      <w:r w:rsidR="00E159B1">
        <w:t>entre la résidence principale du salarié et son lieu de travail</w:t>
      </w:r>
      <w:r w:rsidR="00996A06">
        <w:t xml:space="preserve">. En revanche, aucun trajet ne pourra être </w:t>
      </w:r>
      <w:r w:rsidR="00EB25CA">
        <w:t xml:space="preserve">retenu lorsque le salarié est en télétravail. </w:t>
      </w:r>
    </w:p>
    <w:p w14:paraId="40E05CB3" w14:textId="77777777" w:rsidR="00E33ABA" w:rsidRDefault="00EB25CA" w:rsidP="00996A06">
      <w:pPr>
        <w:pStyle w:val="AA-NORMAL"/>
      </w:pPr>
      <w:r>
        <w:t>Ne sont pas éligibles aux dispositions ci-dessous</w:t>
      </w:r>
      <w:r w:rsidR="00E33ABA">
        <w:t> :</w:t>
      </w:r>
    </w:p>
    <w:p w14:paraId="7EEAACC6" w14:textId="1A9B2EB0" w:rsidR="00EB25CA" w:rsidRDefault="00E33ABA" w:rsidP="00E33ABA">
      <w:pPr>
        <w:pStyle w:val="AA-Bulletpoint"/>
      </w:pPr>
      <w:r>
        <w:t>L</w:t>
      </w:r>
      <w:r w:rsidR="00EB25CA">
        <w:t xml:space="preserve">es salariés qui bénéficient d’un véhicule </w:t>
      </w:r>
      <w:r w:rsidR="00EE3874">
        <w:t>de service</w:t>
      </w:r>
      <w:r w:rsidR="001A3A01">
        <w:t xml:space="preserve"> </w:t>
      </w:r>
      <w:r w:rsidR="008C4945">
        <w:t xml:space="preserve">avec </w:t>
      </w:r>
      <w:r w:rsidR="001A3A01" w:rsidRPr="001A3A01">
        <w:t>la prise en charge des dépenses de carburant (ou alimentation électrique)</w:t>
      </w:r>
      <w:r w:rsidR="008C4945">
        <w:t>,</w:t>
      </w:r>
    </w:p>
    <w:p w14:paraId="61172175" w14:textId="186EC7DD" w:rsidR="00E33ABA" w:rsidRDefault="00E33ABA" w:rsidP="00E33ABA">
      <w:pPr>
        <w:pStyle w:val="AA-Bulletpoint"/>
      </w:pPr>
      <w:r>
        <w:t xml:space="preserve">Les salariés qui sont </w:t>
      </w:r>
      <w:r w:rsidRPr="00E33ABA">
        <w:t>logés dans des conditions telles qu'ils ne supportent aucun frais de transport pour se rendre au travail</w:t>
      </w:r>
      <w:r>
        <w:t xml:space="preserve">, </w:t>
      </w:r>
    </w:p>
    <w:p w14:paraId="6CF6382F" w14:textId="166F2F24" w:rsidR="00E33ABA" w:rsidRDefault="00E33ABA" w:rsidP="00E33ABA">
      <w:pPr>
        <w:pStyle w:val="AA-Bulletpoint"/>
      </w:pPr>
      <w:r w:rsidRPr="00E33ABA">
        <w:t>Les salariés dont le transport est assuré gratuitement par l'entreprise.</w:t>
      </w:r>
    </w:p>
    <w:p w14:paraId="62215F35" w14:textId="475E8A0B" w:rsidR="005C7091" w:rsidRDefault="005C7091" w:rsidP="00A85DAE">
      <w:pPr>
        <w:pStyle w:val="AA-ARTICLEXX"/>
      </w:pPr>
      <w:bookmarkStart w:id="229" w:name="_Toc134806824"/>
      <w:bookmarkStart w:id="230" w:name="_Toc135214793"/>
      <w:bookmarkStart w:id="231" w:name="_Toc138333171"/>
      <w:r>
        <w:t xml:space="preserve">Article </w:t>
      </w:r>
      <w:r w:rsidR="00A85DAE">
        <w:t>7.2</w:t>
      </w:r>
      <w:r>
        <w:t>. La sécurité des déplacement</w:t>
      </w:r>
      <w:bookmarkEnd w:id="229"/>
      <w:bookmarkEnd w:id="230"/>
      <w:bookmarkEnd w:id="231"/>
      <w:r>
        <w:t xml:space="preserve"> </w:t>
      </w:r>
    </w:p>
    <w:p w14:paraId="10D39F95" w14:textId="77777777" w:rsidR="00481AC8" w:rsidRDefault="00DB7BE1" w:rsidP="00085E91">
      <w:pPr>
        <w:pStyle w:val="AA-NORMAL"/>
      </w:pPr>
      <w:r>
        <w:t>L</w:t>
      </w:r>
      <w:r w:rsidRPr="00DB7BE1">
        <w:t>e respect de</w:t>
      </w:r>
      <w:r w:rsidR="00A145C6">
        <w:t xml:space="preserve"> l’ensemble des </w:t>
      </w:r>
      <w:r w:rsidRPr="00DB7BE1">
        <w:t>règles de sécurité dans les transports et sur la route est primordial pour assurer la sécurité de tous</w:t>
      </w:r>
      <w:r>
        <w:t xml:space="preserve">. </w:t>
      </w:r>
      <w:r w:rsidRPr="00DB7BE1">
        <w:t xml:space="preserve">En respectant ces règles, </w:t>
      </w:r>
      <w:r w:rsidR="00A145C6">
        <w:t>il est possible d’éviter</w:t>
      </w:r>
      <w:r w:rsidRPr="00DB7BE1">
        <w:t xml:space="preserve"> les accidents de </w:t>
      </w:r>
      <w:r>
        <w:t>trajet.</w:t>
      </w:r>
    </w:p>
    <w:p w14:paraId="162E300F" w14:textId="62D63BD1" w:rsidR="005C7091" w:rsidRDefault="00481AC8" w:rsidP="00085E91">
      <w:pPr>
        <w:pStyle w:val="AA-NORMAL"/>
      </w:pPr>
      <w:r>
        <w:t>Ainsi l’ensemble des salariés est régulièrement sensibilisé par des actions de communication sur les bonnes pratiques de nos déplacements qu’il s’agisse de risques</w:t>
      </w:r>
      <w:r w:rsidR="00AF1770">
        <w:t xml:space="preserve"> plain-pied ou de risques routiers. </w:t>
      </w:r>
    </w:p>
    <w:p w14:paraId="771E2CB7" w14:textId="608BB85B" w:rsidR="005C7091" w:rsidRDefault="005C7091" w:rsidP="00A85DAE">
      <w:pPr>
        <w:pStyle w:val="AA-ARTICLEXX"/>
      </w:pPr>
      <w:bookmarkStart w:id="232" w:name="_Toc134806825"/>
      <w:bookmarkStart w:id="233" w:name="_Toc135214794"/>
      <w:bookmarkStart w:id="234" w:name="_Toc138333172"/>
      <w:r>
        <w:t xml:space="preserve">Article </w:t>
      </w:r>
      <w:r w:rsidR="00A85DAE">
        <w:t>7.3</w:t>
      </w:r>
      <w:r>
        <w:t xml:space="preserve">. Les frais </w:t>
      </w:r>
      <w:r w:rsidR="00474E0A">
        <w:t xml:space="preserve">d’abonnement aux </w:t>
      </w:r>
      <w:r>
        <w:t>transport</w:t>
      </w:r>
      <w:r w:rsidR="00474E0A">
        <w:t>s</w:t>
      </w:r>
      <w:r>
        <w:t xml:space="preserve"> </w:t>
      </w:r>
      <w:r w:rsidR="00474E0A">
        <w:t>publics</w:t>
      </w:r>
      <w:bookmarkEnd w:id="232"/>
      <w:r w:rsidR="001F65F4">
        <w:t xml:space="preserve"> et à un service</w:t>
      </w:r>
      <w:r w:rsidR="005E4D46">
        <w:t xml:space="preserve"> public</w:t>
      </w:r>
      <w:r w:rsidR="001F65F4">
        <w:t xml:space="preserve"> de location de vélo</w:t>
      </w:r>
      <w:bookmarkEnd w:id="233"/>
      <w:r w:rsidR="006C664C">
        <w:t xml:space="preserve"> dans le cadre de l’article L</w:t>
      </w:r>
      <w:r w:rsidR="006C664C" w:rsidRPr="006C664C">
        <w:t>3261-2</w:t>
      </w:r>
      <w:r w:rsidR="006C664C">
        <w:t xml:space="preserve"> du Code du travail</w:t>
      </w:r>
      <w:bookmarkEnd w:id="234"/>
    </w:p>
    <w:p w14:paraId="5F3204A6" w14:textId="2F99914F" w:rsidR="001F65F4" w:rsidRDefault="001F65F4" w:rsidP="001F65F4">
      <w:pPr>
        <w:pStyle w:val="AA-ARTICLEXXX"/>
      </w:pPr>
      <w:bookmarkStart w:id="235" w:name="_Toc135214795"/>
      <w:r>
        <w:t>Article 7.3.1. Les frais d’abonnement aux transports publics</w:t>
      </w:r>
      <w:bookmarkEnd w:id="235"/>
      <w:r>
        <w:t xml:space="preserve"> </w:t>
      </w:r>
    </w:p>
    <w:p w14:paraId="59F25317" w14:textId="6A191470" w:rsidR="004F11B0" w:rsidRDefault="0058758C" w:rsidP="00AF1770">
      <w:pPr>
        <w:pStyle w:val="AA-NORMAL"/>
      </w:pPr>
      <w:r>
        <w:t xml:space="preserve">Les frais d’abonnement aux transports publics sont pris en charge à hauteur de 80% sur présentation d’un justificatif de paiement. </w:t>
      </w:r>
      <w:r w:rsidR="004F11B0">
        <w:t xml:space="preserve">Les abonnements remboursés peuvent être annuel, mensuel ou hebdomadaire et doivent être en adéquation avec le trajet domicile-travail effectué par le salarié. </w:t>
      </w:r>
    </w:p>
    <w:p w14:paraId="49F54405" w14:textId="6BB89CFB" w:rsidR="00A85DAE" w:rsidRDefault="00A85DAE" w:rsidP="001F65F4">
      <w:pPr>
        <w:pStyle w:val="AA-ARTICLEXXX"/>
      </w:pPr>
      <w:bookmarkStart w:id="236" w:name="_Toc135214796"/>
      <w:r w:rsidRPr="001F65F4">
        <w:t>Article 7.</w:t>
      </w:r>
      <w:r w:rsidR="001F65F4">
        <w:t>3.2</w:t>
      </w:r>
      <w:r w:rsidRPr="001F65F4">
        <w:t xml:space="preserve">. Les frais d’abonnement </w:t>
      </w:r>
      <w:r w:rsidR="001F65F4" w:rsidRPr="001F65F4">
        <w:t>à un service public de location de vélo</w:t>
      </w:r>
      <w:bookmarkEnd w:id="236"/>
    </w:p>
    <w:p w14:paraId="66940467" w14:textId="1233EF98" w:rsidR="005C7091" w:rsidRDefault="001F65F4" w:rsidP="00085E91">
      <w:pPr>
        <w:pStyle w:val="AA-NORMAL"/>
      </w:pPr>
      <w:r>
        <w:t xml:space="preserve">Les frais d’abonnement à un service public de location de vélo sont pris en charge à hauteur de 50% sur présentation d’un justificatif de paiement. Les abonnements remboursés peuvent être annuel, mensuel ou hebdomadaire et doivent être en adéquation avec le trajet domicile-travail effectué par le salarié. </w:t>
      </w:r>
    </w:p>
    <w:p w14:paraId="2FBF40DB" w14:textId="700BA190" w:rsidR="00085E91" w:rsidRDefault="005C7091" w:rsidP="005E4D46">
      <w:pPr>
        <w:pStyle w:val="AA-ARTICLEXX"/>
      </w:pPr>
      <w:bookmarkStart w:id="237" w:name="_Toc134806826"/>
      <w:bookmarkStart w:id="238" w:name="_Toc135214797"/>
      <w:bookmarkStart w:id="239" w:name="_Toc138333173"/>
      <w:r>
        <w:lastRenderedPageBreak/>
        <w:t xml:space="preserve">Article </w:t>
      </w:r>
      <w:r w:rsidR="005E4D46">
        <w:t>7.4</w:t>
      </w:r>
      <w:r>
        <w:t>. Le forfait mobilité durable</w:t>
      </w:r>
      <w:bookmarkEnd w:id="237"/>
      <w:bookmarkEnd w:id="238"/>
      <w:bookmarkEnd w:id="239"/>
      <w:r>
        <w:t xml:space="preserve"> </w:t>
      </w:r>
    </w:p>
    <w:p w14:paraId="6110421B" w14:textId="78B0947D" w:rsidR="002D0366" w:rsidRDefault="00F67F99" w:rsidP="00F67F99">
      <w:pPr>
        <w:pStyle w:val="AA-NORMAL"/>
      </w:pPr>
      <w:r>
        <w:t xml:space="preserve">Dans le cadre du forfait mobilité durable, ENGIE GBS Solutions </w:t>
      </w:r>
      <w:r w:rsidR="00FB2E1F">
        <w:t xml:space="preserve">a pris le parti de proposer différents modes de transports éligibles afin de donner l’opportunité à chacun d’opter pour </w:t>
      </w:r>
      <w:r w:rsidR="005B5EAA">
        <w:t xml:space="preserve">des modes de transport plus verts tout en veillant à garantir la sécurité des trajets. </w:t>
      </w:r>
    </w:p>
    <w:p w14:paraId="6A17475E" w14:textId="61CC1726" w:rsidR="003A7BEB" w:rsidRDefault="003A7BEB" w:rsidP="005E4D46">
      <w:pPr>
        <w:pStyle w:val="AA-ARTICLEXXX"/>
      </w:pPr>
      <w:bookmarkStart w:id="240" w:name="_Toc134806827"/>
      <w:bookmarkStart w:id="241" w:name="_Toc135214798"/>
      <w:r>
        <w:t xml:space="preserve">Article </w:t>
      </w:r>
      <w:r w:rsidR="005E4D46">
        <w:t>7.4</w:t>
      </w:r>
      <w:r>
        <w:t xml:space="preserve">.1. </w:t>
      </w:r>
      <w:r w:rsidR="00055305">
        <w:t>Conditions d’éligibilité</w:t>
      </w:r>
      <w:r w:rsidR="005C2D92">
        <w:t xml:space="preserve"> et modalités de versement</w:t>
      </w:r>
      <w:r w:rsidR="00055305">
        <w:t xml:space="preserve"> du</w:t>
      </w:r>
      <w:r>
        <w:t xml:space="preserve"> forfait mobilité durable</w:t>
      </w:r>
      <w:bookmarkEnd w:id="240"/>
      <w:bookmarkEnd w:id="241"/>
      <w:r>
        <w:t xml:space="preserve"> </w:t>
      </w:r>
    </w:p>
    <w:p w14:paraId="483BEA9C" w14:textId="6C6D88EC" w:rsidR="00055305" w:rsidRDefault="00055305" w:rsidP="005E4D46">
      <w:pPr>
        <w:pStyle w:val="AA-1111"/>
      </w:pPr>
      <w:bookmarkStart w:id="242" w:name="_Toc134806828"/>
      <w:bookmarkStart w:id="243" w:name="_Toc135214799"/>
      <w:r>
        <w:t xml:space="preserve">Article </w:t>
      </w:r>
      <w:r w:rsidR="005E4D46">
        <w:t>7.4.</w:t>
      </w:r>
      <w:r>
        <w:t>1.1. Montant annuel du forfait mobilité durable</w:t>
      </w:r>
      <w:bookmarkEnd w:id="242"/>
      <w:bookmarkEnd w:id="243"/>
    </w:p>
    <w:p w14:paraId="18811FE5" w14:textId="3150E552" w:rsidR="00F007D0" w:rsidRPr="00F007D0" w:rsidRDefault="00F007D0" w:rsidP="00F007D0">
      <w:pPr>
        <w:pStyle w:val="AA-NORMAL"/>
      </w:pPr>
      <w:r>
        <w:t xml:space="preserve">Le montant du forfait mobilité durable est fixé à </w:t>
      </w:r>
      <w:r w:rsidR="008A0615">
        <w:t>5</w:t>
      </w:r>
      <w:r>
        <w:t xml:space="preserve">00€ </w:t>
      </w:r>
      <w:r w:rsidR="00001CE3">
        <w:t xml:space="preserve">maximum pour un salarié à temps plein par an. </w:t>
      </w:r>
    </w:p>
    <w:p w14:paraId="0720D73E" w14:textId="77777777" w:rsidR="00001CE3" w:rsidRPr="00001CE3" w:rsidRDefault="00001CE3" w:rsidP="00001CE3">
      <w:pPr>
        <w:pStyle w:val="AA-NORMAL"/>
        <w:rPr>
          <w:rFonts w:eastAsia="Times New Roman"/>
        </w:rPr>
      </w:pPr>
      <w:r w:rsidRPr="00001CE3">
        <w:rPr>
          <w:rFonts w:eastAsia="Times New Roman"/>
        </w:rPr>
        <w:t xml:space="preserve">Conformément à l’article R.3261-14 du code du travail, les salariés à temps partiel, employés pour un nombre d’heures égal ou supérieur à la moitié de la durée légale ou conventionnelle hebdomadaire, bénéficient du forfait mobilité durable dans les mêmes conditions que les salariés à temps complet. </w:t>
      </w:r>
    </w:p>
    <w:p w14:paraId="11EE2331" w14:textId="77777777" w:rsidR="00001CE3" w:rsidRPr="00001CE3" w:rsidRDefault="00001CE3" w:rsidP="00001CE3">
      <w:pPr>
        <w:pStyle w:val="AA-NORMAL"/>
        <w:rPr>
          <w:rFonts w:eastAsia="Times New Roman"/>
        </w:rPr>
      </w:pPr>
      <w:r w:rsidRPr="00001CE3">
        <w:rPr>
          <w:rFonts w:eastAsia="Times New Roman"/>
        </w:rPr>
        <w:t xml:space="preserve">Les salariés à temps partiel, employés pour un nombre d’heures inférieur à la moitié de la durée du travail à temps complet, bénéficient d’une prise en charge calculée à due proportion du nombre d’heures travaillées par rapport à la moitié de la durée du travail à temps complet. </w:t>
      </w:r>
    </w:p>
    <w:p w14:paraId="4BE2D01D" w14:textId="71E72F1F" w:rsidR="00001CE3" w:rsidRDefault="00001CE3" w:rsidP="00001CE3">
      <w:pPr>
        <w:pStyle w:val="AA-NORMAL"/>
        <w:rPr>
          <w:rFonts w:eastAsia="Times New Roman"/>
        </w:rPr>
      </w:pPr>
      <w:r w:rsidRPr="00001CE3">
        <w:rPr>
          <w:rFonts w:eastAsia="Times New Roman"/>
        </w:rPr>
        <w:t>Par ailleurs, le montant du forfait mobilité durable est proratisé en fonction de la date d’entrée ou de sortie en cours d’année du salarié dans/de l’entreprise.</w:t>
      </w:r>
    </w:p>
    <w:p w14:paraId="2C3CD26D" w14:textId="0B23A828" w:rsidR="00055305" w:rsidRDefault="00055305" w:rsidP="005E4D46">
      <w:pPr>
        <w:pStyle w:val="AA-1111"/>
      </w:pPr>
      <w:bookmarkStart w:id="244" w:name="_Toc134806829"/>
      <w:bookmarkStart w:id="245" w:name="_Toc135214800"/>
      <w:r>
        <w:t xml:space="preserve">Article </w:t>
      </w:r>
      <w:r w:rsidR="005E4D46">
        <w:t>7.4</w:t>
      </w:r>
      <w:r>
        <w:t xml:space="preserve">.1.2. </w:t>
      </w:r>
      <w:r w:rsidR="005C2D92">
        <w:t>Transports</w:t>
      </w:r>
      <w:r>
        <w:t xml:space="preserve"> éligibles</w:t>
      </w:r>
      <w:bookmarkEnd w:id="244"/>
      <w:bookmarkEnd w:id="245"/>
      <w:r>
        <w:t xml:space="preserve"> </w:t>
      </w:r>
    </w:p>
    <w:p w14:paraId="42F3BEFF" w14:textId="6D7C8270" w:rsidR="005C2D92" w:rsidRDefault="00A74912" w:rsidP="005C2D92">
      <w:pPr>
        <w:pStyle w:val="AA-NORMAL"/>
      </w:pPr>
      <w:r>
        <w:t>Le</w:t>
      </w:r>
      <w:r w:rsidR="005C2D92">
        <w:t xml:space="preserve"> salarié </w:t>
      </w:r>
      <w:r>
        <w:t>peut</w:t>
      </w:r>
      <w:r w:rsidR="005C2D92">
        <w:t xml:space="preserve"> utiliser un mode de transport unique ou </w:t>
      </w:r>
      <w:r>
        <w:t xml:space="preserve">combiner </w:t>
      </w:r>
      <w:r w:rsidR="005C2D92">
        <w:t xml:space="preserve">plusieurs modes de transport à leur convenance parmi les transports ci-dessous dans les conditions précisées aux articles </w:t>
      </w:r>
      <w:r w:rsidR="00F54345">
        <w:t>7.4.2 à 7.4.5</w:t>
      </w:r>
      <w:r w:rsidR="005C2D92">
        <w:t xml:space="preserve"> : </w:t>
      </w:r>
    </w:p>
    <w:p w14:paraId="74ED30CB" w14:textId="6669AF6A" w:rsidR="005C2D92" w:rsidRDefault="005C2D92" w:rsidP="005C2D92">
      <w:pPr>
        <w:pStyle w:val="AA-Bulletpoint"/>
      </w:pPr>
      <w:r>
        <w:t>Transports publics,</w:t>
      </w:r>
    </w:p>
    <w:p w14:paraId="208B6824" w14:textId="688991C6" w:rsidR="005C2D92" w:rsidRDefault="005C2D92" w:rsidP="005C2D92">
      <w:pPr>
        <w:pStyle w:val="AA-Bulletpoint"/>
      </w:pPr>
      <w:r>
        <w:t>Vélo,</w:t>
      </w:r>
    </w:p>
    <w:p w14:paraId="3DDD0D69" w14:textId="00AA4CD9" w:rsidR="005C2D92" w:rsidRDefault="005C2D92" w:rsidP="005C2D92">
      <w:pPr>
        <w:pStyle w:val="AA-Bulletpoint"/>
      </w:pPr>
      <w:r>
        <w:t>Covoiturage,</w:t>
      </w:r>
    </w:p>
    <w:p w14:paraId="627A8E59" w14:textId="64FD5387" w:rsidR="005C2D92" w:rsidRDefault="005C2D92" w:rsidP="005C2D92">
      <w:pPr>
        <w:pStyle w:val="AA-Bulletpoint"/>
      </w:pPr>
      <w:r>
        <w:t xml:space="preserve">Autopartage. </w:t>
      </w:r>
    </w:p>
    <w:p w14:paraId="569B6A26" w14:textId="5CB0F184" w:rsidR="00C06ABA" w:rsidRDefault="00C06ABA" w:rsidP="00C06ABA">
      <w:pPr>
        <w:pStyle w:val="AA-Bulletpoint"/>
        <w:numPr>
          <w:ilvl w:val="0"/>
          <w:numId w:val="0"/>
        </w:numPr>
      </w:pPr>
    </w:p>
    <w:p w14:paraId="0B2E45CC" w14:textId="782AB765" w:rsidR="00C06ABA" w:rsidRDefault="005E2031" w:rsidP="00C06ABA">
      <w:pPr>
        <w:pStyle w:val="AA-Bulletpoint"/>
        <w:numPr>
          <w:ilvl w:val="0"/>
          <w:numId w:val="0"/>
        </w:numPr>
      </w:pPr>
      <w:r>
        <w:t xml:space="preserve">Si le salarié utilise différents modes de transport ou dispositifs, le montant du forfait mobilité durable demeure identique et ne pourra dépasser le plafond fixé à </w:t>
      </w:r>
      <w:r w:rsidR="008A0615">
        <w:t>5</w:t>
      </w:r>
      <w:r>
        <w:t xml:space="preserve">00€. </w:t>
      </w:r>
    </w:p>
    <w:p w14:paraId="16FF6693" w14:textId="77777777" w:rsidR="00FA26F8" w:rsidRDefault="00FA26F8" w:rsidP="00E65005">
      <w:pPr>
        <w:pStyle w:val="AA-1111"/>
      </w:pPr>
      <w:bookmarkStart w:id="246" w:name="_Toc134806830"/>
      <w:bookmarkStart w:id="247" w:name="_Toc135214801"/>
    </w:p>
    <w:p w14:paraId="5603887C" w14:textId="77777777" w:rsidR="00FA26F8" w:rsidRDefault="00FA26F8" w:rsidP="00E65005">
      <w:pPr>
        <w:pStyle w:val="AA-1111"/>
      </w:pPr>
    </w:p>
    <w:p w14:paraId="45FB04C3" w14:textId="6097ECFD" w:rsidR="00055305" w:rsidRPr="00055305" w:rsidRDefault="00055305" w:rsidP="00E65005">
      <w:pPr>
        <w:pStyle w:val="AA-1111"/>
      </w:pPr>
      <w:r>
        <w:lastRenderedPageBreak/>
        <w:t xml:space="preserve">Article </w:t>
      </w:r>
      <w:r w:rsidR="00E65005">
        <w:t>7.4.</w:t>
      </w:r>
      <w:r>
        <w:t>1.3. Versement du forfait mobilité durable</w:t>
      </w:r>
      <w:bookmarkEnd w:id="246"/>
      <w:bookmarkEnd w:id="247"/>
    </w:p>
    <w:p w14:paraId="310177DD" w14:textId="2ACF40EE" w:rsidR="00A74912" w:rsidRDefault="00A74912" w:rsidP="00A74912">
      <w:pPr>
        <w:pStyle w:val="AA-NORMAL"/>
        <w:rPr>
          <w:rFonts w:eastAsia="Times New Roman"/>
        </w:rPr>
      </w:pPr>
      <w:r w:rsidRPr="00A74912">
        <w:rPr>
          <w:rFonts w:eastAsia="Times New Roman"/>
        </w:rPr>
        <w:t>Pour bénéficier du versement du forfait mobilité durable, le salarié devra produire une attestation sur l’honneur indiquant recourir régulièrement et tout au long de l’année à l’un</w:t>
      </w:r>
      <w:r w:rsidR="00A47BDD">
        <w:rPr>
          <w:rFonts w:eastAsia="Times New Roman"/>
        </w:rPr>
        <w:t xml:space="preserve"> ou plusieurs</w:t>
      </w:r>
      <w:r w:rsidRPr="00A74912">
        <w:rPr>
          <w:rFonts w:eastAsia="Times New Roman"/>
        </w:rPr>
        <w:t xml:space="preserve"> des modes de transport éligible</w:t>
      </w:r>
      <w:r w:rsidR="00A47BDD">
        <w:rPr>
          <w:rFonts w:eastAsia="Times New Roman"/>
        </w:rPr>
        <w:t xml:space="preserve">s </w:t>
      </w:r>
      <w:r w:rsidRPr="00A74912">
        <w:rPr>
          <w:rFonts w:eastAsia="Times New Roman"/>
        </w:rPr>
        <w:t xml:space="preserve">au </w:t>
      </w:r>
      <w:r w:rsidR="00A47BDD">
        <w:rPr>
          <w:rFonts w:eastAsia="Times New Roman"/>
        </w:rPr>
        <w:t>forfait mobilité durable</w:t>
      </w:r>
      <w:r w:rsidRPr="00A74912">
        <w:rPr>
          <w:rFonts w:eastAsia="Times New Roman"/>
        </w:rPr>
        <w:t xml:space="preserve"> tels que définis </w:t>
      </w:r>
      <w:r w:rsidR="00A47BDD">
        <w:rPr>
          <w:rFonts w:eastAsia="Times New Roman"/>
        </w:rPr>
        <w:t xml:space="preserve">aux articles </w:t>
      </w:r>
      <w:r w:rsidR="002B4465">
        <w:rPr>
          <w:rFonts w:eastAsia="Times New Roman"/>
        </w:rPr>
        <w:t>7.4.2</w:t>
      </w:r>
      <w:r w:rsidR="00A47BDD">
        <w:rPr>
          <w:rFonts w:eastAsia="Times New Roman"/>
        </w:rPr>
        <w:t xml:space="preserve"> à </w:t>
      </w:r>
      <w:r w:rsidR="002B4465">
        <w:rPr>
          <w:rFonts w:eastAsia="Times New Roman"/>
        </w:rPr>
        <w:t>7.4</w:t>
      </w:r>
      <w:r w:rsidR="00A47BDD">
        <w:rPr>
          <w:rFonts w:eastAsia="Times New Roman"/>
        </w:rPr>
        <w:t>.5</w:t>
      </w:r>
      <w:r w:rsidRPr="00A74912">
        <w:rPr>
          <w:rFonts w:eastAsia="Times New Roman"/>
        </w:rPr>
        <w:t xml:space="preserve">, en tout ou partie pour effectuer ses trajets entre la résidence habituelle et le lieu de travail et, le cas échéant, un justificatif de paiement pour ses dépenses. </w:t>
      </w:r>
    </w:p>
    <w:p w14:paraId="46A78438" w14:textId="2DADEFA3" w:rsidR="006324FD" w:rsidRDefault="006324FD" w:rsidP="00A74912">
      <w:pPr>
        <w:pStyle w:val="AA-NORMAL"/>
        <w:rPr>
          <w:rFonts w:eastAsia="Times New Roman"/>
        </w:rPr>
      </w:pPr>
      <w:r>
        <w:rPr>
          <w:rFonts w:eastAsia="Times New Roman"/>
        </w:rPr>
        <w:t xml:space="preserve">Pour chaque mode de transport utilisé, le salarié devra </w:t>
      </w:r>
      <w:r w:rsidR="00066532">
        <w:rPr>
          <w:rFonts w:eastAsia="Times New Roman"/>
        </w:rPr>
        <w:t xml:space="preserve">attester de l’utilisation d’un ou plusieurs modes de transport grâce à </w:t>
      </w:r>
      <w:r w:rsidR="001C0AA4">
        <w:rPr>
          <w:rFonts w:eastAsia="Times New Roman"/>
        </w:rPr>
        <w:t xml:space="preserve">une attestation sur l’honneur et, lorsque cela est possible, </w:t>
      </w:r>
      <w:r w:rsidR="00066532">
        <w:rPr>
          <w:rFonts w:eastAsia="Times New Roman"/>
        </w:rPr>
        <w:t>un justificatif tel qu’une facture</w:t>
      </w:r>
      <w:r w:rsidR="001C0AA4">
        <w:rPr>
          <w:rFonts w:eastAsia="Times New Roman"/>
        </w:rPr>
        <w:t>.</w:t>
      </w:r>
      <w:r>
        <w:rPr>
          <w:rFonts w:eastAsia="Times New Roman"/>
        </w:rPr>
        <w:t xml:space="preserve"> </w:t>
      </w:r>
    </w:p>
    <w:p w14:paraId="20603A05" w14:textId="4E010240" w:rsidR="00A74912" w:rsidRPr="00A74912" w:rsidRDefault="00A74912" w:rsidP="00A74912">
      <w:pPr>
        <w:pStyle w:val="AA-NORMAL"/>
        <w:rPr>
          <w:rFonts w:eastAsia="Times New Roman"/>
        </w:rPr>
      </w:pPr>
      <w:r w:rsidRPr="00A74912">
        <w:rPr>
          <w:rFonts w:eastAsia="Times New Roman"/>
        </w:rPr>
        <w:t xml:space="preserve">La période de référence pour bénéficier du FMD court du </w:t>
      </w:r>
      <w:r w:rsidR="002B4465">
        <w:rPr>
          <w:rFonts w:eastAsia="Times New Roman"/>
        </w:rPr>
        <w:t>1</w:t>
      </w:r>
      <w:r w:rsidR="002B4465" w:rsidRPr="002B4465">
        <w:rPr>
          <w:rFonts w:eastAsia="Times New Roman"/>
          <w:vertAlign w:val="superscript"/>
        </w:rPr>
        <w:t>er</w:t>
      </w:r>
      <w:r w:rsidR="002B4465">
        <w:rPr>
          <w:rFonts w:eastAsia="Times New Roman"/>
        </w:rPr>
        <w:t xml:space="preserve"> janvier de l’année N au 31 décembre de l’année N</w:t>
      </w:r>
      <w:r w:rsidR="002F0DCE">
        <w:rPr>
          <w:rStyle w:val="Appelnotedebasdep"/>
          <w:rFonts w:eastAsia="Times New Roman"/>
        </w:rPr>
        <w:footnoteReference w:id="5"/>
      </w:r>
      <w:r w:rsidR="002B4465">
        <w:rPr>
          <w:rFonts w:eastAsia="Times New Roman"/>
        </w:rPr>
        <w:t xml:space="preserve">. </w:t>
      </w:r>
    </w:p>
    <w:p w14:paraId="2B255CF3" w14:textId="77777777" w:rsidR="00DE1430" w:rsidRDefault="00A74912" w:rsidP="00A74912">
      <w:pPr>
        <w:pStyle w:val="AA-NORMAL"/>
        <w:rPr>
          <w:rFonts w:eastAsia="Times New Roman"/>
        </w:rPr>
      </w:pPr>
      <w:r w:rsidRPr="00A74912">
        <w:rPr>
          <w:rFonts w:eastAsia="Times New Roman"/>
        </w:rPr>
        <w:t xml:space="preserve">Le versement s’effectuera annuellement, en une seule fois, </w:t>
      </w:r>
      <w:r w:rsidR="0052305C">
        <w:rPr>
          <w:rFonts w:eastAsia="Times New Roman"/>
        </w:rPr>
        <w:t>sur la paie du mois de décembre</w:t>
      </w:r>
      <w:r w:rsidRPr="00A74912">
        <w:rPr>
          <w:rFonts w:eastAsia="Times New Roman"/>
        </w:rPr>
        <w:t>, sur la base</w:t>
      </w:r>
      <w:r w:rsidR="00DE1430">
        <w:rPr>
          <w:rFonts w:eastAsia="Times New Roman"/>
        </w:rPr>
        <w:t> :</w:t>
      </w:r>
    </w:p>
    <w:p w14:paraId="6F888C67" w14:textId="77777777" w:rsidR="00DE1430" w:rsidRDefault="00A74912" w:rsidP="00DE1430">
      <w:pPr>
        <w:pStyle w:val="AA-Bulletpoint"/>
      </w:pPr>
      <w:r w:rsidRPr="00A74912">
        <w:t xml:space="preserve">de l’attestation sur l’honneur fournie au plus tard </w:t>
      </w:r>
      <w:r w:rsidR="0052305C">
        <w:t>mi-novembre</w:t>
      </w:r>
      <w:r w:rsidRPr="00A74912">
        <w:t xml:space="preserve">, </w:t>
      </w:r>
    </w:p>
    <w:p w14:paraId="09E5D0BF" w14:textId="77777777" w:rsidR="00DE1430" w:rsidRDefault="00A74912" w:rsidP="00DE1430">
      <w:pPr>
        <w:pStyle w:val="AA-Bulletpoint"/>
      </w:pPr>
      <w:r w:rsidRPr="00A74912">
        <w:t>des justificatifs éventuels de frais</w:t>
      </w:r>
      <w:r w:rsidR="00DE1430">
        <w:t>,</w:t>
      </w:r>
    </w:p>
    <w:p w14:paraId="4EB46AE5" w14:textId="4C5AECE3" w:rsidR="000F73A8" w:rsidRDefault="00A74912" w:rsidP="00DE1430">
      <w:pPr>
        <w:pStyle w:val="AA-Bulletpoint"/>
      </w:pPr>
      <w:r w:rsidRPr="00A74912">
        <w:t xml:space="preserve">et en fonction de l’état constaté des éventuels remboursements par l’employeur des </w:t>
      </w:r>
      <w:r w:rsidR="002F0DCE">
        <w:t>frais relatifs aux abonnements aux transports publics ou à un service public de location de vélo</w:t>
      </w:r>
      <w:r w:rsidRPr="00A74912">
        <w:t>.</w:t>
      </w:r>
      <w:r w:rsidR="000F73A8">
        <w:t xml:space="preserve"> Si le salarié a bénéficié de remboursement</w:t>
      </w:r>
      <w:r w:rsidR="002F0DCE">
        <w:t>s tels que visés aux articles 7.3.1 et 7.3.2</w:t>
      </w:r>
      <w:r w:rsidR="000F73A8">
        <w:t xml:space="preserve">, il ne sera pas éligible à percevoir le forfait mobilité durable. </w:t>
      </w:r>
    </w:p>
    <w:p w14:paraId="269E9867" w14:textId="60F91556" w:rsidR="00A74912" w:rsidRPr="00A74912" w:rsidRDefault="00A74912" w:rsidP="000F73A8">
      <w:pPr>
        <w:pStyle w:val="AA-Bulletpoint"/>
        <w:numPr>
          <w:ilvl w:val="0"/>
          <w:numId w:val="0"/>
        </w:numPr>
        <w:ind w:left="720"/>
      </w:pPr>
      <w:r w:rsidRPr="00A74912">
        <w:t xml:space="preserve"> </w:t>
      </w:r>
    </w:p>
    <w:p w14:paraId="4BCE4547" w14:textId="77777777" w:rsidR="00C53F18" w:rsidRDefault="009E7BA8" w:rsidP="00A74912">
      <w:pPr>
        <w:pStyle w:val="AA-NORMAL"/>
        <w:rPr>
          <w:rFonts w:eastAsia="Times New Roman"/>
        </w:rPr>
      </w:pPr>
      <w:r>
        <w:rPr>
          <w:rFonts w:eastAsia="Times New Roman"/>
        </w:rPr>
        <w:t xml:space="preserve">Une exception sera faite à ce </w:t>
      </w:r>
      <w:r w:rsidR="00240606">
        <w:rPr>
          <w:rFonts w:eastAsia="Times New Roman"/>
        </w:rPr>
        <w:t>calendrier s’agissant des équipements de sécurité. En effet,</w:t>
      </w:r>
      <w:r w:rsidR="00A74912" w:rsidRPr="00A74912">
        <w:rPr>
          <w:rFonts w:eastAsia="Times New Roman"/>
        </w:rPr>
        <w:t xml:space="preserve"> les frais engagés par le salarié afin d’acquérir des équipements de sécurité pourront faire l’objet d’un remboursement</w:t>
      </w:r>
      <w:r w:rsidR="00AA335A">
        <w:rPr>
          <w:rFonts w:eastAsia="Times New Roman"/>
        </w:rPr>
        <w:t xml:space="preserve"> sur présentation de facture dans la limite des montants fixés et selon le processus habituel de notes de frais. </w:t>
      </w:r>
      <w:r w:rsidR="001F1510">
        <w:rPr>
          <w:rFonts w:eastAsia="Times New Roman"/>
        </w:rPr>
        <w:t xml:space="preserve">Le salarié devra reporter cette dépense et le remboursement afférent dans son attestation annuelle et cette somme sera déduite </w:t>
      </w:r>
      <w:r w:rsidR="002D0366">
        <w:rPr>
          <w:rFonts w:eastAsia="Times New Roman"/>
        </w:rPr>
        <w:t xml:space="preserve">du forfait mobilité durable. </w:t>
      </w:r>
    </w:p>
    <w:p w14:paraId="6C84405B" w14:textId="4856FA54" w:rsidR="002D0366" w:rsidRDefault="002D0366" w:rsidP="00A74912">
      <w:pPr>
        <w:pStyle w:val="AA-NORMAL"/>
        <w:rPr>
          <w:rFonts w:eastAsia="Times New Roman"/>
        </w:rPr>
      </w:pPr>
      <w:r>
        <w:rPr>
          <w:rFonts w:eastAsia="Times New Roman"/>
        </w:rPr>
        <w:t xml:space="preserve">L’attestation à remplir est disponible en annexe du présent accord. </w:t>
      </w:r>
    </w:p>
    <w:p w14:paraId="2FFEB196" w14:textId="577A759C" w:rsidR="002D0366" w:rsidRDefault="002D0366" w:rsidP="00E65005">
      <w:pPr>
        <w:pStyle w:val="AA-1111"/>
      </w:pPr>
      <w:bookmarkStart w:id="248" w:name="_Toc134806831"/>
      <w:bookmarkStart w:id="249" w:name="_Toc135214802"/>
      <w:r>
        <w:t xml:space="preserve">Article </w:t>
      </w:r>
      <w:r w:rsidR="00E65005">
        <w:t>7.4</w:t>
      </w:r>
      <w:r>
        <w:t>.1.4. Régime social et fiscal du forfait mobilité durable</w:t>
      </w:r>
      <w:bookmarkEnd w:id="248"/>
      <w:bookmarkEnd w:id="249"/>
    </w:p>
    <w:p w14:paraId="0FBBC467" w14:textId="605E16F6" w:rsidR="004B05A4" w:rsidRDefault="004B05A4" w:rsidP="002D0366">
      <w:pPr>
        <w:pStyle w:val="AA-NORMAL"/>
      </w:pPr>
      <w:r w:rsidRPr="002D0366">
        <w:t>Conformément aux dispositions légales et réglementaires en vigueur, il est rappelé que le montant visé ci-dessus et versé au titre du Forfait Mobilité Durable est exonéré de cotisations sociales et d'impôt sur le revenu.</w:t>
      </w:r>
    </w:p>
    <w:p w14:paraId="670F31D9" w14:textId="77777777" w:rsidR="00FA26F8" w:rsidRDefault="00FA26F8" w:rsidP="002D0366">
      <w:pPr>
        <w:pStyle w:val="AA-NORMAL"/>
      </w:pPr>
    </w:p>
    <w:p w14:paraId="6ADDB28E" w14:textId="77777777" w:rsidR="00FA26F8" w:rsidRPr="002D0366" w:rsidRDefault="00FA26F8" w:rsidP="002D0366">
      <w:pPr>
        <w:pStyle w:val="AA-NORMAL"/>
      </w:pPr>
    </w:p>
    <w:p w14:paraId="3D4802F8" w14:textId="5F0A8417" w:rsidR="003A7BEB" w:rsidRDefault="003A7BEB" w:rsidP="00CB3AA6">
      <w:pPr>
        <w:pStyle w:val="AA-ARTICLEXXX"/>
      </w:pPr>
      <w:bookmarkStart w:id="250" w:name="_Toc134806832"/>
      <w:bookmarkStart w:id="251" w:name="_Toc135214803"/>
      <w:r>
        <w:lastRenderedPageBreak/>
        <w:t xml:space="preserve">Article </w:t>
      </w:r>
      <w:r w:rsidR="00CB3AA6">
        <w:t>7.4.2</w:t>
      </w:r>
      <w:r>
        <w:t xml:space="preserve"> </w:t>
      </w:r>
      <w:r w:rsidR="00F67F99">
        <w:t>L’utilisation des transports publics</w:t>
      </w:r>
      <w:bookmarkEnd w:id="250"/>
      <w:bookmarkEnd w:id="251"/>
      <w:r w:rsidR="00F67F99">
        <w:t xml:space="preserve"> </w:t>
      </w:r>
    </w:p>
    <w:p w14:paraId="69AA6A0F" w14:textId="56BD9FE5" w:rsidR="002D0366" w:rsidRDefault="002D0366" w:rsidP="003A7BEB">
      <w:pPr>
        <w:pStyle w:val="AA-NORMAL"/>
      </w:pPr>
      <w:r>
        <w:t xml:space="preserve">Le salarié peut utiliser les transports publics dans le cadre du forfait mobilité durable. Ainsi, l’ensemble des frais exposés dans le cadre de l’achat de titres de transports à l’unité sera remboursé à hauteur de 100% sur présentation des justificatifs de paiement </w:t>
      </w:r>
      <w:r w:rsidR="00846F31">
        <w:t xml:space="preserve">et dans la limite du forfait mobilité durable. </w:t>
      </w:r>
    </w:p>
    <w:p w14:paraId="212B79BF" w14:textId="0CBD0075" w:rsidR="00F67F99" w:rsidRDefault="00F67F99" w:rsidP="00CB3AA6">
      <w:pPr>
        <w:pStyle w:val="AA-ARTICLEXXX"/>
      </w:pPr>
      <w:bookmarkStart w:id="252" w:name="_Toc134806833"/>
      <w:bookmarkStart w:id="253" w:name="_Toc135214804"/>
      <w:r>
        <w:t xml:space="preserve">Article </w:t>
      </w:r>
      <w:r w:rsidR="00CB3AA6">
        <w:t>7.4.</w:t>
      </w:r>
      <w:r>
        <w:t>3. L’utilisation du vélo</w:t>
      </w:r>
      <w:bookmarkEnd w:id="252"/>
      <w:bookmarkEnd w:id="253"/>
      <w:r>
        <w:t xml:space="preserve"> </w:t>
      </w:r>
    </w:p>
    <w:p w14:paraId="1B3E4172" w14:textId="22FAC480" w:rsidR="00846F31" w:rsidRDefault="00846F31" w:rsidP="00CB3AA6">
      <w:pPr>
        <w:pStyle w:val="AA-1111"/>
      </w:pPr>
      <w:bookmarkStart w:id="254" w:name="_Toc134806834"/>
      <w:bookmarkStart w:id="255" w:name="_Toc135214805"/>
      <w:r>
        <w:t xml:space="preserve">Article </w:t>
      </w:r>
      <w:r w:rsidR="00CB3AA6">
        <w:t>7.4</w:t>
      </w:r>
      <w:r>
        <w:t>.3.1. Indemnités kilométriques</w:t>
      </w:r>
      <w:bookmarkEnd w:id="254"/>
      <w:bookmarkEnd w:id="255"/>
      <w:r>
        <w:t xml:space="preserve"> </w:t>
      </w:r>
    </w:p>
    <w:p w14:paraId="27809A81" w14:textId="509ABA83" w:rsidR="00DD21EB" w:rsidRDefault="00DD21EB" w:rsidP="009C74B7">
      <w:pPr>
        <w:pStyle w:val="AA-NORMAL"/>
      </w:pPr>
      <w:bookmarkStart w:id="256" w:name="_Toc134806835"/>
      <w:r>
        <w:t>Le</w:t>
      </w:r>
      <w:r w:rsidRPr="00DD21EB">
        <w:t xml:space="preserve"> salarié bénéficie d'une indemnité de 0</w:t>
      </w:r>
      <w:r>
        <w:t>,50</w:t>
      </w:r>
      <w:r w:rsidRPr="00DD21EB">
        <w:t xml:space="preserve"> € par kilomètre parcouru pour </w:t>
      </w:r>
      <w:r w:rsidR="0034427F">
        <w:t xml:space="preserve">se rendre sur son lieu de travail </w:t>
      </w:r>
      <w:r w:rsidR="00390462">
        <w:t>à</w:t>
      </w:r>
      <w:r w:rsidR="0034427F">
        <w:t xml:space="preserve"> vélo dans la limite du forfait mobilité durable.</w:t>
      </w:r>
      <w:bookmarkEnd w:id="256"/>
      <w:r w:rsidR="0034427F">
        <w:t xml:space="preserve"> </w:t>
      </w:r>
    </w:p>
    <w:p w14:paraId="20D47C35" w14:textId="24F1D871" w:rsidR="0062356D" w:rsidRDefault="0062356D" w:rsidP="00CB3AA6">
      <w:pPr>
        <w:pStyle w:val="AA-1111"/>
      </w:pPr>
      <w:bookmarkStart w:id="257" w:name="_Toc134806836"/>
      <w:bookmarkStart w:id="258" w:name="_Toc135214806"/>
      <w:r>
        <w:t xml:space="preserve">Article </w:t>
      </w:r>
      <w:r w:rsidR="00CB3AA6">
        <w:t>7.4</w:t>
      </w:r>
      <w:r>
        <w:t>.3.2. Achat d’un vélo</w:t>
      </w:r>
      <w:bookmarkEnd w:id="257"/>
      <w:bookmarkEnd w:id="258"/>
    </w:p>
    <w:p w14:paraId="3B684DDD" w14:textId="37D4BE39" w:rsidR="0034427F" w:rsidRDefault="0034427F" w:rsidP="0062356D">
      <w:pPr>
        <w:pStyle w:val="AA-NORMAL"/>
      </w:pPr>
      <w:r>
        <w:t xml:space="preserve">Le salarié qui souhaite acquérir un vélo </w:t>
      </w:r>
      <w:r w:rsidR="00C06ABA">
        <w:t xml:space="preserve">(y compris un vélo à assistance électrique) pourra bénéficier d’une participation aux frais d’achat dans la limite du forfait mobilité durable. </w:t>
      </w:r>
    </w:p>
    <w:p w14:paraId="463E2CD5" w14:textId="55D6BB94" w:rsidR="0062356D" w:rsidRDefault="0062356D" w:rsidP="00CB3AA6">
      <w:pPr>
        <w:pStyle w:val="AA-1111"/>
      </w:pPr>
      <w:bookmarkStart w:id="259" w:name="_Toc134806837"/>
      <w:bookmarkStart w:id="260" w:name="_Toc135214807"/>
      <w:r>
        <w:t xml:space="preserve">Article </w:t>
      </w:r>
      <w:r w:rsidR="00CB3AA6">
        <w:t>7.4</w:t>
      </w:r>
      <w:r>
        <w:t>.3.3. Abonnement location de vélo</w:t>
      </w:r>
      <w:bookmarkEnd w:id="259"/>
      <w:bookmarkEnd w:id="260"/>
      <w:r>
        <w:t xml:space="preserve"> </w:t>
      </w:r>
    </w:p>
    <w:p w14:paraId="6D483561" w14:textId="0634AE32" w:rsidR="00370D87" w:rsidRDefault="001E0CA3" w:rsidP="00370D87">
      <w:pPr>
        <w:pStyle w:val="AA-NORMAL"/>
      </w:pPr>
      <w:r>
        <w:t xml:space="preserve">Le salarié qui dispose d’un abonnement </w:t>
      </w:r>
      <w:r w:rsidR="003A6615">
        <w:t>à un service</w:t>
      </w:r>
      <w:r w:rsidR="00AC03CB">
        <w:t xml:space="preserve"> </w:t>
      </w:r>
      <w:r>
        <w:t xml:space="preserve">de location de vélo </w:t>
      </w:r>
      <w:r w:rsidR="003A6615">
        <w:t>pourra en solliciter la prise en charge à hauteur de 80</w:t>
      </w:r>
      <w:r w:rsidR="00C53AAF">
        <w:t xml:space="preserve">% dans la limite du forfait mobilité durable. </w:t>
      </w:r>
      <w:bookmarkStart w:id="261" w:name="_Toc134806838"/>
      <w:bookmarkStart w:id="262" w:name="_Toc135214808"/>
    </w:p>
    <w:p w14:paraId="2E0B73A1" w14:textId="6DE78BAA" w:rsidR="00370D87" w:rsidRDefault="00370D87" w:rsidP="00370D87">
      <w:pPr>
        <w:pStyle w:val="AA-NORMAL"/>
      </w:pPr>
      <w:r>
        <w:t>Il est à noter que le salarié qui sollicite le remboursement dans ce contexte se verra appliquer le plafond du FMD</w:t>
      </w:r>
      <w:r w:rsidR="00D624C9">
        <w:t>. Ainsi, le salarié sera garant de l’opportunité d’user de ce dispositif plutôt que le dispositif classique légal de prise en charge à 50%</w:t>
      </w:r>
      <w:r w:rsidR="00651D6B">
        <w:t xml:space="preserve"> </w:t>
      </w:r>
      <w:r w:rsidR="00D624C9">
        <w:t>de l’abonnement à un service public de location de vélo</w:t>
      </w:r>
      <w:r w:rsidR="0030388D">
        <w:t xml:space="preserve"> visé à l’article 7.3.2 du présent accord. </w:t>
      </w:r>
    </w:p>
    <w:p w14:paraId="5BA47B53" w14:textId="271860D9" w:rsidR="00846F31" w:rsidRPr="00846F31" w:rsidRDefault="00846F31" w:rsidP="00370D87">
      <w:pPr>
        <w:pStyle w:val="AA-1111"/>
      </w:pPr>
      <w:r>
        <w:t xml:space="preserve">Article </w:t>
      </w:r>
      <w:r w:rsidR="00CB3AA6">
        <w:t>7.4</w:t>
      </w:r>
      <w:r>
        <w:t>.3.</w:t>
      </w:r>
      <w:r w:rsidR="0062356D">
        <w:t>4</w:t>
      </w:r>
      <w:r>
        <w:t xml:space="preserve">. Equipements </w:t>
      </w:r>
      <w:r w:rsidR="00B001E9">
        <w:t>&amp; sécurité</w:t>
      </w:r>
      <w:bookmarkEnd w:id="261"/>
      <w:bookmarkEnd w:id="262"/>
      <w:r w:rsidR="00B001E9">
        <w:t xml:space="preserve"> </w:t>
      </w:r>
    </w:p>
    <w:p w14:paraId="4D0CA95D" w14:textId="77777777" w:rsidR="00F52B2E" w:rsidRDefault="00B001E9" w:rsidP="00F52B2E">
      <w:pPr>
        <w:pStyle w:val="AA-NORMAL"/>
      </w:pPr>
      <w:r>
        <w:t xml:space="preserve">Afin de prévenir les risques d’accidents, les parties souhaitent rappeler et insister sur l’importance de : </w:t>
      </w:r>
    </w:p>
    <w:p w14:paraId="2DFFAB7E" w14:textId="4450173B" w:rsidR="00B001E9" w:rsidRDefault="00B001E9" w:rsidP="00F52B2E">
      <w:pPr>
        <w:pStyle w:val="AA-Bulletpoint"/>
      </w:pPr>
      <w:r>
        <w:t xml:space="preserve">L’utilisation de l’ensemble des équipements de signalisation (avertisseur sonore ou lumineux, gilet réfléchissant…) et de protection (casque…) ; </w:t>
      </w:r>
    </w:p>
    <w:p w14:paraId="4462C94E" w14:textId="1904551E" w:rsidR="00B001E9" w:rsidRDefault="00B001E9" w:rsidP="00F52B2E">
      <w:pPr>
        <w:pStyle w:val="AA-Bulletpoint"/>
      </w:pPr>
      <w:r>
        <w:t xml:space="preserve">L’entretien régulier du matériel utilisé ; </w:t>
      </w:r>
    </w:p>
    <w:p w14:paraId="1CD18895" w14:textId="06FD1447" w:rsidR="00B001E9" w:rsidRDefault="00B001E9" w:rsidP="00F52B2E">
      <w:pPr>
        <w:pStyle w:val="AA-Bulletpoint"/>
      </w:pPr>
      <w:r w:rsidRPr="00F52B2E">
        <w:t xml:space="preserve">Le respect des règles en matière de sécurité routière. </w:t>
      </w:r>
    </w:p>
    <w:p w14:paraId="295B04E7" w14:textId="7E5C3298" w:rsidR="00F52B2E" w:rsidRDefault="00F52B2E" w:rsidP="00F52B2E">
      <w:pPr>
        <w:pStyle w:val="AA-Bulletpoint"/>
        <w:numPr>
          <w:ilvl w:val="0"/>
          <w:numId w:val="0"/>
        </w:numPr>
      </w:pPr>
    </w:p>
    <w:p w14:paraId="5D13010C" w14:textId="68235AE0" w:rsidR="00F52B2E" w:rsidRDefault="00F52B2E" w:rsidP="00F52B2E">
      <w:pPr>
        <w:pStyle w:val="AA-NORMAL"/>
      </w:pPr>
      <w:r>
        <w:t xml:space="preserve">Ainsi, les salariés utilisateurs de vélo dans le cadre de leur déplacement domicile-travail pourront solliciter une participation aux frais d’achat d’équipements vélo qu’il s’agisse </w:t>
      </w:r>
      <w:r>
        <w:lastRenderedPageBreak/>
        <w:t xml:space="preserve">d’équipements de protection individuelle (exemple : casque) ou d’équipements essentiels à l’entretien du vélo (exemple : roue). Cette participation est d’un montant maximum de 100€. </w:t>
      </w:r>
    </w:p>
    <w:p w14:paraId="31FA9571" w14:textId="53073FA3" w:rsidR="0062356D" w:rsidRPr="005B5EAA" w:rsidRDefault="007B42C6" w:rsidP="00B001E9">
      <w:pPr>
        <w:pStyle w:val="AA-NORMAL"/>
      </w:pPr>
      <w:r>
        <w:t>Par ailleurs, l</w:t>
      </w:r>
      <w:r w:rsidR="00B001E9">
        <w:t>e</w:t>
      </w:r>
      <w:r>
        <w:t>s</w:t>
      </w:r>
      <w:r w:rsidR="00B001E9">
        <w:t xml:space="preserve"> salariés s’inscrivant dans le dispositif </w:t>
      </w:r>
      <w:r>
        <w:t>forfait mobilité durable</w:t>
      </w:r>
      <w:r w:rsidR="00B001E9">
        <w:t xml:space="preserve"> dans le cadre de la pratique vélo seront invités par l’entreprise à suivre des actions de sensibilisations à la sécurité routière.</w:t>
      </w:r>
    </w:p>
    <w:p w14:paraId="00D45A6B" w14:textId="6559290A" w:rsidR="00F67F99" w:rsidRDefault="00F67F99" w:rsidP="00CB3AA6">
      <w:pPr>
        <w:pStyle w:val="AA-ARTICLEXXX"/>
      </w:pPr>
      <w:bookmarkStart w:id="263" w:name="_Toc134806839"/>
      <w:bookmarkStart w:id="264" w:name="_Toc135214809"/>
      <w:r>
        <w:t xml:space="preserve">Article </w:t>
      </w:r>
      <w:r w:rsidR="00CB3AA6">
        <w:t>7.4</w:t>
      </w:r>
      <w:r>
        <w:t>.4. Le covoiturage</w:t>
      </w:r>
      <w:bookmarkEnd w:id="263"/>
      <w:bookmarkEnd w:id="264"/>
      <w:r>
        <w:t xml:space="preserve"> </w:t>
      </w:r>
    </w:p>
    <w:p w14:paraId="640DC732" w14:textId="0DD8B587" w:rsidR="003F2F4A" w:rsidRDefault="003F2F4A" w:rsidP="00F035C5">
      <w:pPr>
        <w:pStyle w:val="AA-NORMAL"/>
      </w:pPr>
      <w:r>
        <w:t xml:space="preserve">Afin de prévenir les risques d’accidents, les parties souhaitent rappeler et insister sur l’importance du respect du code de la route afin de </w:t>
      </w:r>
      <w:r w:rsidR="00964AF6">
        <w:t xml:space="preserve">prévenir les risques routiers. </w:t>
      </w:r>
    </w:p>
    <w:p w14:paraId="4DB8C21A" w14:textId="74EBE5DB" w:rsidR="00F035C5" w:rsidRDefault="00F035C5" w:rsidP="00F035C5">
      <w:pPr>
        <w:pStyle w:val="AA-NORMAL"/>
      </w:pPr>
      <w:r>
        <w:t xml:space="preserve">Conscients que </w:t>
      </w:r>
      <w:r w:rsidR="008846EF">
        <w:t>certains salariés se déplacent plus facilement en voiture qu’en transports publics</w:t>
      </w:r>
      <w:r w:rsidR="00B0228A">
        <w:t xml:space="preserve">, ENGIE GBS Solutions ouvre la possibilité d’effectuer du covoiturage. </w:t>
      </w:r>
    </w:p>
    <w:p w14:paraId="18DDF667" w14:textId="74B41ECF" w:rsidR="00B0228A" w:rsidRDefault="00B0228A" w:rsidP="00F035C5">
      <w:pPr>
        <w:pStyle w:val="AA-NORMAL"/>
      </w:pPr>
      <w:r>
        <w:t xml:space="preserve">Ainsi, les salariés faisant du covoiturage pourront bénéficier d’une indemnité dans le cadre du forfait mobilité durable de : </w:t>
      </w:r>
    </w:p>
    <w:p w14:paraId="5B246CD6" w14:textId="3A0AA9CB" w:rsidR="00F035C5" w:rsidRDefault="00B0228A" w:rsidP="00B0228A">
      <w:pPr>
        <w:pStyle w:val="AA-Bulletpoint"/>
      </w:pPr>
      <w:r>
        <w:t xml:space="preserve">10€ par trajet pour le conducteur, </w:t>
      </w:r>
    </w:p>
    <w:p w14:paraId="4620A14B" w14:textId="7D223B36" w:rsidR="00B0228A" w:rsidRDefault="00B0228A" w:rsidP="00B0228A">
      <w:pPr>
        <w:pStyle w:val="AA-Bulletpoint"/>
      </w:pPr>
      <w:r>
        <w:t xml:space="preserve">5€ par trajet pour le covoituré. </w:t>
      </w:r>
    </w:p>
    <w:p w14:paraId="69FCC849" w14:textId="26C1B760" w:rsidR="00B0228A" w:rsidRDefault="00B0228A" w:rsidP="00B0228A">
      <w:pPr>
        <w:pStyle w:val="AA-Bulletpoint"/>
        <w:numPr>
          <w:ilvl w:val="0"/>
          <w:numId w:val="0"/>
        </w:numPr>
      </w:pPr>
    </w:p>
    <w:p w14:paraId="071501F4" w14:textId="7322A9B0" w:rsidR="003F2F4A" w:rsidRDefault="003F2F4A" w:rsidP="005B5EAA">
      <w:pPr>
        <w:pStyle w:val="AA-NORMAL"/>
      </w:pPr>
      <w:r>
        <w:t xml:space="preserve">Par ailleurs, les salariés s’inscrivant dans le dispositif forfait mobilité durable dans le cadre de la pratique </w:t>
      </w:r>
      <w:r w:rsidR="00C955AB">
        <w:t>du covoiturage</w:t>
      </w:r>
      <w:r>
        <w:t xml:space="preserve"> seront invités par l’entreprise à suivre des actions de sensibilisations à la sécurité routière</w:t>
      </w:r>
      <w:r w:rsidR="00C955AB">
        <w:t xml:space="preserve"> et à l’écoconduite. </w:t>
      </w:r>
    </w:p>
    <w:p w14:paraId="5279EAD4" w14:textId="15141398" w:rsidR="00F67F99" w:rsidRDefault="00F67F99" w:rsidP="00CB3AA6">
      <w:pPr>
        <w:pStyle w:val="AA-ARTICLEXXX"/>
      </w:pPr>
      <w:bookmarkStart w:id="265" w:name="_Toc134806840"/>
      <w:bookmarkStart w:id="266" w:name="_Toc135214810"/>
      <w:r>
        <w:t xml:space="preserve">Article </w:t>
      </w:r>
      <w:r w:rsidR="00CB3AA6">
        <w:t>7.4</w:t>
      </w:r>
      <w:r>
        <w:t>.5. L’autopartage</w:t>
      </w:r>
      <w:bookmarkEnd w:id="265"/>
      <w:bookmarkEnd w:id="266"/>
    </w:p>
    <w:p w14:paraId="488600AF" w14:textId="47E2BE17" w:rsidR="005B5EAA" w:rsidRPr="00B733FF" w:rsidRDefault="00F262A6" w:rsidP="00B733FF">
      <w:pPr>
        <w:pStyle w:val="AA-NORMAL"/>
      </w:pPr>
      <w:r>
        <w:t xml:space="preserve">Les salariés qui disposent d’un abonnement autopartage </w:t>
      </w:r>
      <w:r w:rsidR="00B733FF">
        <w:t>pour</w:t>
      </w:r>
      <w:r>
        <w:t xml:space="preserve"> un véhicule électrique</w:t>
      </w:r>
      <w:r w:rsidR="00B733FF">
        <w:t xml:space="preserve"> pourront solliciter la prise en charge de leur abonnement à hauteur de 80% sur présentation d’un justificatif et dans la limite du forfait mobilité durable. </w:t>
      </w:r>
    </w:p>
    <w:p w14:paraId="22513276" w14:textId="2A4FE5FC" w:rsidR="005B5EAA" w:rsidRDefault="005B5EAA" w:rsidP="00CB3AA6">
      <w:pPr>
        <w:pStyle w:val="AA-ARTICLEXX"/>
      </w:pPr>
      <w:bookmarkStart w:id="267" w:name="_Toc134806841"/>
      <w:bookmarkStart w:id="268" w:name="_Toc135214811"/>
      <w:bookmarkStart w:id="269" w:name="_Toc138333174"/>
      <w:r w:rsidRPr="005B5EAA">
        <w:t xml:space="preserve">Article </w:t>
      </w:r>
      <w:r w:rsidR="00CB3AA6">
        <w:t>7.5</w:t>
      </w:r>
      <w:r w:rsidRPr="005B5EAA">
        <w:t>. Cumul des dispositifs</w:t>
      </w:r>
      <w:bookmarkEnd w:id="267"/>
      <w:bookmarkEnd w:id="268"/>
      <w:bookmarkEnd w:id="269"/>
      <w:r w:rsidRPr="005B5EAA">
        <w:t xml:space="preserve"> </w:t>
      </w:r>
    </w:p>
    <w:p w14:paraId="0DB1ABA2" w14:textId="72748FCF" w:rsidR="00BB6C6C" w:rsidRDefault="0083036C" w:rsidP="0083036C">
      <w:pPr>
        <w:pStyle w:val="AA-NORMAL"/>
      </w:pPr>
      <w:r>
        <w:t>La prise en charge des frais d’abonnement aux transports publics</w:t>
      </w:r>
      <w:r w:rsidR="00102126">
        <w:t xml:space="preserve"> (transports en commun et location de vélo)</w:t>
      </w:r>
      <w:r>
        <w:t xml:space="preserve"> défini</w:t>
      </w:r>
      <w:r w:rsidR="00AE78F9">
        <w:t>e</w:t>
      </w:r>
      <w:r>
        <w:t xml:space="preserve"> </w:t>
      </w:r>
      <w:r w:rsidR="00102126">
        <w:t>aux articles 7.3.1</w:t>
      </w:r>
      <w:r w:rsidR="00A1322C">
        <w:t>.</w:t>
      </w:r>
      <w:r w:rsidR="00102126">
        <w:t xml:space="preserve"> et 7.3.2</w:t>
      </w:r>
      <w:r w:rsidR="00A1322C">
        <w:t>.</w:t>
      </w:r>
      <w:r w:rsidR="00102126">
        <w:t xml:space="preserve"> </w:t>
      </w:r>
      <w:r>
        <w:t xml:space="preserve">et le forfait mobilité durable décrit à l’article </w:t>
      </w:r>
      <w:r w:rsidR="00A1322C">
        <w:t>7.4.</w:t>
      </w:r>
      <w:r>
        <w:t xml:space="preserve"> ne sont pas cumulables. </w:t>
      </w:r>
    </w:p>
    <w:p w14:paraId="72E27457" w14:textId="64E590B9" w:rsidR="0083036C" w:rsidRDefault="0083036C" w:rsidP="0083036C">
      <w:pPr>
        <w:pStyle w:val="AA-NORMAL"/>
      </w:pPr>
      <w:r>
        <w:t xml:space="preserve">Ainsi, un salarié qui bénéficie </w:t>
      </w:r>
      <w:r w:rsidR="00467240">
        <w:t>de ce</w:t>
      </w:r>
      <w:r w:rsidR="00AE78F9">
        <w:t xml:space="preserve">tte </w:t>
      </w:r>
      <w:r w:rsidR="00467240">
        <w:t>prise en charge</w:t>
      </w:r>
      <w:r w:rsidR="00A1322C">
        <w:t xml:space="preserve"> </w:t>
      </w:r>
      <w:r>
        <w:t xml:space="preserve">ne sera pas éligible au forfait mobilité durable et réciproquement. </w:t>
      </w:r>
    </w:p>
    <w:p w14:paraId="759EDA78" w14:textId="5DA3FF71" w:rsidR="00BB6C6C" w:rsidRDefault="00BB6C6C" w:rsidP="00CB3AA6">
      <w:pPr>
        <w:pStyle w:val="AA-ARTICLEXX"/>
      </w:pPr>
      <w:bookmarkStart w:id="270" w:name="_Toc134806842"/>
      <w:bookmarkStart w:id="271" w:name="_Toc135214812"/>
      <w:bookmarkStart w:id="272" w:name="_Toc138333175"/>
      <w:r>
        <w:t xml:space="preserve">Article </w:t>
      </w:r>
      <w:r w:rsidR="00CB3AA6">
        <w:t>7.6</w:t>
      </w:r>
      <w:r>
        <w:t xml:space="preserve">. Prime </w:t>
      </w:r>
      <w:r w:rsidR="00B854B1">
        <w:t xml:space="preserve">de </w:t>
      </w:r>
      <w:r>
        <w:t>transport</w:t>
      </w:r>
      <w:bookmarkEnd w:id="270"/>
      <w:bookmarkEnd w:id="271"/>
      <w:bookmarkEnd w:id="272"/>
      <w:r>
        <w:t xml:space="preserve"> </w:t>
      </w:r>
    </w:p>
    <w:p w14:paraId="3319AE11" w14:textId="77777777" w:rsidR="00F43A99" w:rsidRDefault="00F43A99" w:rsidP="00F43A99">
      <w:pPr>
        <w:pStyle w:val="AA-NORMAL"/>
      </w:pPr>
      <w:r>
        <w:t xml:space="preserve">Une prise en charge par l’employeur, sous forme de « prime de transport », des frais de carburant et d’alimentation des véhicules électriques, hybrides rechargeables ou à hydrogène </w:t>
      </w:r>
      <w:r>
        <w:lastRenderedPageBreak/>
        <w:t>engagés par les salariés pour leurs déplacements entre leur résidence habituelle et leur lieu de travail est possible sous certaines conditions.</w:t>
      </w:r>
    </w:p>
    <w:p w14:paraId="36B22393" w14:textId="77777777" w:rsidR="00F43A99" w:rsidRDefault="00F43A99" w:rsidP="00F43A99">
      <w:pPr>
        <w:pStyle w:val="AA-NORMAL"/>
      </w:pPr>
      <w:r>
        <w:t>Le salarié peut prétendre à la prime de transport si :</w:t>
      </w:r>
    </w:p>
    <w:p w14:paraId="35E7FF30" w14:textId="3F299845" w:rsidR="00F43A99" w:rsidRDefault="001D43A0" w:rsidP="000A0FC4">
      <w:pPr>
        <w:pStyle w:val="AA-Bulletpoint"/>
      </w:pPr>
      <w:r>
        <w:t>S</w:t>
      </w:r>
      <w:r w:rsidR="00F43A99">
        <w:t>a résidence habituelle ou son lieu de travail est situé en dehors de la région Ile-de-France et d’un périmètre de transports urbains ;</w:t>
      </w:r>
    </w:p>
    <w:p w14:paraId="323FE9C8" w14:textId="16B0D412" w:rsidR="00317DFC" w:rsidRDefault="001D43A0" w:rsidP="00317DFC">
      <w:pPr>
        <w:pStyle w:val="AA-Bulletpoint"/>
      </w:pPr>
      <w:r>
        <w:t>L</w:t>
      </w:r>
      <w:r w:rsidR="00F43A99">
        <w:t>'utilisation d'un véhicule personnel est rendue indispensable par des conditions d'horaires de travail particuliers ne permettant pas d'emprunter un mode collectif de transport.</w:t>
      </w:r>
    </w:p>
    <w:p w14:paraId="277D4BDE" w14:textId="1AE6CC45" w:rsidR="00B854B1" w:rsidRDefault="00B854B1" w:rsidP="00B854B1">
      <w:pPr>
        <w:pStyle w:val="AA-Bulletpoint"/>
        <w:numPr>
          <w:ilvl w:val="0"/>
          <w:numId w:val="0"/>
        </w:numPr>
      </w:pPr>
    </w:p>
    <w:p w14:paraId="2337244C" w14:textId="6ECD1158" w:rsidR="00B854B1" w:rsidRDefault="00B854B1" w:rsidP="00B854B1">
      <w:pPr>
        <w:pStyle w:val="AA-Bulletpoint"/>
        <w:numPr>
          <w:ilvl w:val="0"/>
          <w:numId w:val="0"/>
        </w:numPr>
      </w:pPr>
      <w:r>
        <w:t xml:space="preserve">Dans le cas où un salarié répondrait aux conditions ci-dessus, le montant de la prime de transport serait de : </w:t>
      </w:r>
    </w:p>
    <w:p w14:paraId="4C1F58C0" w14:textId="75518EFF" w:rsidR="00B854B1" w:rsidRDefault="00B854B1" w:rsidP="00B854B1">
      <w:pPr>
        <w:pStyle w:val="AA-Bulletpoint"/>
      </w:pPr>
      <w:r>
        <w:t xml:space="preserve">200€ maximum par an </w:t>
      </w:r>
      <w:r w:rsidR="001D43A0">
        <w:t xml:space="preserve">pour les frais de carburant, </w:t>
      </w:r>
    </w:p>
    <w:p w14:paraId="54E7B2B0" w14:textId="4BA27001" w:rsidR="001D43A0" w:rsidRDefault="001D43A0" w:rsidP="00B854B1">
      <w:pPr>
        <w:pStyle w:val="AA-Bulletpoint"/>
      </w:pPr>
      <w:r>
        <w:t xml:space="preserve">400€ maximum par an pour les frais d’alimentation des véhicules électriques, hybrides rechargeables ou hydrogène. </w:t>
      </w:r>
    </w:p>
    <w:p w14:paraId="4CF8B8A9" w14:textId="382F9CA4" w:rsidR="001D43A0" w:rsidRDefault="001D43A0" w:rsidP="001D43A0">
      <w:pPr>
        <w:pStyle w:val="AA-Bulletpoint"/>
        <w:numPr>
          <w:ilvl w:val="0"/>
          <w:numId w:val="0"/>
        </w:numPr>
      </w:pPr>
    </w:p>
    <w:p w14:paraId="15992303" w14:textId="78EE0EC3" w:rsidR="001D43A0" w:rsidRDefault="001D43A0" w:rsidP="001D43A0">
      <w:pPr>
        <w:pStyle w:val="AA-Bulletpoint"/>
        <w:numPr>
          <w:ilvl w:val="0"/>
          <w:numId w:val="0"/>
        </w:numPr>
      </w:pPr>
      <w:r>
        <w:t>Le salarié devra transmettre l’ensemble des justificatifs permettant d’établir tant son éligibilité à ce dispositif que la réalité des frais engagés</w:t>
      </w:r>
      <w:r w:rsidR="00EF421E">
        <w:t xml:space="preserve"> (facture relative aux dépenses de carburant / frais d’alimentation et coûts estimés par trajet selon une application spécialisée du type viamichelin). </w:t>
      </w:r>
    </w:p>
    <w:p w14:paraId="5FB93664" w14:textId="5F68755D" w:rsidR="00496679" w:rsidRDefault="00496679" w:rsidP="001D43A0">
      <w:pPr>
        <w:pStyle w:val="AA-Bulletpoint"/>
        <w:numPr>
          <w:ilvl w:val="0"/>
          <w:numId w:val="0"/>
        </w:numPr>
      </w:pPr>
    </w:p>
    <w:p w14:paraId="456B6539" w14:textId="40824EEF" w:rsidR="00496679" w:rsidRDefault="00496679" w:rsidP="001D43A0">
      <w:pPr>
        <w:pStyle w:val="AA-Bulletpoint"/>
        <w:numPr>
          <w:ilvl w:val="0"/>
          <w:numId w:val="0"/>
        </w:numPr>
      </w:pPr>
      <w:r>
        <w:t xml:space="preserve">Ce dispositif n’est pas cumulable avec les dispositifs exposés aux articles </w:t>
      </w:r>
      <w:r w:rsidR="006C664C">
        <w:t>7.3 à 7.4</w:t>
      </w:r>
      <w:r>
        <w:t xml:space="preserve"> du présent accord. </w:t>
      </w:r>
    </w:p>
    <w:p w14:paraId="4322A9E9" w14:textId="77777777" w:rsidR="00FA26F8" w:rsidRDefault="00FA26F8" w:rsidP="001D43A0">
      <w:pPr>
        <w:pStyle w:val="AA-Bulletpoint"/>
        <w:numPr>
          <w:ilvl w:val="0"/>
          <w:numId w:val="0"/>
        </w:numPr>
      </w:pPr>
    </w:p>
    <w:p w14:paraId="1B9886DE" w14:textId="798A6FE2" w:rsidR="0099240F" w:rsidRDefault="0099240F" w:rsidP="0099240F">
      <w:pPr>
        <w:pStyle w:val="AA-0GRANDI"/>
        <w:numPr>
          <w:ilvl w:val="0"/>
          <w:numId w:val="8"/>
        </w:numPr>
      </w:pPr>
      <w:bookmarkStart w:id="273" w:name="_Toc134806843"/>
      <w:bookmarkStart w:id="274" w:name="_Toc135214813"/>
      <w:bookmarkStart w:id="275" w:name="_Toc138333176"/>
      <w:r>
        <w:t>Dispositions diverses</w:t>
      </w:r>
      <w:bookmarkEnd w:id="273"/>
      <w:bookmarkEnd w:id="274"/>
      <w:bookmarkEnd w:id="275"/>
    </w:p>
    <w:p w14:paraId="4EF32ED5" w14:textId="029AD301" w:rsidR="0099240F" w:rsidRDefault="0099240F" w:rsidP="00EC5E39">
      <w:pPr>
        <w:pStyle w:val="AA-ARTICLEX"/>
      </w:pPr>
      <w:bookmarkStart w:id="276" w:name="_Toc134806844"/>
      <w:bookmarkStart w:id="277" w:name="_Toc135214814"/>
      <w:bookmarkStart w:id="278" w:name="_Toc138333177"/>
      <w:r>
        <w:t xml:space="preserve">Article </w:t>
      </w:r>
      <w:r w:rsidR="00CB3AA6">
        <w:t>8</w:t>
      </w:r>
      <w:r w:rsidR="00EC5E39">
        <w:t>. Durée de l’accord</w:t>
      </w:r>
      <w:bookmarkEnd w:id="276"/>
      <w:bookmarkEnd w:id="277"/>
      <w:bookmarkEnd w:id="278"/>
      <w:r w:rsidR="00EC5E39">
        <w:t xml:space="preserve"> </w:t>
      </w:r>
    </w:p>
    <w:p w14:paraId="7805E3F1" w14:textId="77777777" w:rsidR="00EC5E39" w:rsidRDefault="00EC5E39" w:rsidP="00EC5E39">
      <w:pPr>
        <w:pStyle w:val="AA-NORMAL"/>
      </w:pPr>
      <w:r>
        <w:t>Le présent accord est conclu pour une durée de trois ans. Il est reconductible, après accord des parties signataires, pour une durée de deux ans supplémentaires. A cet effet, ces dernières s’engagent à se réunir dans les 6 mois qui précédent le terme initial de l’accord.</w:t>
      </w:r>
    </w:p>
    <w:p w14:paraId="4544BF88" w14:textId="16AF37B4" w:rsidR="00EC5E39" w:rsidRPr="00EC5E39" w:rsidRDefault="00EC5E39" w:rsidP="00EC5E39">
      <w:pPr>
        <w:pStyle w:val="AA-NORMAL"/>
      </w:pPr>
      <w:r>
        <w:t>Il entrera en vigueur le 1</w:t>
      </w:r>
      <w:r w:rsidRPr="003C3DB3">
        <w:rPr>
          <w:vertAlign w:val="superscript"/>
        </w:rPr>
        <w:t>er</w:t>
      </w:r>
      <w:r>
        <w:t xml:space="preserve"> juillet 2023, sous réserve de l’accomplissement préalable des formalités de dépôt définies ci-après.</w:t>
      </w:r>
    </w:p>
    <w:p w14:paraId="52D97A2D" w14:textId="48A701D9" w:rsidR="00EC5E39" w:rsidRDefault="00EC5E39" w:rsidP="00EC5E39">
      <w:pPr>
        <w:pStyle w:val="AA-ARTICLEX"/>
      </w:pPr>
      <w:bookmarkStart w:id="279" w:name="_Toc134806845"/>
      <w:bookmarkStart w:id="280" w:name="_Toc135214815"/>
      <w:bookmarkStart w:id="281" w:name="_Toc138333178"/>
      <w:r>
        <w:t xml:space="preserve">Article </w:t>
      </w:r>
      <w:r w:rsidR="00CB3AA6">
        <w:t>9</w:t>
      </w:r>
      <w:r>
        <w:t>. Révision et dénonciation de l’accord</w:t>
      </w:r>
      <w:bookmarkEnd w:id="279"/>
      <w:bookmarkEnd w:id="280"/>
      <w:bookmarkEnd w:id="281"/>
      <w:r>
        <w:t xml:space="preserve"> </w:t>
      </w:r>
    </w:p>
    <w:p w14:paraId="7E9B58FC" w14:textId="40833900" w:rsidR="00EC5E39" w:rsidRPr="00EC5E39" w:rsidRDefault="00EC5E39" w:rsidP="00EC5E39">
      <w:pPr>
        <w:pStyle w:val="AA-NORMAL"/>
      </w:pPr>
      <w:r w:rsidRPr="00EC5E39">
        <w:t>Le présent accord pourra être révisé ou dénoncé à tout moment, conformément à la procédure définie aux articles L.2261-7-1 et L2261-9 et suivants du Code du travail.</w:t>
      </w:r>
    </w:p>
    <w:p w14:paraId="0AD95B34" w14:textId="2D077CFB" w:rsidR="00EC5E39" w:rsidRPr="0099240F" w:rsidRDefault="00EC5E39" w:rsidP="00EC5E39">
      <w:pPr>
        <w:pStyle w:val="AA-ARTICLEX"/>
      </w:pPr>
      <w:bookmarkStart w:id="282" w:name="_Toc134806846"/>
      <w:bookmarkStart w:id="283" w:name="_Toc135214816"/>
      <w:bookmarkStart w:id="284" w:name="_Toc138333179"/>
      <w:r>
        <w:t xml:space="preserve">Article </w:t>
      </w:r>
      <w:r w:rsidR="00CB3AA6">
        <w:t>10</w:t>
      </w:r>
      <w:r>
        <w:t>. Formalités de dépôt et de publicité</w:t>
      </w:r>
      <w:bookmarkEnd w:id="282"/>
      <w:bookmarkEnd w:id="283"/>
      <w:bookmarkEnd w:id="284"/>
      <w:r>
        <w:t xml:space="preserve"> </w:t>
      </w:r>
    </w:p>
    <w:p w14:paraId="1F812C98" w14:textId="77777777" w:rsidR="0099240F" w:rsidRPr="00DC2868" w:rsidRDefault="0099240F" w:rsidP="00EC5E39">
      <w:pPr>
        <w:pStyle w:val="AA-NORMAL"/>
      </w:pPr>
      <w:r w:rsidRPr="00DC2868">
        <w:t xml:space="preserve">Le présent accord est déposé sur la plateforme dédiée du Ministère du travail, conformément aux dispositions de l’article D.2231-4 du Code du travail. </w:t>
      </w:r>
    </w:p>
    <w:p w14:paraId="2950795D" w14:textId="1696C43B" w:rsidR="0099240F" w:rsidRPr="00EC5E39" w:rsidRDefault="0099240F" w:rsidP="00EC5E39">
      <w:pPr>
        <w:pStyle w:val="AA-NORMAL"/>
      </w:pPr>
      <w:r w:rsidRPr="00DC2868">
        <w:lastRenderedPageBreak/>
        <w:t>Par ailleurs, un exemplaire du présent accord est déposé au Greffe du Conseil de Prud’hommes du lieu de conclusion de l’accord.</w:t>
      </w:r>
    </w:p>
    <w:p w14:paraId="0F4CAC1F" w14:textId="77777777" w:rsidR="0099240F" w:rsidRPr="00EC5E39" w:rsidRDefault="0099240F" w:rsidP="00EC5E39">
      <w:pPr>
        <w:pStyle w:val="AA-NORMAL"/>
      </w:pPr>
      <w:r w:rsidRPr="00EC5E39">
        <w:t xml:space="preserve">Un exemplaire original sera remis à chaque organisation syndicale intéressée. </w:t>
      </w:r>
    </w:p>
    <w:p w14:paraId="75422D81" w14:textId="77777777" w:rsidR="0099240F" w:rsidRPr="00EC5E39" w:rsidRDefault="0099240F" w:rsidP="00EC5E39">
      <w:pPr>
        <w:pStyle w:val="AA-NORMAL"/>
      </w:pPr>
      <w:r w:rsidRPr="00EC5E39">
        <w:t>Une communication de mise à disposition du présent accord sera adressée à l’ensemble des salariés.</w:t>
      </w:r>
    </w:p>
    <w:p w14:paraId="40FB9E5A" w14:textId="77777777" w:rsidR="003A41AA" w:rsidRPr="00411CBE" w:rsidRDefault="003A41AA" w:rsidP="003A41AA">
      <w:pPr>
        <w:widowControl w:val="0"/>
        <w:autoSpaceDE w:val="0"/>
        <w:autoSpaceDN w:val="0"/>
        <w:adjustRightInd w:val="0"/>
        <w:jc w:val="both"/>
        <w:rPr>
          <w:rFonts w:ascii="Tahoma" w:hAnsi="Tahoma" w:cs="Tahoma"/>
          <w:sz w:val="20"/>
          <w:szCs w:val="20"/>
        </w:rPr>
      </w:pPr>
    </w:p>
    <w:p w14:paraId="26CB104B" w14:textId="137540EF" w:rsidR="00411CBE" w:rsidRPr="00411CBE" w:rsidRDefault="00411CBE" w:rsidP="00A00857">
      <w:pPr>
        <w:pStyle w:val="AA-NORMAL"/>
      </w:pPr>
      <w:r w:rsidRPr="00411CBE">
        <w:t xml:space="preserve">Fait en 4 exemplaires originaux à </w:t>
      </w:r>
      <w:r w:rsidR="00A00857">
        <w:t>Courbevoie</w:t>
      </w:r>
      <w:r w:rsidRPr="00411CBE">
        <w:t xml:space="preserve">, le </w:t>
      </w:r>
      <w:r w:rsidR="00C80A76">
        <w:t xml:space="preserve">26 </w:t>
      </w:r>
      <w:bookmarkStart w:id="285" w:name="_GoBack"/>
      <w:r w:rsidR="00A67403">
        <w:t>juillet</w:t>
      </w:r>
      <w:bookmarkEnd w:id="285"/>
      <w:r w:rsidR="00A67403">
        <w:t xml:space="preserve"> 2023</w:t>
      </w:r>
    </w:p>
    <w:p w14:paraId="573CC9DD" w14:textId="77777777" w:rsidR="00411CBE" w:rsidRPr="00411CBE" w:rsidRDefault="00411CBE" w:rsidP="00A00857">
      <w:pPr>
        <w:pStyle w:val="AA-NORMAL"/>
      </w:pPr>
    </w:p>
    <w:p w14:paraId="3B66E4CA" w14:textId="0238FEB4" w:rsidR="003A41AA" w:rsidRDefault="003A41AA" w:rsidP="00A00857">
      <w:pPr>
        <w:pStyle w:val="AA-NORMAL"/>
      </w:pPr>
      <w:r w:rsidRPr="0052727C">
        <w:t xml:space="preserve">Pour la CFE-CGC </w:t>
      </w:r>
    </w:p>
    <w:p w14:paraId="7563F47E" w14:textId="77777777" w:rsidR="003A41AA" w:rsidRPr="0052727C" w:rsidRDefault="003A41AA" w:rsidP="00A00857">
      <w:pPr>
        <w:pStyle w:val="AA-NORMAL"/>
      </w:pPr>
    </w:p>
    <w:p w14:paraId="16A7812F" w14:textId="5F8FE66D" w:rsidR="003A41AA" w:rsidRDefault="003A41AA" w:rsidP="00A00857">
      <w:pPr>
        <w:pStyle w:val="AA-NORMAL"/>
      </w:pPr>
      <w:r w:rsidRPr="0052727C">
        <w:t xml:space="preserve">Pour la CFDT </w:t>
      </w:r>
    </w:p>
    <w:p w14:paraId="3313A1D8" w14:textId="77777777" w:rsidR="003A41AA" w:rsidRPr="0052727C" w:rsidRDefault="003A41AA" w:rsidP="00A00857">
      <w:pPr>
        <w:pStyle w:val="AA-NORMAL"/>
      </w:pPr>
    </w:p>
    <w:p w14:paraId="7B87A07D" w14:textId="2E87D5CB" w:rsidR="00B67757" w:rsidRDefault="003A41AA" w:rsidP="00A00857">
      <w:pPr>
        <w:pStyle w:val="AA-NORMAL"/>
      </w:pPr>
      <w:r w:rsidRPr="0052727C">
        <w:t xml:space="preserve">Pour la </w:t>
      </w:r>
      <w:r w:rsidR="008C6EAF">
        <w:t>Direction</w:t>
      </w:r>
      <w:r w:rsidRPr="0052727C">
        <w:t xml:space="preserve"> </w:t>
      </w:r>
    </w:p>
    <w:p w14:paraId="6F72C2DA" w14:textId="20AA075B" w:rsidR="002729BD" w:rsidRDefault="002729BD">
      <w:pPr>
        <w:rPr>
          <w:rFonts w:ascii="Arial" w:eastAsia="Times New Roman" w:hAnsi="Arial" w:cs="Arial"/>
          <w:lang w:eastAsia="fr-FR"/>
        </w:rPr>
      </w:pPr>
      <w:r>
        <w:br w:type="page"/>
      </w:r>
    </w:p>
    <w:p w14:paraId="6FABE3BE" w14:textId="2D6089E4" w:rsidR="007E487A" w:rsidRDefault="00B05325" w:rsidP="00A00857">
      <w:pPr>
        <w:pStyle w:val="AA-0GRANDI"/>
      </w:pPr>
      <w:bookmarkStart w:id="286" w:name="_Toc134806847"/>
      <w:bookmarkStart w:id="287" w:name="_Toc135214817"/>
      <w:bookmarkStart w:id="288" w:name="_Toc138333180"/>
      <w:bookmarkStart w:id="289" w:name="_Toc111799401"/>
      <w:bookmarkStart w:id="290" w:name="_Toc134723705"/>
      <w:r>
        <w:lastRenderedPageBreak/>
        <w:t xml:space="preserve">Annexe </w:t>
      </w:r>
      <w:r w:rsidR="00A00857">
        <w:t>1</w:t>
      </w:r>
      <w:r>
        <w:t xml:space="preserve"> </w:t>
      </w:r>
      <w:r w:rsidR="002B5407">
        <w:t>– Politique Voyages Groupe</w:t>
      </w:r>
      <w:bookmarkEnd w:id="286"/>
      <w:bookmarkEnd w:id="287"/>
      <w:bookmarkEnd w:id="288"/>
      <w:r w:rsidR="002B5407">
        <w:t xml:space="preserve"> </w:t>
      </w:r>
    </w:p>
    <w:p w14:paraId="6B96BB6E" w14:textId="21D8BFD4" w:rsidR="007E487A" w:rsidRPr="007E487A" w:rsidRDefault="007A7D17" w:rsidP="007E487A">
      <w:pPr>
        <w:pStyle w:val="AA-NORMAL"/>
      </w:pPr>
      <w:r>
        <w:object w:dxaOrig="1508" w:dyaOrig="983" w14:anchorId="1343E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6.65pt" o:ole="">
            <v:imagedata r:id="rId13" o:title=""/>
          </v:shape>
          <o:OLEObject Type="Embed" ProgID="AcroExch.Document.DC" ShapeID="_x0000_i1025" DrawAspect="Icon" ObjectID="_1757326182" r:id="rId14"/>
        </w:object>
      </w:r>
    </w:p>
    <w:p w14:paraId="355A5A05" w14:textId="77777777" w:rsidR="007E487A" w:rsidRDefault="007E487A">
      <w:pPr>
        <w:rPr>
          <w:rFonts w:ascii="Arial" w:hAnsi="Arial" w:cs="Arial"/>
          <w:b/>
          <w:bCs/>
          <w:iCs/>
          <w:sz w:val="36"/>
          <w:szCs w:val="36"/>
        </w:rPr>
      </w:pPr>
      <w:r>
        <w:br w:type="page"/>
      </w:r>
    </w:p>
    <w:p w14:paraId="3F179F31" w14:textId="747F6655" w:rsidR="007E487A" w:rsidRDefault="002B5407" w:rsidP="00A00857">
      <w:pPr>
        <w:pStyle w:val="AA-0GRANDI"/>
      </w:pPr>
      <w:bookmarkStart w:id="291" w:name="_Toc134806848"/>
      <w:bookmarkStart w:id="292" w:name="_Toc135214818"/>
      <w:bookmarkStart w:id="293" w:name="_Toc138333181"/>
      <w:r>
        <w:lastRenderedPageBreak/>
        <w:t xml:space="preserve">Annexe 2 </w:t>
      </w:r>
      <w:r w:rsidR="00B05325">
        <w:t>– Attestation sur l’honneur à remplir</w:t>
      </w:r>
      <w:bookmarkEnd w:id="289"/>
      <w:bookmarkEnd w:id="290"/>
      <w:bookmarkEnd w:id="291"/>
      <w:bookmarkEnd w:id="292"/>
      <w:bookmarkEnd w:id="293"/>
    </w:p>
    <w:p w14:paraId="5685C9CE" w14:textId="60BEF0A8" w:rsidR="003C6A55" w:rsidRDefault="003C6A55" w:rsidP="003C6A55">
      <w:pPr>
        <w:pStyle w:val="AA-NORMAL"/>
      </w:pPr>
      <w:r>
        <w:rPr>
          <w:noProof/>
          <w:lang w:eastAsia="fr-FR"/>
        </w:rPr>
        <w:drawing>
          <wp:inline distT="0" distB="0" distL="0" distR="0" wp14:anchorId="103D1B59" wp14:editId="54FBF3A5">
            <wp:extent cx="5351345" cy="7552481"/>
            <wp:effectExtent l="0" t="0" r="1905" b="0"/>
            <wp:docPr id="4" name="Image 4" descr="Attestation sur l'honneur FMD.pdf - Adobe Acrobat Pro (64-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Attestation sur l'honneur FMD.pdf - Adobe Acrobat Pro (64-bit)"/>
                    <pic:cNvPicPr/>
                  </pic:nvPicPr>
                  <pic:blipFill rotWithShape="1">
                    <a:blip r:embed="rId15">
                      <a:extLst>
                        <a:ext uri="{28A0092B-C50C-407E-A947-70E740481C1C}">
                          <a14:useLocalDpi xmlns:a14="http://schemas.microsoft.com/office/drawing/2010/main" val="0"/>
                        </a:ext>
                      </a:extLst>
                    </a:blip>
                    <a:srcRect l="35568" t="20407" r="36610" b="6415"/>
                    <a:stretch/>
                  </pic:blipFill>
                  <pic:spPr bwMode="auto">
                    <a:xfrm>
                      <a:off x="0" y="0"/>
                      <a:ext cx="5365317" cy="7572200"/>
                    </a:xfrm>
                    <a:prstGeom prst="rect">
                      <a:avLst/>
                    </a:prstGeom>
                    <a:ln>
                      <a:noFill/>
                    </a:ln>
                    <a:extLst>
                      <a:ext uri="{53640926-AAD7-44D8-BBD7-CCE9431645EC}">
                        <a14:shadowObscured xmlns:a14="http://schemas.microsoft.com/office/drawing/2010/main"/>
                      </a:ext>
                    </a:extLst>
                  </pic:spPr>
                </pic:pic>
              </a:graphicData>
            </a:graphic>
          </wp:inline>
        </w:drawing>
      </w:r>
    </w:p>
    <w:p w14:paraId="18235691" w14:textId="4AB73CB7" w:rsidR="003C6A55" w:rsidRDefault="003C6A55" w:rsidP="003C6A55">
      <w:pPr>
        <w:pStyle w:val="AA-NORMAL"/>
      </w:pPr>
      <w:r>
        <w:rPr>
          <w:noProof/>
          <w:lang w:eastAsia="fr-FR"/>
        </w:rPr>
        <w:lastRenderedPageBreak/>
        <w:drawing>
          <wp:inline distT="0" distB="0" distL="0" distR="0" wp14:anchorId="72A10BB9" wp14:editId="33E2CC37">
            <wp:extent cx="5225970" cy="6238587"/>
            <wp:effectExtent l="0" t="0" r="0" b="0"/>
            <wp:docPr id="6" name="Image 6" descr="Attestation sur l'honneur FMD.pdf - Adobe Acrobat Pro (64-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Attestation sur l'honneur FMD.pdf - Adobe Acrobat Pro (64-bit)"/>
                    <pic:cNvPicPr/>
                  </pic:nvPicPr>
                  <pic:blipFill rotWithShape="1">
                    <a:blip r:embed="rId16">
                      <a:extLst>
                        <a:ext uri="{28A0092B-C50C-407E-A947-70E740481C1C}">
                          <a14:useLocalDpi xmlns:a14="http://schemas.microsoft.com/office/drawing/2010/main" val="0"/>
                        </a:ext>
                      </a:extLst>
                    </a:blip>
                    <a:srcRect l="35973" t="20033" r="37512" b="20980"/>
                    <a:stretch/>
                  </pic:blipFill>
                  <pic:spPr bwMode="auto">
                    <a:xfrm>
                      <a:off x="0" y="0"/>
                      <a:ext cx="5248962" cy="6266035"/>
                    </a:xfrm>
                    <a:prstGeom prst="rect">
                      <a:avLst/>
                    </a:prstGeom>
                    <a:ln>
                      <a:noFill/>
                    </a:ln>
                    <a:extLst>
                      <a:ext uri="{53640926-AAD7-44D8-BBD7-CCE9431645EC}">
                        <a14:shadowObscured xmlns:a14="http://schemas.microsoft.com/office/drawing/2010/main"/>
                      </a:ext>
                    </a:extLst>
                  </pic:spPr>
                </pic:pic>
              </a:graphicData>
            </a:graphic>
          </wp:inline>
        </w:drawing>
      </w:r>
    </w:p>
    <w:p w14:paraId="7849D83D" w14:textId="77777777" w:rsidR="003C6A55" w:rsidRPr="003C6A55" w:rsidRDefault="003C6A55" w:rsidP="003C6A55">
      <w:pPr>
        <w:pStyle w:val="AA-NORMAL"/>
      </w:pPr>
    </w:p>
    <w:p w14:paraId="487C10C2" w14:textId="57DC7152" w:rsidR="003A41AA" w:rsidRPr="001A025A" w:rsidRDefault="003C6A55" w:rsidP="003C6A55">
      <w:pPr>
        <w:pStyle w:val="AA-NORMAL"/>
        <w:rPr>
          <w:b/>
          <w:bCs/>
          <w:iCs w:val="0"/>
          <w:sz w:val="36"/>
          <w:szCs w:val="36"/>
        </w:rPr>
      </w:pPr>
      <w:r>
        <w:object w:dxaOrig="1508" w:dyaOrig="983" w14:anchorId="0B0683E5">
          <v:shape id="_x0000_i1026" type="#_x0000_t75" style="width:138.8pt;height:92.75pt" o:ole="">
            <v:imagedata r:id="rId17" o:title=""/>
          </v:shape>
          <o:OLEObject Type="Embed" ProgID="Excel.Sheet.12" ShapeID="_x0000_i1026" DrawAspect="Icon" ObjectID="_1757326183" r:id="rId18"/>
        </w:object>
      </w:r>
    </w:p>
    <w:sectPr w:rsidR="003A41AA" w:rsidRPr="001A025A" w:rsidSect="003C6A55">
      <w:headerReference w:type="default" r:id="rId19"/>
      <w:footerReference w:type="default" r:id="rId2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E275" w14:textId="77777777" w:rsidR="00C50169" w:rsidRDefault="00C50169" w:rsidP="002347FD">
      <w:pPr>
        <w:spacing w:after="0" w:line="240" w:lineRule="auto"/>
      </w:pPr>
      <w:r>
        <w:separator/>
      </w:r>
    </w:p>
  </w:endnote>
  <w:endnote w:type="continuationSeparator" w:id="0">
    <w:p w14:paraId="3C0810EF" w14:textId="77777777" w:rsidR="00C50169" w:rsidRDefault="00C50169" w:rsidP="0023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3EF0" w14:textId="4ACD81C1" w:rsidR="007C7FB8" w:rsidRDefault="007C7FB8" w:rsidP="007C7FB8">
    <w:pPr>
      <w:pStyle w:val="Pieddepage"/>
      <w:rPr>
        <w:rFonts w:ascii="Arial" w:hAnsi="Arial" w:cs="Arial"/>
        <w:sz w:val="16"/>
        <w:szCs w:val="16"/>
      </w:rPr>
    </w:pPr>
  </w:p>
  <w:p w14:paraId="48F7B17D" w14:textId="77777777" w:rsidR="00840537" w:rsidRDefault="00840537" w:rsidP="007C7FB8">
    <w:pPr>
      <w:pStyle w:val="Pieddepage"/>
      <w:rPr>
        <w:rFonts w:ascii="Arial" w:hAnsi="Arial" w:cs="Arial"/>
        <w:sz w:val="16"/>
        <w:szCs w:val="16"/>
      </w:rPr>
    </w:pPr>
  </w:p>
  <w:p w14:paraId="319E2217" w14:textId="77777777" w:rsidR="00957E98" w:rsidRDefault="00957E98" w:rsidP="007C7FB8">
    <w:pPr>
      <w:pStyle w:val="Pieddepage"/>
      <w:rPr>
        <w:rFonts w:ascii="Arial" w:hAnsi="Arial" w:cs="Arial"/>
        <w:sz w:val="16"/>
        <w:szCs w:val="16"/>
      </w:rPr>
    </w:pPr>
  </w:p>
  <w:p w14:paraId="4D0E0634" w14:textId="77777777" w:rsidR="007C7FB8" w:rsidRDefault="007C7FB8" w:rsidP="007C7FB8">
    <w:pPr>
      <w:pStyle w:val="Pieddepage"/>
      <w:rPr>
        <w:rFonts w:ascii="Arial" w:hAnsi="Arial" w:cs="Arial"/>
        <w:sz w:val="16"/>
        <w:szCs w:val="16"/>
      </w:rPr>
    </w:pPr>
  </w:p>
  <w:p w14:paraId="397DE61A" w14:textId="5B90620A" w:rsidR="007C7FB8" w:rsidRDefault="007C7FB8" w:rsidP="007C7FB8">
    <w:pPr>
      <w:pStyle w:val="Pieddepage"/>
      <w:rPr>
        <w:rFonts w:ascii="Arial" w:hAnsi="Arial" w:cs="Arial"/>
        <w:sz w:val="16"/>
        <w:szCs w:val="16"/>
      </w:rPr>
    </w:pPr>
    <w:r>
      <w:rPr>
        <w:rFonts w:ascii="Arial" w:hAnsi="Arial" w:cs="Arial"/>
        <w:sz w:val="16"/>
        <w:szCs w:val="16"/>
      </w:rPr>
      <w:t>A</w:t>
    </w:r>
    <w:r w:rsidR="00694B6C" w:rsidRPr="00A00857">
      <w:rPr>
        <w:rFonts w:ascii="Arial" w:hAnsi="Arial" w:cs="Arial"/>
        <w:sz w:val="16"/>
        <w:szCs w:val="16"/>
      </w:rPr>
      <w:t>ccord relatif à la qualité de vie</w:t>
    </w:r>
    <w:r>
      <w:rPr>
        <w:rFonts w:ascii="Arial" w:hAnsi="Arial" w:cs="Arial"/>
        <w:sz w:val="16"/>
        <w:szCs w:val="16"/>
      </w:rPr>
      <w:t xml:space="preserve"> et des conditions de travail </w:t>
    </w:r>
  </w:p>
  <w:p w14:paraId="1DAD3581" w14:textId="18EA5362" w:rsidR="007C7FB8" w:rsidRDefault="007C7FB8" w:rsidP="007C7FB8">
    <w:pPr>
      <w:pStyle w:val="Pieddepage"/>
      <w:rPr>
        <w:rFonts w:ascii="Arial" w:hAnsi="Arial" w:cs="Arial"/>
        <w:sz w:val="16"/>
        <w:szCs w:val="16"/>
      </w:rPr>
    </w:pPr>
    <w:r>
      <w:rPr>
        <w:rFonts w:ascii="Arial" w:hAnsi="Arial" w:cs="Arial"/>
        <w:sz w:val="16"/>
        <w:szCs w:val="16"/>
      </w:rPr>
      <w:t xml:space="preserve">et à la mobilité durable </w:t>
    </w:r>
    <w:r w:rsidR="00694B6C" w:rsidRPr="00A00857">
      <w:rPr>
        <w:rFonts w:ascii="Arial" w:hAnsi="Arial" w:cs="Arial"/>
        <w:sz w:val="16"/>
        <w:szCs w:val="16"/>
      </w:rPr>
      <w:t xml:space="preserve">au sein </w:t>
    </w:r>
    <w:r w:rsidR="00A00857" w:rsidRPr="00A00857">
      <w:rPr>
        <w:rFonts w:ascii="Arial" w:hAnsi="Arial" w:cs="Arial"/>
        <w:sz w:val="16"/>
        <w:szCs w:val="16"/>
      </w:rPr>
      <w:t xml:space="preserve">d’ENGIE GBS Solutions </w:t>
    </w:r>
    <w:r w:rsidR="00A00857" w:rsidRPr="00A00857">
      <w:rPr>
        <w:rFonts w:ascii="Arial" w:hAnsi="Arial" w:cs="Arial"/>
        <w:sz w:val="16"/>
        <w:szCs w:val="16"/>
      </w:rPr>
      <w:tab/>
    </w:r>
  </w:p>
  <w:p w14:paraId="4AC5CEF6" w14:textId="2F708040" w:rsidR="00694B6C" w:rsidRPr="00A00857" w:rsidRDefault="00694B6C" w:rsidP="007C7FB8">
    <w:pPr>
      <w:pStyle w:val="Pieddepage"/>
      <w:jc w:val="right"/>
      <w:rPr>
        <w:rFonts w:ascii="Arial" w:hAnsi="Arial" w:cs="Arial"/>
        <w:sz w:val="16"/>
        <w:szCs w:val="16"/>
      </w:rPr>
    </w:pPr>
    <w:r w:rsidRPr="00A00857">
      <w:rPr>
        <w:rFonts w:ascii="Arial" w:hAnsi="Arial" w:cs="Arial"/>
        <w:sz w:val="16"/>
        <w:szCs w:val="16"/>
      </w:rPr>
      <w:fldChar w:fldCharType="begin"/>
    </w:r>
    <w:r w:rsidRPr="00A00857">
      <w:rPr>
        <w:rFonts w:ascii="Arial" w:hAnsi="Arial" w:cs="Arial"/>
        <w:sz w:val="16"/>
        <w:szCs w:val="16"/>
      </w:rPr>
      <w:instrText>PAGE  \* Arabic  \* MERGEFORMAT</w:instrText>
    </w:r>
    <w:r w:rsidRPr="00A00857">
      <w:rPr>
        <w:rFonts w:ascii="Arial" w:hAnsi="Arial" w:cs="Arial"/>
        <w:sz w:val="16"/>
        <w:szCs w:val="16"/>
      </w:rPr>
      <w:fldChar w:fldCharType="separate"/>
    </w:r>
    <w:r w:rsidR="00665116">
      <w:rPr>
        <w:rFonts w:ascii="Arial" w:hAnsi="Arial" w:cs="Arial"/>
        <w:noProof/>
        <w:sz w:val="16"/>
        <w:szCs w:val="16"/>
      </w:rPr>
      <w:t>31</w:t>
    </w:r>
    <w:r w:rsidRPr="00A00857">
      <w:rPr>
        <w:rFonts w:ascii="Arial" w:hAnsi="Arial" w:cs="Arial"/>
        <w:sz w:val="16"/>
        <w:szCs w:val="16"/>
      </w:rPr>
      <w:fldChar w:fldCharType="end"/>
    </w:r>
    <w:r w:rsidRPr="00A00857">
      <w:rPr>
        <w:rFonts w:ascii="Arial" w:hAnsi="Arial" w:cs="Arial"/>
        <w:sz w:val="16"/>
        <w:szCs w:val="16"/>
      </w:rPr>
      <w:t xml:space="preserve"> </w:t>
    </w:r>
  </w:p>
  <w:p w14:paraId="23846211" w14:textId="77777777" w:rsidR="00694B6C" w:rsidRPr="00A00857" w:rsidRDefault="00694B6C">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F69AC" w14:textId="77777777" w:rsidR="00C50169" w:rsidRDefault="00C50169" w:rsidP="002347FD">
      <w:pPr>
        <w:spacing w:after="0" w:line="240" w:lineRule="auto"/>
      </w:pPr>
      <w:r>
        <w:separator/>
      </w:r>
    </w:p>
  </w:footnote>
  <w:footnote w:type="continuationSeparator" w:id="0">
    <w:p w14:paraId="05AE2D17" w14:textId="77777777" w:rsidR="00C50169" w:rsidRDefault="00C50169" w:rsidP="002347FD">
      <w:pPr>
        <w:spacing w:after="0" w:line="240" w:lineRule="auto"/>
      </w:pPr>
      <w:r>
        <w:continuationSeparator/>
      </w:r>
    </w:p>
  </w:footnote>
  <w:footnote w:id="1">
    <w:p w14:paraId="6A66E16E" w14:textId="2C79C168" w:rsidR="00FC2B06" w:rsidRDefault="00FC2B06" w:rsidP="00FC2B06">
      <w:pPr>
        <w:pStyle w:val="Notedebasdepage"/>
        <w:jc w:val="both"/>
      </w:pPr>
      <w:r>
        <w:rPr>
          <w:rStyle w:val="Appelnotedebasdep"/>
        </w:rPr>
        <w:footnoteRef/>
      </w:r>
      <w:r>
        <w:t xml:space="preserve"> </w:t>
      </w:r>
      <w:r w:rsidRPr="00FC2B06">
        <w:t>Obligations alimentaires, devoirs de garde, de surveillance, d'éducation du parent dans le but de protéger l'enfant dans sa sécurité, sa santé, sa moralité.</w:t>
      </w:r>
    </w:p>
  </w:footnote>
  <w:footnote w:id="2">
    <w:p w14:paraId="0F3DEC37" w14:textId="1F41F9E0" w:rsidR="005273DE" w:rsidRDefault="005273DE">
      <w:pPr>
        <w:pStyle w:val="Notedebasdepage"/>
      </w:pPr>
      <w:r>
        <w:rPr>
          <w:rStyle w:val="Appelnotedebasdep"/>
        </w:rPr>
        <w:footnoteRef/>
      </w:r>
      <w:r>
        <w:t xml:space="preserve"> Liste des affections définie par décret</w:t>
      </w:r>
    </w:p>
  </w:footnote>
  <w:footnote w:id="3">
    <w:p w14:paraId="6EDA4BC0" w14:textId="2CB4F0CC" w:rsidR="008A0615" w:rsidRDefault="008A0615">
      <w:pPr>
        <w:pStyle w:val="Notedebasdepage"/>
      </w:pPr>
      <w:r>
        <w:rPr>
          <w:rStyle w:val="Appelnotedebasdep"/>
        </w:rPr>
        <w:footnoteRef/>
      </w:r>
      <w:r>
        <w:t xml:space="preserve"> DOM : Département d’Outre-Mer</w:t>
      </w:r>
    </w:p>
  </w:footnote>
  <w:footnote w:id="4">
    <w:p w14:paraId="0633CD61" w14:textId="4B7EF54D" w:rsidR="008A0615" w:rsidRDefault="008A0615">
      <w:pPr>
        <w:pStyle w:val="Notedebasdepage"/>
      </w:pPr>
      <w:r>
        <w:rPr>
          <w:rStyle w:val="Appelnotedebasdep"/>
        </w:rPr>
        <w:footnoteRef/>
      </w:r>
      <w:r>
        <w:t xml:space="preserve"> COM : Collectivité d’Outre-Mer</w:t>
      </w:r>
    </w:p>
  </w:footnote>
  <w:footnote w:id="5">
    <w:p w14:paraId="17C02EC3" w14:textId="32C3F63E" w:rsidR="002F0DCE" w:rsidRDefault="002F0DCE">
      <w:pPr>
        <w:pStyle w:val="Notedebasdepage"/>
      </w:pPr>
      <w:r>
        <w:rPr>
          <w:rStyle w:val="Appelnotedebasdep"/>
        </w:rPr>
        <w:footnoteRef/>
      </w:r>
      <w:r>
        <w:t xml:space="preserve"> </w:t>
      </w:r>
      <w:r w:rsidRPr="002F0DCE">
        <w:t xml:space="preserve">Pour l’année 2023, le FMD sera proratisée à la date de mise en place du présent accord.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4902" w14:textId="77777777" w:rsidR="006F3F77" w:rsidRDefault="006F3F77">
    <w:pPr>
      <w:pStyle w:val="En-tte"/>
    </w:pPr>
  </w:p>
  <w:p w14:paraId="04EF9FBD" w14:textId="48E3ACB4" w:rsidR="00694B6C" w:rsidRDefault="007C7FB8">
    <w:pPr>
      <w:pStyle w:val="En-tte"/>
    </w:pPr>
    <w:r>
      <w:rPr>
        <w:noProof/>
        <w:lang w:eastAsia="fr-FR"/>
      </w:rPr>
      <w:drawing>
        <wp:anchor distT="0" distB="0" distL="114300" distR="114300" simplePos="0" relativeHeight="251659264" behindDoc="1" locked="0" layoutInCell="1" allowOverlap="1" wp14:anchorId="29CFA132" wp14:editId="7E86021B">
          <wp:simplePos x="0" y="0"/>
          <wp:positionH relativeFrom="margin">
            <wp:posOffset>-768350</wp:posOffset>
          </wp:positionH>
          <wp:positionV relativeFrom="page">
            <wp:posOffset>46355</wp:posOffset>
          </wp:positionV>
          <wp:extent cx="1820145" cy="1056005"/>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png"/>
                  <pic:cNvPicPr/>
                </pic:nvPicPr>
                <pic:blipFill>
                  <a:blip r:embed="rId1">
                    <a:extLst>
                      <a:ext uri="{28A0092B-C50C-407E-A947-70E740481C1C}">
                        <a14:useLocalDpi xmlns:a14="http://schemas.microsoft.com/office/drawing/2010/main" val="0"/>
                      </a:ext>
                    </a:extLst>
                  </a:blip>
                  <a:stretch>
                    <a:fillRect/>
                  </a:stretch>
                </pic:blipFill>
                <pic:spPr>
                  <a:xfrm>
                    <a:off x="0" y="0"/>
                    <a:ext cx="1820145" cy="1056005"/>
                  </a:xfrm>
                  <a:prstGeom prst="rect">
                    <a:avLst/>
                  </a:prstGeom>
                </pic:spPr>
              </pic:pic>
            </a:graphicData>
          </a:graphic>
          <wp14:sizeRelH relativeFrom="margin">
            <wp14:pctWidth>0</wp14:pctWidth>
          </wp14:sizeRelH>
          <wp14:sizeRelV relativeFrom="margin">
            <wp14:pctHeight>0</wp14:pctHeight>
          </wp14:sizeRelV>
        </wp:anchor>
      </w:drawing>
    </w:r>
  </w:p>
  <w:p w14:paraId="72125113" w14:textId="77777777" w:rsidR="00F35DE1" w:rsidRDefault="00F35DE1">
    <w:pPr>
      <w:pStyle w:val="En-tte"/>
    </w:pPr>
  </w:p>
  <w:p w14:paraId="7C1E95F5" w14:textId="77777777" w:rsidR="00694B6C" w:rsidRDefault="00694B6C">
    <w:pPr>
      <w:pStyle w:val="En-tte"/>
    </w:pPr>
  </w:p>
  <w:p w14:paraId="102ED70A" w14:textId="6DBED927" w:rsidR="002347FD" w:rsidRDefault="002347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B90"/>
    <w:multiLevelType w:val="hybridMultilevel"/>
    <w:tmpl w:val="3ACCFB6E"/>
    <w:lvl w:ilvl="0" w:tplc="52609370">
      <w:start w:val="1"/>
      <w:numFmt w:val="decimal"/>
      <w:pStyle w:val="A-PETIT1"/>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0D6BF9"/>
    <w:multiLevelType w:val="multilevel"/>
    <w:tmpl w:val="1AAE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215F9"/>
    <w:multiLevelType w:val="hybridMultilevel"/>
    <w:tmpl w:val="1DE4195C"/>
    <w:lvl w:ilvl="0" w:tplc="3388469C">
      <w:start w:val="1"/>
      <w:numFmt w:val="upperRoman"/>
      <w:pStyle w:val="A-GRAND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954171"/>
    <w:multiLevelType w:val="hybridMultilevel"/>
    <w:tmpl w:val="957C4B0A"/>
    <w:lvl w:ilvl="0" w:tplc="915873F8">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45AFF"/>
    <w:multiLevelType w:val="multilevel"/>
    <w:tmpl w:val="62DE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012DB"/>
    <w:multiLevelType w:val="multilevel"/>
    <w:tmpl w:val="34DC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B2498"/>
    <w:multiLevelType w:val="multilevel"/>
    <w:tmpl w:val="356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65FBE"/>
    <w:multiLevelType w:val="multilevel"/>
    <w:tmpl w:val="ADBA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23604"/>
    <w:multiLevelType w:val="hybridMultilevel"/>
    <w:tmpl w:val="80FA9C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A0631D"/>
    <w:multiLevelType w:val="hybridMultilevel"/>
    <w:tmpl w:val="38AEF3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5A3BFE"/>
    <w:multiLevelType w:val="multilevel"/>
    <w:tmpl w:val="5B02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B0C6A"/>
    <w:multiLevelType w:val="hybridMultilevel"/>
    <w:tmpl w:val="1610C444"/>
    <w:lvl w:ilvl="0" w:tplc="46CC4C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FF3B81"/>
    <w:multiLevelType w:val="multilevel"/>
    <w:tmpl w:val="190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D4F38"/>
    <w:multiLevelType w:val="hybridMultilevel"/>
    <w:tmpl w:val="A84E57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1C22F57"/>
    <w:multiLevelType w:val="multilevel"/>
    <w:tmpl w:val="9BD0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139AE"/>
    <w:multiLevelType w:val="hybridMultilevel"/>
    <w:tmpl w:val="300E19B0"/>
    <w:lvl w:ilvl="0" w:tplc="E14A7A30">
      <w:start w:val="1"/>
      <w:numFmt w:val="bullet"/>
      <w:lvlText w:val="•"/>
      <w:lvlJc w:val="left"/>
      <w:pPr>
        <w:tabs>
          <w:tab w:val="num" w:pos="720"/>
        </w:tabs>
        <w:ind w:left="720" w:hanging="360"/>
      </w:pPr>
      <w:rPr>
        <w:rFonts w:ascii="Arial" w:hAnsi="Arial" w:cs="Times New Roman" w:hint="default"/>
      </w:rPr>
    </w:lvl>
    <w:lvl w:ilvl="1" w:tplc="251E3538">
      <w:start w:val="1"/>
      <w:numFmt w:val="bullet"/>
      <w:lvlText w:val="•"/>
      <w:lvlJc w:val="left"/>
      <w:pPr>
        <w:tabs>
          <w:tab w:val="num" w:pos="1440"/>
        </w:tabs>
        <w:ind w:left="1440" w:hanging="360"/>
      </w:pPr>
      <w:rPr>
        <w:rFonts w:ascii="Arial" w:hAnsi="Arial" w:cs="Times New Roman" w:hint="default"/>
      </w:rPr>
    </w:lvl>
    <w:lvl w:ilvl="2" w:tplc="06CABE7E">
      <w:start w:val="1"/>
      <w:numFmt w:val="bullet"/>
      <w:lvlText w:val="•"/>
      <w:lvlJc w:val="left"/>
      <w:pPr>
        <w:tabs>
          <w:tab w:val="num" w:pos="2160"/>
        </w:tabs>
        <w:ind w:left="2160" w:hanging="360"/>
      </w:pPr>
      <w:rPr>
        <w:rFonts w:ascii="Arial" w:hAnsi="Arial" w:cs="Times New Roman" w:hint="default"/>
      </w:rPr>
    </w:lvl>
    <w:lvl w:ilvl="3" w:tplc="83000786">
      <w:start w:val="1"/>
      <w:numFmt w:val="bullet"/>
      <w:lvlText w:val="•"/>
      <w:lvlJc w:val="left"/>
      <w:pPr>
        <w:tabs>
          <w:tab w:val="num" w:pos="2880"/>
        </w:tabs>
        <w:ind w:left="2880" w:hanging="360"/>
      </w:pPr>
      <w:rPr>
        <w:rFonts w:ascii="Arial" w:hAnsi="Arial" w:cs="Times New Roman" w:hint="default"/>
      </w:rPr>
    </w:lvl>
    <w:lvl w:ilvl="4" w:tplc="107CCEE0">
      <w:start w:val="1"/>
      <w:numFmt w:val="bullet"/>
      <w:lvlText w:val="•"/>
      <w:lvlJc w:val="left"/>
      <w:pPr>
        <w:tabs>
          <w:tab w:val="num" w:pos="3600"/>
        </w:tabs>
        <w:ind w:left="3600" w:hanging="360"/>
      </w:pPr>
      <w:rPr>
        <w:rFonts w:ascii="Arial" w:hAnsi="Arial" w:cs="Times New Roman" w:hint="default"/>
      </w:rPr>
    </w:lvl>
    <w:lvl w:ilvl="5" w:tplc="DC682B82">
      <w:start w:val="1"/>
      <w:numFmt w:val="bullet"/>
      <w:lvlText w:val="•"/>
      <w:lvlJc w:val="left"/>
      <w:pPr>
        <w:tabs>
          <w:tab w:val="num" w:pos="4320"/>
        </w:tabs>
        <w:ind w:left="4320" w:hanging="360"/>
      </w:pPr>
      <w:rPr>
        <w:rFonts w:ascii="Arial" w:hAnsi="Arial" w:cs="Times New Roman" w:hint="default"/>
      </w:rPr>
    </w:lvl>
    <w:lvl w:ilvl="6" w:tplc="6CAC8E78">
      <w:start w:val="1"/>
      <w:numFmt w:val="bullet"/>
      <w:lvlText w:val="•"/>
      <w:lvlJc w:val="left"/>
      <w:pPr>
        <w:tabs>
          <w:tab w:val="num" w:pos="5040"/>
        </w:tabs>
        <w:ind w:left="5040" w:hanging="360"/>
      </w:pPr>
      <w:rPr>
        <w:rFonts w:ascii="Arial" w:hAnsi="Arial" w:cs="Times New Roman" w:hint="default"/>
      </w:rPr>
    </w:lvl>
    <w:lvl w:ilvl="7" w:tplc="02C205DA">
      <w:start w:val="1"/>
      <w:numFmt w:val="bullet"/>
      <w:lvlText w:val="•"/>
      <w:lvlJc w:val="left"/>
      <w:pPr>
        <w:tabs>
          <w:tab w:val="num" w:pos="5760"/>
        </w:tabs>
        <w:ind w:left="5760" w:hanging="360"/>
      </w:pPr>
      <w:rPr>
        <w:rFonts w:ascii="Arial" w:hAnsi="Arial" w:cs="Times New Roman" w:hint="default"/>
      </w:rPr>
    </w:lvl>
    <w:lvl w:ilvl="8" w:tplc="ECF2A74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79058AF"/>
    <w:multiLevelType w:val="multilevel"/>
    <w:tmpl w:val="1916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22BEE"/>
    <w:multiLevelType w:val="hybridMultilevel"/>
    <w:tmpl w:val="2EE6A558"/>
    <w:lvl w:ilvl="0" w:tplc="34422C02">
      <w:start w:val="3"/>
      <w:numFmt w:val="bullet"/>
      <w:pStyle w:val="AA-Bulletpoint"/>
      <w:lvlText w:val="-"/>
      <w:lvlJc w:val="left"/>
      <w:pPr>
        <w:ind w:left="502"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763A54"/>
    <w:multiLevelType w:val="multilevel"/>
    <w:tmpl w:val="CB8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A5A19"/>
    <w:multiLevelType w:val="hybridMultilevel"/>
    <w:tmpl w:val="297251C4"/>
    <w:lvl w:ilvl="0" w:tplc="6A188C5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1C1DB7"/>
    <w:multiLevelType w:val="hybridMultilevel"/>
    <w:tmpl w:val="738E8856"/>
    <w:lvl w:ilvl="0" w:tplc="915873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7959FB"/>
    <w:multiLevelType w:val="multilevel"/>
    <w:tmpl w:val="7F84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948C6"/>
    <w:multiLevelType w:val="hybridMultilevel"/>
    <w:tmpl w:val="137CD93A"/>
    <w:lvl w:ilvl="0" w:tplc="C22CCA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0533D1"/>
    <w:multiLevelType w:val="hybridMultilevel"/>
    <w:tmpl w:val="0A803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D53D6B"/>
    <w:multiLevelType w:val="multilevel"/>
    <w:tmpl w:val="CC4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A21CA"/>
    <w:multiLevelType w:val="multilevel"/>
    <w:tmpl w:val="EF4C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A90C37"/>
    <w:multiLevelType w:val="hybridMultilevel"/>
    <w:tmpl w:val="B100F3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31F08B4"/>
    <w:multiLevelType w:val="hybridMultilevel"/>
    <w:tmpl w:val="3566E2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8394ECE"/>
    <w:multiLevelType w:val="multilevel"/>
    <w:tmpl w:val="E5882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446C0"/>
    <w:multiLevelType w:val="hybridMultilevel"/>
    <w:tmpl w:val="B5DA1FD4"/>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A2F072C"/>
    <w:multiLevelType w:val="multilevel"/>
    <w:tmpl w:val="8CE8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238FF"/>
    <w:multiLevelType w:val="hybridMultilevel"/>
    <w:tmpl w:val="3710C5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E170BE"/>
    <w:multiLevelType w:val="hybridMultilevel"/>
    <w:tmpl w:val="99805556"/>
    <w:lvl w:ilvl="0" w:tplc="A4E6840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FF55C7"/>
    <w:multiLevelType w:val="hybridMultilevel"/>
    <w:tmpl w:val="3B9EAEA0"/>
    <w:lvl w:ilvl="0" w:tplc="2E68CEA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525D4B"/>
    <w:multiLevelType w:val="hybridMultilevel"/>
    <w:tmpl w:val="A18638DE"/>
    <w:lvl w:ilvl="0" w:tplc="C22CCA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1939CA"/>
    <w:multiLevelType w:val="hybridMultilevel"/>
    <w:tmpl w:val="09C4DEDC"/>
    <w:lvl w:ilvl="0" w:tplc="94F05B3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B8755E"/>
    <w:multiLevelType w:val="multilevel"/>
    <w:tmpl w:val="F21E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22634"/>
    <w:multiLevelType w:val="hybridMultilevel"/>
    <w:tmpl w:val="A1CA2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5B6485"/>
    <w:multiLevelType w:val="multilevel"/>
    <w:tmpl w:val="1CFAE26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5955"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67707DA"/>
    <w:multiLevelType w:val="multilevel"/>
    <w:tmpl w:val="D746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54A4D"/>
    <w:multiLevelType w:val="hybridMultilevel"/>
    <w:tmpl w:val="8D382A32"/>
    <w:lvl w:ilvl="0" w:tplc="FFFFFFFF">
      <w:start w:val="1"/>
      <w:numFmt w:val="bullet"/>
      <w:lvlText w:val="•"/>
      <w:lvlJc w:val="left"/>
      <w:pPr>
        <w:tabs>
          <w:tab w:val="num" w:pos="720"/>
        </w:tabs>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7FDA1B98"/>
    <w:multiLevelType w:val="multilevel"/>
    <w:tmpl w:val="828C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5"/>
  </w:num>
  <w:num w:numId="4">
    <w:abstractNumId w:val="40"/>
  </w:num>
  <w:num w:numId="5">
    <w:abstractNumId w:val="27"/>
  </w:num>
  <w:num w:numId="6">
    <w:abstractNumId w:val="13"/>
  </w:num>
  <w:num w:numId="7">
    <w:abstractNumId w:val="29"/>
  </w:num>
  <w:num w:numId="8">
    <w:abstractNumId w:val="11"/>
  </w:num>
  <w:num w:numId="9">
    <w:abstractNumId w:val="22"/>
  </w:num>
  <w:num w:numId="10">
    <w:abstractNumId w:val="34"/>
  </w:num>
  <w:num w:numId="11">
    <w:abstractNumId w:val="33"/>
  </w:num>
  <w:num w:numId="12">
    <w:abstractNumId w:val="3"/>
  </w:num>
  <w:num w:numId="13">
    <w:abstractNumId w:val="8"/>
  </w:num>
  <w:num w:numId="14">
    <w:abstractNumId w:val="20"/>
  </w:num>
  <w:num w:numId="15">
    <w:abstractNumId w:val="17"/>
  </w:num>
  <w:num w:numId="16">
    <w:abstractNumId w:val="6"/>
  </w:num>
  <w:num w:numId="17">
    <w:abstractNumId w:val="4"/>
  </w:num>
  <w:num w:numId="18">
    <w:abstractNumId w:val="24"/>
  </w:num>
  <w:num w:numId="19">
    <w:abstractNumId w:val="14"/>
  </w:num>
  <w:num w:numId="20">
    <w:abstractNumId w:val="12"/>
  </w:num>
  <w:num w:numId="21">
    <w:abstractNumId w:val="25"/>
  </w:num>
  <w:num w:numId="22">
    <w:abstractNumId w:val="18"/>
  </w:num>
  <w:num w:numId="23">
    <w:abstractNumId w:val="36"/>
  </w:num>
  <w:num w:numId="24">
    <w:abstractNumId w:val="10"/>
  </w:num>
  <w:num w:numId="25">
    <w:abstractNumId w:val="28"/>
  </w:num>
  <w:num w:numId="26">
    <w:abstractNumId w:val="39"/>
  </w:num>
  <w:num w:numId="27">
    <w:abstractNumId w:val="7"/>
  </w:num>
  <w:num w:numId="28">
    <w:abstractNumId w:val="1"/>
  </w:num>
  <w:num w:numId="29">
    <w:abstractNumId w:val="5"/>
  </w:num>
  <w:num w:numId="30">
    <w:abstractNumId w:val="21"/>
  </w:num>
  <w:num w:numId="31">
    <w:abstractNumId w:val="30"/>
  </w:num>
  <w:num w:numId="32">
    <w:abstractNumId w:val="41"/>
  </w:num>
  <w:num w:numId="33">
    <w:abstractNumId w:val="16"/>
  </w:num>
  <w:num w:numId="34">
    <w:abstractNumId w:val="26"/>
  </w:num>
  <w:num w:numId="35">
    <w:abstractNumId w:val="32"/>
  </w:num>
  <w:num w:numId="36">
    <w:abstractNumId w:val="35"/>
  </w:num>
  <w:num w:numId="37">
    <w:abstractNumId w:val="31"/>
  </w:num>
  <w:num w:numId="38">
    <w:abstractNumId w:val="9"/>
  </w:num>
  <w:num w:numId="39">
    <w:abstractNumId w:val="19"/>
  </w:num>
  <w:num w:numId="40">
    <w:abstractNumId w:val="38"/>
  </w:num>
  <w:num w:numId="41">
    <w:abstractNumId w:val="37"/>
  </w:num>
  <w:num w:numId="42">
    <w:abstractNumId w:val="23"/>
  </w:num>
  <w:num w:numId="4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A9"/>
    <w:rsid w:val="00001CE3"/>
    <w:rsid w:val="0000383F"/>
    <w:rsid w:val="00004DCC"/>
    <w:rsid w:val="0000626F"/>
    <w:rsid w:val="00006D49"/>
    <w:rsid w:val="00010E86"/>
    <w:rsid w:val="00020198"/>
    <w:rsid w:val="000202B6"/>
    <w:rsid w:val="00020BBC"/>
    <w:rsid w:val="000249C7"/>
    <w:rsid w:val="000250F9"/>
    <w:rsid w:val="00030201"/>
    <w:rsid w:val="00034E97"/>
    <w:rsid w:val="000441A4"/>
    <w:rsid w:val="0005034A"/>
    <w:rsid w:val="00050E23"/>
    <w:rsid w:val="0005108C"/>
    <w:rsid w:val="000530FF"/>
    <w:rsid w:val="000534C1"/>
    <w:rsid w:val="00055305"/>
    <w:rsid w:val="00061AFD"/>
    <w:rsid w:val="0006563A"/>
    <w:rsid w:val="00065C98"/>
    <w:rsid w:val="00066532"/>
    <w:rsid w:val="00067727"/>
    <w:rsid w:val="000715A8"/>
    <w:rsid w:val="000723E3"/>
    <w:rsid w:val="00072808"/>
    <w:rsid w:val="000740AA"/>
    <w:rsid w:val="000756A0"/>
    <w:rsid w:val="000818DA"/>
    <w:rsid w:val="000828BB"/>
    <w:rsid w:val="00085E91"/>
    <w:rsid w:val="000863A1"/>
    <w:rsid w:val="0008674B"/>
    <w:rsid w:val="00086E17"/>
    <w:rsid w:val="0009378C"/>
    <w:rsid w:val="0009461E"/>
    <w:rsid w:val="00095556"/>
    <w:rsid w:val="000955C2"/>
    <w:rsid w:val="00095BC6"/>
    <w:rsid w:val="000961EF"/>
    <w:rsid w:val="00097549"/>
    <w:rsid w:val="000A0FC4"/>
    <w:rsid w:val="000A225D"/>
    <w:rsid w:val="000A46DE"/>
    <w:rsid w:val="000A5C9E"/>
    <w:rsid w:val="000B2683"/>
    <w:rsid w:val="000B2D37"/>
    <w:rsid w:val="000B3889"/>
    <w:rsid w:val="000B52CF"/>
    <w:rsid w:val="000C1F02"/>
    <w:rsid w:val="000C326F"/>
    <w:rsid w:val="000D0987"/>
    <w:rsid w:val="000D1DC7"/>
    <w:rsid w:val="000D40B2"/>
    <w:rsid w:val="000E09FA"/>
    <w:rsid w:val="000E4752"/>
    <w:rsid w:val="000E55C3"/>
    <w:rsid w:val="000F277C"/>
    <w:rsid w:val="000F3E7E"/>
    <w:rsid w:val="000F4BA7"/>
    <w:rsid w:val="000F73A8"/>
    <w:rsid w:val="00102126"/>
    <w:rsid w:val="0010341D"/>
    <w:rsid w:val="00104A4F"/>
    <w:rsid w:val="001056B3"/>
    <w:rsid w:val="00106CC0"/>
    <w:rsid w:val="001072E8"/>
    <w:rsid w:val="00112606"/>
    <w:rsid w:val="00113151"/>
    <w:rsid w:val="00123C21"/>
    <w:rsid w:val="001242CC"/>
    <w:rsid w:val="00126C05"/>
    <w:rsid w:val="00132238"/>
    <w:rsid w:val="001322EB"/>
    <w:rsid w:val="001327E5"/>
    <w:rsid w:val="00137191"/>
    <w:rsid w:val="001402B2"/>
    <w:rsid w:val="001402B6"/>
    <w:rsid w:val="00141D34"/>
    <w:rsid w:val="00142A30"/>
    <w:rsid w:val="00151557"/>
    <w:rsid w:val="0015262F"/>
    <w:rsid w:val="00153A1B"/>
    <w:rsid w:val="00164A30"/>
    <w:rsid w:val="00167BDE"/>
    <w:rsid w:val="0017486B"/>
    <w:rsid w:val="00181491"/>
    <w:rsid w:val="00183D8B"/>
    <w:rsid w:val="00184816"/>
    <w:rsid w:val="00184B65"/>
    <w:rsid w:val="00185D43"/>
    <w:rsid w:val="00190937"/>
    <w:rsid w:val="00191FB0"/>
    <w:rsid w:val="001920C6"/>
    <w:rsid w:val="001A025A"/>
    <w:rsid w:val="001A171A"/>
    <w:rsid w:val="001A1A83"/>
    <w:rsid w:val="001A3A01"/>
    <w:rsid w:val="001A4DD2"/>
    <w:rsid w:val="001A6CA4"/>
    <w:rsid w:val="001B3AEC"/>
    <w:rsid w:val="001B46B6"/>
    <w:rsid w:val="001B4E15"/>
    <w:rsid w:val="001C0AA4"/>
    <w:rsid w:val="001C0E24"/>
    <w:rsid w:val="001C2793"/>
    <w:rsid w:val="001C450E"/>
    <w:rsid w:val="001D3C12"/>
    <w:rsid w:val="001D43A0"/>
    <w:rsid w:val="001D43DF"/>
    <w:rsid w:val="001D6C46"/>
    <w:rsid w:val="001E0B09"/>
    <w:rsid w:val="001E0CA3"/>
    <w:rsid w:val="001E1510"/>
    <w:rsid w:val="001E246E"/>
    <w:rsid w:val="001E495A"/>
    <w:rsid w:val="001F1510"/>
    <w:rsid w:val="001F3A2D"/>
    <w:rsid w:val="001F4318"/>
    <w:rsid w:val="001F504D"/>
    <w:rsid w:val="001F58F8"/>
    <w:rsid w:val="001F65F4"/>
    <w:rsid w:val="001F7106"/>
    <w:rsid w:val="001F7B4A"/>
    <w:rsid w:val="00200822"/>
    <w:rsid w:val="00201508"/>
    <w:rsid w:val="00207CC5"/>
    <w:rsid w:val="00210EBD"/>
    <w:rsid w:val="00211ED9"/>
    <w:rsid w:val="0021713B"/>
    <w:rsid w:val="00221EFE"/>
    <w:rsid w:val="002220AF"/>
    <w:rsid w:val="00223596"/>
    <w:rsid w:val="00223A6F"/>
    <w:rsid w:val="00225CDE"/>
    <w:rsid w:val="00227C9D"/>
    <w:rsid w:val="00233989"/>
    <w:rsid w:val="002347FD"/>
    <w:rsid w:val="00234D8E"/>
    <w:rsid w:val="00240606"/>
    <w:rsid w:val="00241DEF"/>
    <w:rsid w:val="00247D44"/>
    <w:rsid w:val="00250AF1"/>
    <w:rsid w:val="00260DB1"/>
    <w:rsid w:val="00263520"/>
    <w:rsid w:val="00264496"/>
    <w:rsid w:val="00272208"/>
    <w:rsid w:val="002729BD"/>
    <w:rsid w:val="00273891"/>
    <w:rsid w:val="00273D5A"/>
    <w:rsid w:val="00274BA2"/>
    <w:rsid w:val="002752E5"/>
    <w:rsid w:val="00281737"/>
    <w:rsid w:val="00286845"/>
    <w:rsid w:val="00290D3F"/>
    <w:rsid w:val="002911BD"/>
    <w:rsid w:val="00295D4E"/>
    <w:rsid w:val="002972A0"/>
    <w:rsid w:val="002A057B"/>
    <w:rsid w:val="002B1686"/>
    <w:rsid w:val="002B4465"/>
    <w:rsid w:val="002B5407"/>
    <w:rsid w:val="002C1FFC"/>
    <w:rsid w:val="002C3304"/>
    <w:rsid w:val="002C39FB"/>
    <w:rsid w:val="002C3BA2"/>
    <w:rsid w:val="002D0366"/>
    <w:rsid w:val="002D2513"/>
    <w:rsid w:val="002D2518"/>
    <w:rsid w:val="002D4A2A"/>
    <w:rsid w:val="002D56E8"/>
    <w:rsid w:val="002E2073"/>
    <w:rsid w:val="002E2167"/>
    <w:rsid w:val="002E323F"/>
    <w:rsid w:val="002E38DB"/>
    <w:rsid w:val="002E505C"/>
    <w:rsid w:val="002E5861"/>
    <w:rsid w:val="002F0DCE"/>
    <w:rsid w:val="002F2633"/>
    <w:rsid w:val="002F51B0"/>
    <w:rsid w:val="002F5385"/>
    <w:rsid w:val="002F776A"/>
    <w:rsid w:val="003005CE"/>
    <w:rsid w:val="00301EF6"/>
    <w:rsid w:val="0030388D"/>
    <w:rsid w:val="00310D7C"/>
    <w:rsid w:val="0031119C"/>
    <w:rsid w:val="00317DFC"/>
    <w:rsid w:val="00320E61"/>
    <w:rsid w:val="0032212D"/>
    <w:rsid w:val="003221EA"/>
    <w:rsid w:val="00325EAE"/>
    <w:rsid w:val="003260E5"/>
    <w:rsid w:val="00330370"/>
    <w:rsid w:val="00335ACE"/>
    <w:rsid w:val="003377E3"/>
    <w:rsid w:val="003425EC"/>
    <w:rsid w:val="0034427F"/>
    <w:rsid w:val="00346E12"/>
    <w:rsid w:val="00347EDB"/>
    <w:rsid w:val="00347FA8"/>
    <w:rsid w:val="00354D3F"/>
    <w:rsid w:val="00354DA5"/>
    <w:rsid w:val="003578DA"/>
    <w:rsid w:val="0036076F"/>
    <w:rsid w:val="003629C5"/>
    <w:rsid w:val="00363EF3"/>
    <w:rsid w:val="00370D87"/>
    <w:rsid w:val="0037268C"/>
    <w:rsid w:val="00373B06"/>
    <w:rsid w:val="0038110C"/>
    <w:rsid w:val="003850A4"/>
    <w:rsid w:val="00390462"/>
    <w:rsid w:val="00392990"/>
    <w:rsid w:val="00396A66"/>
    <w:rsid w:val="003A1F03"/>
    <w:rsid w:val="003A2910"/>
    <w:rsid w:val="003A41AA"/>
    <w:rsid w:val="003A6615"/>
    <w:rsid w:val="003A7BEB"/>
    <w:rsid w:val="003B2B4B"/>
    <w:rsid w:val="003B6C81"/>
    <w:rsid w:val="003C048B"/>
    <w:rsid w:val="003C2F3C"/>
    <w:rsid w:val="003C3DB3"/>
    <w:rsid w:val="003C4AE2"/>
    <w:rsid w:val="003C4FC1"/>
    <w:rsid w:val="003C6A55"/>
    <w:rsid w:val="003C7CF5"/>
    <w:rsid w:val="003D0111"/>
    <w:rsid w:val="003D2F36"/>
    <w:rsid w:val="003D4A1A"/>
    <w:rsid w:val="003D50EF"/>
    <w:rsid w:val="003D60FC"/>
    <w:rsid w:val="003D7783"/>
    <w:rsid w:val="003E2253"/>
    <w:rsid w:val="003E6EA8"/>
    <w:rsid w:val="003F05B8"/>
    <w:rsid w:val="003F2CE4"/>
    <w:rsid w:val="003F2F4A"/>
    <w:rsid w:val="004034FC"/>
    <w:rsid w:val="004035B4"/>
    <w:rsid w:val="00404E36"/>
    <w:rsid w:val="004054DB"/>
    <w:rsid w:val="00411CBE"/>
    <w:rsid w:val="00416A15"/>
    <w:rsid w:val="0041760B"/>
    <w:rsid w:val="00420DEF"/>
    <w:rsid w:val="004274DB"/>
    <w:rsid w:val="004322A3"/>
    <w:rsid w:val="00432311"/>
    <w:rsid w:val="00432D7E"/>
    <w:rsid w:val="0043569F"/>
    <w:rsid w:val="00435D35"/>
    <w:rsid w:val="004408E8"/>
    <w:rsid w:val="00442A92"/>
    <w:rsid w:val="00443964"/>
    <w:rsid w:val="00443D73"/>
    <w:rsid w:val="0045300E"/>
    <w:rsid w:val="00453345"/>
    <w:rsid w:val="004534E8"/>
    <w:rsid w:val="00454CFE"/>
    <w:rsid w:val="00456071"/>
    <w:rsid w:val="004659EB"/>
    <w:rsid w:val="00467240"/>
    <w:rsid w:val="00470011"/>
    <w:rsid w:val="00471C3F"/>
    <w:rsid w:val="00474E0A"/>
    <w:rsid w:val="00475334"/>
    <w:rsid w:val="00480D8A"/>
    <w:rsid w:val="00481AC8"/>
    <w:rsid w:val="00481F50"/>
    <w:rsid w:val="00484503"/>
    <w:rsid w:val="0048513D"/>
    <w:rsid w:val="00485855"/>
    <w:rsid w:val="0048614A"/>
    <w:rsid w:val="00493E3D"/>
    <w:rsid w:val="00496679"/>
    <w:rsid w:val="004A29C0"/>
    <w:rsid w:val="004A32F7"/>
    <w:rsid w:val="004A5AD0"/>
    <w:rsid w:val="004A618B"/>
    <w:rsid w:val="004B05A4"/>
    <w:rsid w:val="004B29C5"/>
    <w:rsid w:val="004B2FB7"/>
    <w:rsid w:val="004B48EC"/>
    <w:rsid w:val="004B5651"/>
    <w:rsid w:val="004B64B4"/>
    <w:rsid w:val="004C2979"/>
    <w:rsid w:val="004C2BC5"/>
    <w:rsid w:val="004D64E7"/>
    <w:rsid w:val="004D6750"/>
    <w:rsid w:val="004D71EF"/>
    <w:rsid w:val="004D7F3B"/>
    <w:rsid w:val="004F0665"/>
    <w:rsid w:val="004F0F4F"/>
    <w:rsid w:val="004F11B0"/>
    <w:rsid w:val="004F3A85"/>
    <w:rsid w:val="004F6119"/>
    <w:rsid w:val="00502169"/>
    <w:rsid w:val="00502D17"/>
    <w:rsid w:val="00503C15"/>
    <w:rsid w:val="005060D8"/>
    <w:rsid w:val="00506901"/>
    <w:rsid w:val="0052305C"/>
    <w:rsid w:val="00526B72"/>
    <w:rsid w:val="005273DE"/>
    <w:rsid w:val="005276E9"/>
    <w:rsid w:val="00527FA8"/>
    <w:rsid w:val="00541A11"/>
    <w:rsid w:val="00545464"/>
    <w:rsid w:val="0055064C"/>
    <w:rsid w:val="00570BC7"/>
    <w:rsid w:val="00571BAB"/>
    <w:rsid w:val="005745AF"/>
    <w:rsid w:val="005768EA"/>
    <w:rsid w:val="00582D84"/>
    <w:rsid w:val="0058363A"/>
    <w:rsid w:val="00585F16"/>
    <w:rsid w:val="0058758C"/>
    <w:rsid w:val="0059032C"/>
    <w:rsid w:val="0059215B"/>
    <w:rsid w:val="005A2AF4"/>
    <w:rsid w:val="005A3AA5"/>
    <w:rsid w:val="005A6AD1"/>
    <w:rsid w:val="005B0776"/>
    <w:rsid w:val="005B403C"/>
    <w:rsid w:val="005B4429"/>
    <w:rsid w:val="005B5EAA"/>
    <w:rsid w:val="005B7025"/>
    <w:rsid w:val="005C2D92"/>
    <w:rsid w:val="005C50EC"/>
    <w:rsid w:val="005C7091"/>
    <w:rsid w:val="005D4200"/>
    <w:rsid w:val="005D6215"/>
    <w:rsid w:val="005D702D"/>
    <w:rsid w:val="005E2031"/>
    <w:rsid w:val="005E4D46"/>
    <w:rsid w:val="005E52DE"/>
    <w:rsid w:val="005E5737"/>
    <w:rsid w:val="005F352E"/>
    <w:rsid w:val="005F7B3B"/>
    <w:rsid w:val="0060193C"/>
    <w:rsid w:val="00604DD9"/>
    <w:rsid w:val="00613BBD"/>
    <w:rsid w:val="00617335"/>
    <w:rsid w:val="00621413"/>
    <w:rsid w:val="00621792"/>
    <w:rsid w:val="0062356D"/>
    <w:rsid w:val="00624A46"/>
    <w:rsid w:val="00630E9C"/>
    <w:rsid w:val="00631611"/>
    <w:rsid w:val="006324FD"/>
    <w:rsid w:val="00636152"/>
    <w:rsid w:val="00636E39"/>
    <w:rsid w:val="006439A7"/>
    <w:rsid w:val="00650391"/>
    <w:rsid w:val="006519AC"/>
    <w:rsid w:val="00651D6B"/>
    <w:rsid w:val="006525BA"/>
    <w:rsid w:val="006576DA"/>
    <w:rsid w:val="006627F5"/>
    <w:rsid w:val="00665116"/>
    <w:rsid w:val="006705A3"/>
    <w:rsid w:val="0067181E"/>
    <w:rsid w:val="00674BF5"/>
    <w:rsid w:val="00675FCC"/>
    <w:rsid w:val="00677ADD"/>
    <w:rsid w:val="00681C33"/>
    <w:rsid w:val="00684F0C"/>
    <w:rsid w:val="006860A0"/>
    <w:rsid w:val="006918CB"/>
    <w:rsid w:val="00694B6C"/>
    <w:rsid w:val="006A1F33"/>
    <w:rsid w:val="006A3FAE"/>
    <w:rsid w:val="006A53AE"/>
    <w:rsid w:val="006B01C2"/>
    <w:rsid w:val="006B287F"/>
    <w:rsid w:val="006B4961"/>
    <w:rsid w:val="006B71C4"/>
    <w:rsid w:val="006C0ADC"/>
    <w:rsid w:val="006C146A"/>
    <w:rsid w:val="006C4A5E"/>
    <w:rsid w:val="006C5C91"/>
    <w:rsid w:val="006C664C"/>
    <w:rsid w:val="006D1F25"/>
    <w:rsid w:val="006D3A75"/>
    <w:rsid w:val="006D4517"/>
    <w:rsid w:val="006D4D03"/>
    <w:rsid w:val="006D785C"/>
    <w:rsid w:val="006E0C86"/>
    <w:rsid w:val="006E440E"/>
    <w:rsid w:val="006E6B09"/>
    <w:rsid w:val="006F1680"/>
    <w:rsid w:val="006F2DEB"/>
    <w:rsid w:val="006F3215"/>
    <w:rsid w:val="006F3249"/>
    <w:rsid w:val="006F3F77"/>
    <w:rsid w:val="006F5081"/>
    <w:rsid w:val="006F589F"/>
    <w:rsid w:val="006F6531"/>
    <w:rsid w:val="006F706D"/>
    <w:rsid w:val="00700C47"/>
    <w:rsid w:val="00703A74"/>
    <w:rsid w:val="00707EAB"/>
    <w:rsid w:val="00710B4B"/>
    <w:rsid w:val="00711AAD"/>
    <w:rsid w:val="00711C32"/>
    <w:rsid w:val="00720CF9"/>
    <w:rsid w:val="00722D42"/>
    <w:rsid w:val="00731E57"/>
    <w:rsid w:val="007322CB"/>
    <w:rsid w:val="007345A8"/>
    <w:rsid w:val="00735E97"/>
    <w:rsid w:val="007362FD"/>
    <w:rsid w:val="00737219"/>
    <w:rsid w:val="00740245"/>
    <w:rsid w:val="007403B2"/>
    <w:rsid w:val="00741853"/>
    <w:rsid w:val="00743853"/>
    <w:rsid w:val="00750188"/>
    <w:rsid w:val="0075133D"/>
    <w:rsid w:val="00753164"/>
    <w:rsid w:val="007551E0"/>
    <w:rsid w:val="0076071E"/>
    <w:rsid w:val="0076583C"/>
    <w:rsid w:val="00765A33"/>
    <w:rsid w:val="0077462C"/>
    <w:rsid w:val="00777C1D"/>
    <w:rsid w:val="00785019"/>
    <w:rsid w:val="00785CD7"/>
    <w:rsid w:val="00790730"/>
    <w:rsid w:val="007909D0"/>
    <w:rsid w:val="007909F3"/>
    <w:rsid w:val="00792AAA"/>
    <w:rsid w:val="00792EFC"/>
    <w:rsid w:val="00795664"/>
    <w:rsid w:val="007A11C7"/>
    <w:rsid w:val="007A1441"/>
    <w:rsid w:val="007A33AC"/>
    <w:rsid w:val="007A5750"/>
    <w:rsid w:val="007A688A"/>
    <w:rsid w:val="007A7D17"/>
    <w:rsid w:val="007B42C6"/>
    <w:rsid w:val="007B6170"/>
    <w:rsid w:val="007B66D3"/>
    <w:rsid w:val="007C1184"/>
    <w:rsid w:val="007C313E"/>
    <w:rsid w:val="007C402A"/>
    <w:rsid w:val="007C4421"/>
    <w:rsid w:val="007C45FB"/>
    <w:rsid w:val="007C5295"/>
    <w:rsid w:val="007C72C3"/>
    <w:rsid w:val="007C7FB8"/>
    <w:rsid w:val="007D2F87"/>
    <w:rsid w:val="007D4DEE"/>
    <w:rsid w:val="007D58E6"/>
    <w:rsid w:val="007D64C8"/>
    <w:rsid w:val="007D66A9"/>
    <w:rsid w:val="007E324F"/>
    <w:rsid w:val="007E487A"/>
    <w:rsid w:val="007E4DC0"/>
    <w:rsid w:val="007F2423"/>
    <w:rsid w:val="007F2A0A"/>
    <w:rsid w:val="00800A5F"/>
    <w:rsid w:val="0080670F"/>
    <w:rsid w:val="00806E71"/>
    <w:rsid w:val="008073E4"/>
    <w:rsid w:val="00807444"/>
    <w:rsid w:val="0081174D"/>
    <w:rsid w:val="0081253F"/>
    <w:rsid w:val="00816350"/>
    <w:rsid w:val="00816B14"/>
    <w:rsid w:val="008207D7"/>
    <w:rsid w:val="00820835"/>
    <w:rsid w:val="008219F4"/>
    <w:rsid w:val="00822410"/>
    <w:rsid w:val="00825EB5"/>
    <w:rsid w:val="00827960"/>
    <w:rsid w:val="0083036C"/>
    <w:rsid w:val="00831566"/>
    <w:rsid w:val="008326E2"/>
    <w:rsid w:val="008365D4"/>
    <w:rsid w:val="00840537"/>
    <w:rsid w:val="00841B6F"/>
    <w:rsid w:val="00843554"/>
    <w:rsid w:val="0084445A"/>
    <w:rsid w:val="00846F31"/>
    <w:rsid w:val="0085094B"/>
    <w:rsid w:val="008515FF"/>
    <w:rsid w:val="00851A44"/>
    <w:rsid w:val="00852CC5"/>
    <w:rsid w:val="00853166"/>
    <w:rsid w:val="008562C5"/>
    <w:rsid w:val="0086147E"/>
    <w:rsid w:val="00863006"/>
    <w:rsid w:val="008643D1"/>
    <w:rsid w:val="00870BBD"/>
    <w:rsid w:val="00870F9A"/>
    <w:rsid w:val="008712C9"/>
    <w:rsid w:val="00873FA3"/>
    <w:rsid w:val="008745F8"/>
    <w:rsid w:val="00874672"/>
    <w:rsid w:val="0088276F"/>
    <w:rsid w:val="0088288D"/>
    <w:rsid w:val="00883717"/>
    <w:rsid w:val="00884002"/>
    <w:rsid w:val="008846EF"/>
    <w:rsid w:val="00887427"/>
    <w:rsid w:val="0088751E"/>
    <w:rsid w:val="00895C66"/>
    <w:rsid w:val="008962D4"/>
    <w:rsid w:val="00896903"/>
    <w:rsid w:val="008A031A"/>
    <w:rsid w:val="008A050F"/>
    <w:rsid w:val="008A0615"/>
    <w:rsid w:val="008A6312"/>
    <w:rsid w:val="008A7218"/>
    <w:rsid w:val="008A74D8"/>
    <w:rsid w:val="008A7709"/>
    <w:rsid w:val="008B32FD"/>
    <w:rsid w:val="008B39A1"/>
    <w:rsid w:val="008B46DB"/>
    <w:rsid w:val="008B6F9C"/>
    <w:rsid w:val="008C26DC"/>
    <w:rsid w:val="008C4945"/>
    <w:rsid w:val="008C6EAF"/>
    <w:rsid w:val="008C7266"/>
    <w:rsid w:val="008C7659"/>
    <w:rsid w:val="008D0CE4"/>
    <w:rsid w:val="008D6773"/>
    <w:rsid w:val="008E073B"/>
    <w:rsid w:val="008E520C"/>
    <w:rsid w:val="008F0766"/>
    <w:rsid w:val="008F2123"/>
    <w:rsid w:val="008F2267"/>
    <w:rsid w:val="008F4B37"/>
    <w:rsid w:val="008F6530"/>
    <w:rsid w:val="008F7934"/>
    <w:rsid w:val="00900BBE"/>
    <w:rsid w:val="00900C8D"/>
    <w:rsid w:val="009073F3"/>
    <w:rsid w:val="00910D80"/>
    <w:rsid w:val="00912031"/>
    <w:rsid w:val="00913AB9"/>
    <w:rsid w:val="0091521D"/>
    <w:rsid w:val="009221FF"/>
    <w:rsid w:val="00922D64"/>
    <w:rsid w:val="00922EC8"/>
    <w:rsid w:val="00924B72"/>
    <w:rsid w:val="00932FA8"/>
    <w:rsid w:val="009358D9"/>
    <w:rsid w:val="00944774"/>
    <w:rsid w:val="00953461"/>
    <w:rsid w:val="00956B9D"/>
    <w:rsid w:val="00957E98"/>
    <w:rsid w:val="009604AD"/>
    <w:rsid w:val="00964AF6"/>
    <w:rsid w:val="00966C19"/>
    <w:rsid w:val="00975B3A"/>
    <w:rsid w:val="009777F2"/>
    <w:rsid w:val="00982F2A"/>
    <w:rsid w:val="00984849"/>
    <w:rsid w:val="009908F2"/>
    <w:rsid w:val="0099240F"/>
    <w:rsid w:val="00994A88"/>
    <w:rsid w:val="0099571F"/>
    <w:rsid w:val="009964D6"/>
    <w:rsid w:val="00996A06"/>
    <w:rsid w:val="009978BB"/>
    <w:rsid w:val="009A0836"/>
    <w:rsid w:val="009A27F6"/>
    <w:rsid w:val="009B0398"/>
    <w:rsid w:val="009B55D8"/>
    <w:rsid w:val="009B594A"/>
    <w:rsid w:val="009C0BEA"/>
    <w:rsid w:val="009C1020"/>
    <w:rsid w:val="009C2E31"/>
    <w:rsid w:val="009C717D"/>
    <w:rsid w:val="009C74B7"/>
    <w:rsid w:val="009C7C6D"/>
    <w:rsid w:val="009D0726"/>
    <w:rsid w:val="009D0E1F"/>
    <w:rsid w:val="009D143C"/>
    <w:rsid w:val="009D237A"/>
    <w:rsid w:val="009D51C3"/>
    <w:rsid w:val="009D7859"/>
    <w:rsid w:val="009D7B9C"/>
    <w:rsid w:val="009E1A4C"/>
    <w:rsid w:val="009E3007"/>
    <w:rsid w:val="009E362E"/>
    <w:rsid w:val="009E5DFA"/>
    <w:rsid w:val="009E76A7"/>
    <w:rsid w:val="009E7BA8"/>
    <w:rsid w:val="009E7BE3"/>
    <w:rsid w:val="009F0F9F"/>
    <w:rsid w:val="009F259F"/>
    <w:rsid w:val="009F53D0"/>
    <w:rsid w:val="009F7F6A"/>
    <w:rsid w:val="00A00857"/>
    <w:rsid w:val="00A017CF"/>
    <w:rsid w:val="00A041F6"/>
    <w:rsid w:val="00A04667"/>
    <w:rsid w:val="00A04FAE"/>
    <w:rsid w:val="00A05AB9"/>
    <w:rsid w:val="00A06963"/>
    <w:rsid w:val="00A07C83"/>
    <w:rsid w:val="00A07DD9"/>
    <w:rsid w:val="00A1322C"/>
    <w:rsid w:val="00A13BEB"/>
    <w:rsid w:val="00A145C6"/>
    <w:rsid w:val="00A160ED"/>
    <w:rsid w:val="00A16899"/>
    <w:rsid w:val="00A22BD1"/>
    <w:rsid w:val="00A232FF"/>
    <w:rsid w:val="00A25046"/>
    <w:rsid w:val="00A267A1"/>
    <w:rsid w:val="00A26B8E"/>
    <w:rsid w:val="00A27085"/>
    <w:rsid w:val="00A2787B"/>
    <w:rsid w:val="00A42867"/>
    <w:rsid w:val="00A42AA9"/>
    <w:rsid w:val="00A43C67"/>
    <w:rsid w:val="00A47BDD"/>
    <w:rsid w:val="00A47BE9"/>
    <w:rsid w:val="00A524C9"/>
    <w:rsid w:val="00A530AB"/>
    <w:rsid w:val="00A56337"/>
    <w:rsid w:val="00A56544"/>
    <w:rsid w:val="00A65F15"/>
    <w:rsid w:val="00A66D50"/>
    <w:rsid w:val="00A67403"/>
    <w:rsid w:val="00A7326C"/>
    <w:rsid w:val="00A73D54"/>
    <w:rsid w:val="00A74912"/>
    <w:rsid w:val="00A76F93"/>
    <w:rsid w:val="00A85DAE"/>
    <w:rsid w:val="00A86907"/>
    <w:rsid w:val="00A91F78"/>
    <w:rsid w:val="00A977BC"/>
    <w:rsid w:val="00A97D80"/>
    <w:rsid w:val="00AA06E8"/>
    <w:rsid w:val="00AA0A9E"/>
    <w:rsid w:val="00AA3004"/>
    <w:rsid w:val="00AA335A"/>
    <w:rsid w:val="00AA58D1"/>
    <w:rsid w:val="00AA7F6A"/>
    <w:rsid w:val="00AB07A0"/>
    <w:rsid w:val="00AB2E57"/>
    <w:rsid w:val="00AB7A7D"/>
    <w:rsid w:val="00AC0147"/>
    <w:rsid w:val="00AC03CB"/>
    <w:rsid w:val="00AC73CA"/>
    <w:rsid w:val="00AD44F8"/>
    <w:rsid w:val="00AD61E6"/>
    <w:rsid w:val="00AE4B84"/>
    <w:rsid w:val="00AE78F9"/>
    <w:rsid w:val="00AE7F08"/>
    <w:rsid w:val="00AF1770"/>
    <w:rsid w:val="00AF22AF"/>
    <w:rsid w:val="00B001E9"/>
    <w:rsid w:val="00B004EF"/>
    <w:rsid w:val="00B0228A"/>
    <w:rsid w:val="00B02890"/>
    <w:rsid w:val="00B02E3C"/>
    <w:rsid w:val="00B04D80"/>
    <w:rsid w:val="00B05325"/>
    <w:rsid w:val="00B13A9F"/>
    <w:rsid w:val="00B140A5"/>
    <w:rsid w:val="00B16BF4"/>
    <w:rsid w:val="00B23F67"/>
    <w:rsid w:val="00B24016"/>
    <w:rsid w:val="00B24128"/>
    <w:rsid w:val="00B30A65"/>
    <w:rsid w:val="00B3126A"/>
    <w:rsid w:val="00B325FA"/>
    <w:rsid w:val="00B3347D"/>
    <w:rsid w:val="00B33AFC"/>
    <w:rsid w:val="00B367B5"/>
    <w:rsid w:val="00B41A85"/>
    <w:rsid w:val="00B4478D"/>
    <w:rsid w:val="00B45927"/>
    <w:rsid w:val="00B46BFA"/>
    <w:rsid w:val="00B47B30"/>
    <w:rsid w:val="00B47C26"/>
    <w:rsid w:val="00B50C46"/>
    <w:rsid w:val="00B5267B"/>
    <w:rsid w:val="00B6294F"/>
    <w:rsid w:val="00B6296B"/>
    <w:rsid w:val="00B658BF"/>
    <w:rsid w:val="00B67362"/>
    <w:rsid w:val="00B67757"/>
    <w:rsid w:val="00B70320"/>
    <w:rsid w:val="00B707A5"/>
    <w:rsid w:val="00B72D95"/>
    <w:rsid w:val="00B733FF"/>
    <w:rsid w:val="00B73403"/>
    <w:rsid w:val="00B77D64"/>
    <w:rsid w:val="00B80CB3"/>
    <w:rsid w:val="00B81648"/>
    <w:rsid w:val="00B81CAA"/>
    <w:rsid w:val="00B830B3"/>
    <w:rsid w:val="00B83DE8"/>
    <w:rsid w:val="00B854B1"/>
    <w:rsid w:val="00B86CC7"/>
    <w:rsid w:val="00B92634"/>
    <w:rsid w:val="00B92ED4"/>
    <w:rsid w:val="00B93AC8"/>
    <w:rsid w:val="00B9465E"/>
    <w:rsid w:val="00B948A0"/>
    <w:rsid w:val="00B97542"/>
    <w:rsid w:val="00BA1C93"/>
    <w:rsid w:val="00BA20FC"/>
    <w:rsid w:val="00BA272F"/>
    <w:rsid w:val="00BA34D0"/>
    <w:rsid w:val="00BA5264"/>
    <w:rsid w:val="00BA715F"/>
    <w:rsid w:val="00BB40F5"/>
    <w:rsid w:val="00BB490E"/>
    <w:rsid w:val="00BB4B35"/>
    <w:rsid w:val="00BB6C6C"/>
    <w:rsid w:val="00BD0CF9"/>
    <w:rsid w:val="00BD2A38"/>
    <w:rsid w:val="00BD3D4F"/>
    <w:rsid w:val="00BD646F"/>
    <w:rsid w:val="00BD771F"/>
    <w:rsid w:val="00BE2344"/>
    <w:rsid w:val="00BE54F8"/>
    <w:rsid w:val="00BE68D0"/>
    <w:rsid w:val="00BF2489"/>
    <w:rsid w:val="00BF2DE0"/>
    <w:rsid w:val="00BF4FBF"/>
    <w:rsid w:val="00BF63FC"/>
    <w:rsid w:val="00C01EBE"/>
    <w:rsid w:val="00C02DDB"/>
    <w:rsid w:val="00C03328"/>
    <w:rsid w:val="00C0605D"/>
    <w:rsid w:val="00C06ABA"/>
    <w:rsid w:val="00C13083"/>
    <w:rsid w:val="00C13E5C"/>
    <w:rsid w:val="00C13FA6"/>
    <w:rsid w:val="00C2085D"/>
    <w:rsid w:val="00C25094"/>
    <w:rsid w:val="00C25776"/>
    <w:rsid w:val="00C26B4E"/>
    <w:rsid w:val="00C3085B"/>
    <w:rsid w:val="00C31D80"/>
    <w:rsid w:val="00C32C9A"/>
    <w:rsid w:val="00C33BD0"/>
    <w:rsid w:val="00C412F7"/>
    <w:rsid w:val="00C4526B"/>
    <w:rsid w:val="00C477C6"/>
    <w:rsid w:val="00C47F3E"/>
    <w:rsid w:val="00C50169"/>
    <w:rsid w:val="00C5184A"/>
    <w:rsid w:val="00C5373D"/>
    <w:rsid w:val="00C53AAF"/>
    <w:rsid w:val="00C53F18"/>
    <w:rsid w:val="00C5721E"/>
    <w:rsid w:val="00C574BA"/>
    <w:rsid w:val="00C62B1D"/>
    <w:rsid w:val="00C72DE2"/>
    <w:rsid w:val="00C73EE5"/>
    <w:rsid w:val="00C75A3A"/>
    <w:rsid w:val="00C761F1"/>
    <w:rsid w:val="00C80A76"/>
    <w:rsid w:val="00C8260F"/>
    <w:rsid w:val="00C827CC"/>
    <w:rsid w:val="00C84802"/>
    <w:rsid w:val="00C84A58"/>
    <w:rsid w:val="00C85870"/>
    <w:rsid w:val="00C94B9B"/>
    <w:rsid w:val="00C955AB"/>
    <w:rsid w:val="00CA06FC"/>
    <w:rsid w:val="00CA1E39"/>
    <w:rsid w:val="00CA6F21"/>
    <w:rsid w:val="00CB2FD9"/>
    <w:rsid w:val="00CB3AA6"/>
    <w:rsid w:val="00CB6BDF"/>
    <w:rsid w:val="00CC11C0"/>
    <w:rsid w:val="00CC1270"/>
    <w:rsid w:val="00CC1E6C"/>
    <w:rsid w:val="00CC4E83"/>
    <w:rsid w:val="00CD2831"/>
    <w:rsid w:val="00CD488B"/>
    <w:rsid w:val="00CD5482"/>
    <w:rsid w:val="00CD7844"/>
    <w:rsid w:val="00CE6F38"/>
    <w:rsid w:val="00CF0952"/>
    <w:rsid w:val="00CF1D9C"/>
    <w:rsid w:val="00CF79CC"/>
    <w:rsid w:val="00D0124D"/>
    <w:rsid w:val="00D06124"/>
    <w:rsid w:val="00D1165F"/>
    <w:rsid w:val="00D14ABB"/>
    <w:rsid w:val="00D14BAA"/>
    <w:rsid w:val="00D162F4"/>
    <w:rsid w:val="00D17313"/>
    <w:rsid w:val="00D23A6B"/>
    <w:rsid w:val="00D26101"/>
    <w:rsid w:val="00D316E0"/>
    <w:rsid w:val="00D3244F"/>
    <w:rsid w:val="00D34F14"/>
    <w:rsid w:val="00D4026E"/>
    <w:rsid w:val="00D40767"/>
    <w:rsid w:val="00D41550"/>
    <w:rsid w:val="00D43388"/>
    <w:rsid w:val="00D518EE"/>
    <w:rsid w:val="00D51ED1"/>
    <w:rsid w:val="00D6003D"/>
    <w:rsid w:val="00D61836"/>
    <w:rsid w:val="00D624C9"/>
    <w:rsid w:val="00D6264D"/>
    <w:rsid w:val="00D6369B"/>
    <w:rsid w:val="00D64BE2"/>
    <w:rsid w:val="00D70C6E"/>
    <w:rsid w:val="00D72AB9"/>
    <w:rsid w:val="00D80CCC"/>
    <w:rsid w:val="00D849DD"/>
    <w:rsid w:val="00D87BA8"/>
    <w:rsid w:val="00D87D8A"/>
    <w:rsid w:val="00D91B3B"/>
    <w:rsid w:val="00D936CF"/>
    <w:rsid w:val="00DA177E"/>
    <w:rsid w:val="00DB528A"/>
    <w:rsid w:val="00DB545D"/>
    <w:rsid w:val="00DB7BE1"/>
    <w:rsid w:val="00DC38D4"/>
    <w:rsid w:val="00DC3CDB"/>
    <w:rsid w:val="00DC5B56"/>
    <w:rsid w:val="00DC6229"/>
    <w:rsid w:val="00DC6745"/>
    <w:rsid w:val="00DC7C99"/>
    <w:rsid w:val="00DD21EB"/>
    <w:rsid w:val="00DD59FF"/>
    <w:rsid w:val="00DE1430"/>
    <w:rsid w:val="00DE2160"/>
    <w:rsid w:val="00DE312D"/>
    <w:rsid w:val="00DE3220"/>
    <w:rsid w:val="00DE6228"/>
    <w:rsid w:val="00DF0522"/>
    <w:rsid w:val="00DF4223"/>
    <w:rsid w:val="00DF4D47"/>
    <w:rsid w:val="00DF53B4"/>
    <w:rsid w:val="00DF6F68"/>
    <w:rsid w:val="00E01BCE"/>
    <w:rsid w:val="00E02DA4"/>
    <w:rsid w:val="00E103B9"/>
    <w:rsid w:val="00E10508"/>
    <w:rsid w:val="00E11437"/>
    <w:rsid w:val="00E11C91"/>
    <w:rsid w:val="00E11FC1"/>
    <w:rsid w:val="00E13133"/>
    <w:rsid w:val="00E147C2"/>
    <w:rsid w:val="00E159B1"/>
    <w:rsid w:val="00E20CE8"/>
    <w:rsid w:val="00E230B4"/>
    <w:rsid w:val="00E25566"/>
    <w:rsid w:val="00E33ABA"/>
    <w:rsid w:val="00E340B7"/>
    <w:rsid w:val="00E3648F"/>
    <w:rsid w:val="00E51B0D"/>
    <w:rsid w:val="00E51C6B"/>
    <w:rsid w:val="00E562ED"/>
    <w:rsid w:val="00E56337"/>
    <w:rsid w:val="00E6043C"/>
    <w:rsid w:val="00E608DB"/>
    <w:rsid w:val="00E61391"/>
    <w:rsid w:val="00E61564"/>
    <w:rsid w:val="00E620C7"/>
    <w:rsid w:val="00E62292"/>
    <w:rsid w:val="00E63664"/>
    <w:rsid w:val="00E6407E"/>
    <w:rsid w:val="00E64EA1"/>
    <w:rsid w:val="00E65005"/>
    <w:rsid w:val="00E676BD"/>
    <w:rsid w:val="00E707E7"/>
    <w:rsid w:val="00E73E7B"/>
    <w:rsid w:val="00E7456D"/>
    <w:rsid w:val="00E76CF6"/>
    <w:rsid w:val="00E80983"/>
    <w:rsid w:val="00E8516A"/>
    <w:rsid w:val="00E9019C"/>
    <w:rsid w:val="00E924B4"/>
    <w:rsid w:val="00E92A36"/>
    <w:rsid w:val="00EA063A"/>
    <w:rsid w:val="00EA62A0"/>
    <w:rsid w:val="00EB210D"/>
    <w:rsid w:val="00EB25CA"/>
    <w:rsid w:val="00EB36F9"/>
    <w:rsid w:val="00EC17F7"/>
    <w:rsid w:val="00EC3FB7"/>
    <w:rsid w:val="00EC4DE6"/>
    <w:rsid w:val="00EC5E39"/>
    <w:rsid w:val="00EE3874"/>
    <w:rsid w:val="00EE3B49"/>
    <w:rsid w:val="00EE4859"/>
    <w:rsid w:val="00EE635E"/>
    <w:rsid w:val="00EE665E"/>
    <w:rsid w:val="00EF21DA"/>
    <w:rsid w:val="00EF24D3"/>
    <w:rsid w:val="00EF421E"/>
    <w:rsid w:val="00EF628B"/>
    <w:rsid w:val="00EF6D4F"/>
    <w:rsid w:val="00F007D0"/>
    <w:rsid w:val="00F02D46"/>
    <w:rsid w:val="00F035C5"/>
    <w:rsid w:val="00F03EC0"/>
    <w:rsid w:val="00F04B9D"/>
    <w:rsid w:val="00F07452"/>
    <w:rsid w:val="00F11CE6"/>
    <w:rsid w:val="00F1238C"/>
    <w:rsid w:val="00F133DA"/>
    <w:rsid w:val="00F150DB"/>
    <w:rsid w:val="00F15E1D"/>
    <w:rsid w:val="00F164B9"/>
    <w:rsid w:val="00F212B2"/>
    <w:rsid w:val="00F213F0"/>
    <w:rsid w:val="00F233AD"/>
    <w:rsid w:val="00F24BAF"/>
    <w:rsid w:val="00F262A6"/>
    <w:rsid w:val="00F35AC1"/>
    <w:rsid w:val="00F35DE1"/>
    <w:rsid w:val="00F43A3A"/>
    <w:rsid w:val="00F43A99"/>
    <w:rsid w:val="00F43B1F"/>
    <w:rsid w:val="00F47AB6"/>
    <w:rsid w:val="00F51D32"/>
    <w:rsid w:val="00F5226D"/>
    <w:rsid w:val="00F52B2E"/>
    <w:rsid w:val="00F532B9"/>
    <w:rsid w:val="00F54345"/>
    <w:rsid w:val="00F54F7E"/>
    <w:rsid w:val="00F62240"/>
    <w:rsid w:val="00F62C6D"/>
    <w:rsid w:val="00F6586E"/>
    <w:rsid w:val="00F67F99"/>
    <w:rsid w:val="00F76168"/>
    <w:rsid w:val="00F7650D"/>
    <w:rsid w:val="00F92441"/>
    <w:rsid w:val="00F93D50"/>
    <w:rsid w:val="00F947CF"/>
    <w:rsid w:val="00F94D5C"/>
    <w:rsid w:val="00FA0638"/>
    <w:rsid w:val="00FA22EA"/>
    <w:rsid w:val="00FA2431"/>
    <w:rsid w:val="00FA26F8"/>
    <w:rsid w:val="00FA3ABE"/>
    <w:rsid w:val="00FA4E85"/>
    <w:rsid w:val="00FA5742"/>
    <w:rsid w:val="00FA7F82"/>
    <w:rsid w:val="00FB2E1F"/>
    <w:rsid w:val="00FB5922"/>
    <w:rsid w:val="00FB7284"/>
    <w:rsid w:val="00FC0D10"/>
    <w:rsid w:val="00FC12F3"/>
    <w:rsid w:val="00FC2B06"/>
    <w:rsid w:val="00FC3403"/>
    <w:rsid w:val="00FC635F"/>
    <w:rsid w:val="00FC75EF"/>
    <w:rsid w:val="00FD31A4"/>
    <w:rsid w:val="00FD3511"/>
    <w:rsid w:val="00FD4CF4"/>
    <w:rsid w:val="00FD62E4"/>
    <w:rsid w:val="00FE308C"/>
    <w:rsid w:val="00FE3A76"/>
    <w:rsid w:val="00FE5F7E"/>
    <w:rsid w:val="00FF05D1"/>
    <w:rsid w:val="00FF0BCA"/>
    <w:rsid w:val="00FF1027"/>
    <w:rsid w:val="00FF38EA"/>
    <w:rsid w:val="00FF3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A6122"/>
  <w15:chartTrackingRefBased/>
  <w15:docId w15:val="{50501912-8F6D-4F7A-8A36-C0345F3F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2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627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627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607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link w:val="Titre5Car"/>
    <w:uiPriority w:val="9"/>
    <w:qFormat/>
    <w:rsid w:val="008A050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next w:val="Normal"/>
    <w:link w:val="Titre6Car"/>
    <w:uiPriority w:val="9"/>
    <w:semiHidden/>
    <w:unhideWhenUsed/>
    <w:qFormat/>
    <w:rsid w:val="0076071E"/>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9240F"/>
    <w:pPr>
      <w:keepNext/>
      <w:keepLines/>
      <w:spacing w:before="40" w:after="0"/>
      <w:ind w:left="432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9240F"/>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9240F"/>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75334"/>
    <w:rPr>
      <w:i/>
      <w:iCs/>
    </w:rPr>
  </w:style>
  <w:style w:type="paragraph" w:styleId="Paragraphedeliste">
    <w:name w:val="List Paragraph"/>
    <w:basedOn w:val="Normal"/>
    <w:link w:val="ParagraphedelisteCar"/>
    <w:uiPriority w:val="34"/>
    <w:qFormat/>
    <w:rsid w:val="00792AAA"/>
    <w:pPr>
      <w:ind w:left="720"/>
      <w:contextualSpacing/>
    </w:pPr>
  </w:style>
  <w:style w:type="paragraph" w:styleId="En-tte">
    <w:name w:val="header"/>
    <w:basedOn w:val="Normal"/>
    <w:link w:val="En-tteCar"/>
    <w:uiPriority w:val="99"/>
    <w:unhideWhenUsed/>
    <w:rsid w:val="002347FD"/>
    <w:pPr>
      <w:tabs>
        <w:tab w:val="center" w:pos="4536"/>
        <w:tab w:val="right" w:pos="9072"/>
      </w:tabs>
      <w:spacing w:after="0" w:line="240" w:lineRule="auto"/>
    </w:pPr>
  </w:style>
  <w:style w:type="character" w:customStyle="1" w:styleId="En-tteCar">
    <w:name w:val="En-tête Car"/>
    <w:basedOn w:val="Policepardfaut"/>
    <w:link w:val="En-tte"/>
    <w:uiPriority w:val="99"/>
    <w:rsid w:val="002347FD"/>
  </w:style>
  <w:style w:type="paragraph" w:styleId="Pieddepage">
    <w:name w:val="footer"/>
    <w:basedOn w:val="Normal"/>
    <w:link w:val="PieddepageCar"/>
    <w:uiPriority w:val="99"/>
    <w:unhideWhenUsed/>
    <w:rsid w:val="002347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7FD"/>
  </w:style>
  <w:style w:type="paragraph" w:styleId="Notedebasdepage">
    <w:name w:val="footnote text"/>
    <w:basedOn w:val="Normal"/>
    <w:link w:val="NotedebasdepageCar"/>
    <w:unhideWhenUsed/>
    <w:rsid w:val="00335ACE"/>
    <w:pPr>
      <w:spacing w:after="0" w:line="240" w:lineRule="auto"/>
    </w:pPr>
    <w:rPr>
      <w:sz w:val="20"/>
      <w:szCs w:val="20"/>
    </w:rPr>
  </w:style>
  <w:style w:type="character" w:customStyle="1" w:styleId="NotedebasdepageCar">
    <w:name w:val="Note de bas de page Car"/>
    <w:basedOn w:val="Policepardfaut"/>
    <w:link w:val="Notedebasdepage"/>
    <w:rsid w:val="00335ACE"/>
    <w:rPr>
      <w:sz w:val="20"/>
      <w:szCs w:val="20"/>
    </w:rPr>
  </w:style>
  <w:style w:type="character" w:styleId="Appelnotedebasdep">
    <w:name w:val="footnote reference"/>
    <w:basedOn w:val="Policepardfaut"/>
    <w:uiPriority w:val="99"/>
    <w:unhideWhenUsed/>
    <w:rsid w:val="00335ACE"/>
    <w:rPr>
      <w:vertAlign w:val="superscript"/>
    </w:rPr>
  </w:style>
  <w:style w:type="paragraph" w:styleId="Textedebulles">
    <w:name w:val="Balloon Text"/>
    <w:basedOn w:val="Normal"/>
    <w:link w:val="TextedebullesCar"/>
    <w:uiPriority w:val="99"/>
    <w:semiHidden/>
    <w:unhideWhenUsed/>
    <w:rsid w:val="009358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58D9"/>
    <w:rPr>
      <w:rFonts w:ascii="Segoe UI" w:hAnsi="Segoe UI" w:cs="Segoe UI"/>
      <w:sz w:val="18"/>
      <w:szCs w:val="18"/>
    </w:rPr>
  </w:style>
  <w:style w:type="character" w:styleId="Marquedecommentaire">
    <w:name w:val="annotation reference"/>
    <w:basedOn w:val="Policepardfaut"/>
    <w:uiPriority w:val="99"/>
    <w:semiHidden/>
    <w:unhideWhenUsed/>
    <w:rsid w:val="0091521D"/>
    <w:rPr>
      <w:sz w:val="16"/>
      <w:szCs w:val="16"/>
    </w:rPr>
  </w:style>
  <w:style w:type="paragraph" w:styleId="Commentaire">
    <w:name w:val="annotation text"/>
    <w:basedOn w:val="Normal"/>
    <w:link w:val="CommentaireCar"/>
    <w:uiPriority w:val="99"/>
    <w:unhideWhenUsed/>
    <w:rsid w:val="0091521D"/>
    <w:pPr>
      <w:spacing w:line="240" w:lineRule="auto"/>
    </w:pPr>
    <w:rPr>
      <w:sz w:val="20"/>
      <w:szCs w:val="20"/>
    </w:rPr>
  </w:style>
  <w:style w:type="character" w:customStyle="1" w:styleId="CommentaireCar">
    <w:name w:val="Commentaire Car"/>
    <w:basedOn w:val="Policepardfaut"/>
    <w:link w:val="Commentaire"/>
    <w:uiPriority w:val="99"/>
    <w:rsid w:val="0091521D"/>
    <w:rPr>
      <w:sz w:val="20"/>
      <w:szCs w:val="20"/>
    </w:rPr>
  </w:style>
  <w:style w:type="paragraph" w:styleId="Objetducommentaire">
    <w:name w:val="annotation subject"/>
    <w:basedOn w:val="Commentaire"/>
    <w:next w:val="Commentaire"/>
    <w:link w:val="ObjetducommentaireCar"/>
    <w:uiPriority w:val="99"/>
    <w:semiHidden/>
    <w:unhideWhenUsed/>
    <w:rsid w:val="0091521D"/>
    <w:rPr>
      <w:b/>
      <w:bCs/>
    </w:rPr>
  </w:style>
  <w:style w:type="character" w:customStyle="1" w:styleId="ObjetducommentaireCar">
    <w:name w:val="Objet du commentaire Car"/>
    <w:basedOn w:val="CommentaireCar"/>
    <w:link w:val="Objetducommentaire"/>
    <w:uiPriority w:val="99"/>
    <w:semiHidden/>
    <w:rsid w:val="0091521D"/>
    <w:rPr>
      <w:b/>
      <w:bCs/>
      <w:sz w:val="20"/>
      <w:szCs w:val="20"/>
    </w:rPr>
  </w:style>
  <w:style w:type="paragraph" w:customStyle="1" w:styleId="A-GRANDI">
    <w:name w:val="A - GRAND I"/>
    <w:basedOn w:val="Paragraphedeliste"/>
    <w:link w:val="A-GRANDICar"/>
    <w:rsid w:val="00E92A36"/>
    <w:pPr>
      <w:numPr>
        <w:numId w:val="1"/>
      </w:numPr>
      <w:spacing w:before="120" w:after="280"/>
      <w:jc w:val="both"/>
    </w:pPr>
    <w:rPr>
      <w:rFonts w:ascii="Tahoma" w:hAnsi="Tahoma" w:cs="Tahoma"/>
      <w:b/>
      <w:iCs/>
      <w:sz w:val="24"/>
    </w:rPr>
  </w:style>
  <w:style w:type="paragraph" w:customStyle="1" w:styleId="A-ARTICLE">
    <w:name w:val="A - ARTICLE"/>
    <w:basedOn w:val="Normal"/>
    <w:next w:val="A-NORMAL"/>
    <w:link w:val="A-ARTICLECar"/>
    <w:rsid w:val="00FA0638"/>
    <w:pPr>
      <w:spacing w:before="120" w:after="280"/>
      <w:jc w:val="both"/>
    </w:pPr>
    <w:rPr>
      <w:rFonts w:ascii="Tahoma" w:hAnsi="Tahoma" w:cs="Tahoma"/>
      <w:b/>
      <w:iCs/>
      <w:sz w:val="20"/>
    </w:rPr>
  </w:style>
  <w:style w:type="character" w:customStyle="1" w:styleId="ParagraphedelisteCar">
    <w:name w:val="Paragraphe de liste Car"/>
    <w:basedOn w:val="Policepardfaut"/>
    <w:link w:val="Paragraphedeliste"/>
    <w:uiPriority w:val="34"/>
    <w:rsid w:val="009E1A4C"/>
  </w:style>
  <w:style w:type="character" w:customStyle="1" w:styleId="A-GRANDICar">
    <w:name w:val="A - GRAND I Car"/>
    <w:basedOn w:val="ParagraphedelisteCar"/>
    <w:link w:val="A-GRANDI"/>
    <w:rsid w:val="00E92A36"/>
    <w:rPr>
      <w:rFonts w:ascii="Tahoma" w:hAnsi="Tahoma" w:cs="Tahoma"/>
      <w:b/>
      <w:iCs/>
      <w:sz w:val="24"/>
    </w:rPr>
  </w:style>
  <w:style w:type="paragraph" w:customStyle="1" w:styleId="A-PETIT1">
    <w:name w:val="A - PETIT 1"/>
    <w:basedOn w:val="A-GRANDI"/>
    <w:next w:val="A-NORMAL"/>
    <w:link w:val="A-PETIT1Car"/>
    <w:rsid w:val="00295D4E"/>
    <w:pPr>
      <w:numPr>
        <w:numId w:val="2"/>
      </w:numPr>
      <w:spacing w:before="240" w:after="400"/>
    </w:pPr>
    <w:rPr>
      <w:i/>
      <w:iCs w:val="0"/>
    </w:rPr>
  </w:style>
  <w:style w:type="character" w:customStyle="1" w:styleId="A-ARTICLECar">
    <w:name w:val="A - ARTICLE Car"/>
    <w:basedOn w:val="Policepardfaut"/>
    <w:link w:val="A-ARTICLE"/>
    <w:rsid w:val="00FA0638"/>
    <w:rPr>
      <w:rFonts w:ascii="Tahoma" w:hAnsi="Tahoma" w:cs="Tahoma"/>
      <w:b/>
      <w:iCs/>
      <w:sz w:val="20"/>
    </w:rPr>
  </w:style>
  <w:style w:type="paragraph" w:customStyle="1" w:styleId="A-NORMAL">
    <w:name w:val="A - NORMAL"/>
    <w:basedOn w:val="Normal"/>
    <w:link w:val="A-NORMALCar"/>
    <w:rsid w:val="00B80CB3"/>
    <w:pPr>
      <w:jc w:val="both"/>
    </w:pPr>
    <w:rPr>
      <w:rFonts w:ascii="Tahoma" w:hAnsi="Tahoma" w:cs="Tahoma"/>
      <w:iCs/>
      <w:sz w:val="20"/>
    </w:rPr>
  </w:style>
  <w:style w:type="character" w:customStyle="1" w:styleId="A-PETIT1Car">
    <w:name w:val="A - PETIT 1 Car"/>
    <w:basedOn w:val="A-GRANDICar"/>
    <w:link w:val="A-PETIT1"/>
    <w:rsid w:val="00295D4E"/>
    <w:rPr>
      <w:rFonts w:ascii="Tahoma" w:hAnsi="Tahoma" w:cs="Tahoma"/>
      <w:b/>
      <w:i/>
      <w:iCs w:val="0"/>
      <w:sz w:val="24"/>
    </w:rPr>
  </w:style>
  <w:style w:type="paragraph" w:customStyle="1" w:styleId="A-0NORMAAAAL">
    <w:name w:val="A - 0 NORMAAAAL"/>
    <w:basedOn w:val="Normal"/>
    <w:link w:val="A-0NORMAAAALCar"/>
    <w:rsid w:val="003A41AA"/>
    <w:pPr>
      <w:tabs>
        <w:tab w:val="left" w:pos="1134"/>
        <w:tab w:val="left" w:pos="1701"/>
        <w:tab w:val="left" w:pos="5670"/>
      </w:tabs>
      <w:spacing w:before="120" w:after="0" w:line="240" w:lineRule="auto"/>
      <w:jc w:val="both"/>
    </w:pPr>
    <w:rPr>
      <w:rFonts w:ascii="Arial" w:eastAsia="Times New Roman" w:hAnsi="Arial" w:cs="Arial"/>
      <w:lang w:eastAsia="fr-FR"/>
    </w:rPr>
  </w:style>
  <w:style w:type="character" w:customStyle="1" w:styleId="A-NORMALCar">
    <w:name w:val="A - NORMAL Car"/>
    <w:basedOn w:val="Policepardfaut"/>
    <w:link w:val="A-NORMAL"/>
    <w:rsid w:val="00B80CB3"/>
    <w:rPr>
      <w:rFonts w:ascii="Tahoma" w:hAnsi="Tahoma" w:cs="Tahoma"/>
      <w:iCs/>
      <w:sz w:val="20"/>
    </w:rPr>
  </w:style>
  <w:style w:type="character" w:customStyle="1" w:styleId="A-0NORMAAAALCar">
    <w:name w:val="A - 0 NORMAAAAL Car"/>
    <w:basedOn w:val="Policepardfaut"/>
    <w:link w:val="A-0NORMAAAAL"/>
    <w:rsid w:val="003A41AA"/>
    <w:rPr>
      <w:rFonts w:ascii="Arial" w:eastAsia="Times New Roman" w:hAnsi="Arial" w:cs="Arial"/>
      <w:lang w:eastAsia="fr-FR"/>
    </w:rPr>
  </w:style>
  <w:style w:type="character" w:customStyle="1" w:styleId="Titre3Car">
    <w:name w:val="Titre 3 Car"/>
    <w:basedOn w:val="Policepardfaut"/>
    <w:link w:val="Titre3"/>
    <w:uiPriority w:val="9"/>
    <w:semiHidden/>
    <w:rsid w:val="006627F5"/>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6627F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627F5"/>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6627F5"/>
    <w:pPr>
      <w:spacing w:after="100"/>
    </w:pPr>
  </w:style>
  <w:style w:type="paragraph" w:styleId="TM3">
    <w:name w:val="toc 3"/>
    <w:basedOn w:val="Normal"/>
    <w:next w:val="Normal"/>
    <w:autoRedefine/>
    <w:uiPriority w:val="39"/>
    <w:unhideWhenUsed/>
    <w:rsid w:val="006627F5"/>
    <w:pPr>
      <w:spacing w:after="100"/>
      <w:ind w:left="440"/>
    </w:pPr>
  </w:style>
  <w:style w:type="paragraph" w:styleId="TM2">
    <w:name w:val="toc 2"/>
    <w:basedOn w:val="Normal"/>
    <w:next w:val="Normal"/>
    <w:autoRedefine/>
    <w:uiPriority w:val="39"/>
    <w:unhideWhenUsed/>
    <w:rsid w:val="006627F5"/>
    <w:pPr>
      <w:spacing w:after="100"/>
      <w:ind w:left="220"/>
    </w:pPr>
  </w:style>
  <w:style w:type="character" w:styleId="Lienhypertexte">
    <w:name w:val="Hyperlink"/>
    <w:basedOn w:val="Policepardfaut"/>
    <w:uiPriority w:val="99"/>
    <w:unhideWhenUsed/>
    <w:rsid w:val="006627F5"/>
    <w:rPr>
      <w:color w:val="0563C1" w:themeColor="hyperlink"/>
      <w:u w:val="single"/>
    </w:rPr>
  </w:style>
  <w:style w:type="paragraph" w:customStyle="1" w:styleId="A-ARTICLE1">
    <w:name w:val="A - ARTICLE.1"/>
    <w:basedOn w:val="A-ARTICLE"/>
    <w:next w:val="A-NORMAL"/>
    <w:link w:val="A-ARTICLE1Car"/>
    <w:rsid w:val="00E92A36"/>
    <w:pPr>
      <w:spacing w:before="0" w:after="160"/>
      <w:ind w:left="708"/>
    </w:pPr>
    <w:rPr>
      <w:i/>
      <w:iCs w:val="0"/>
    </w:rPr>
  </w:style>
  <w:style w:type="paragraph" w:customStyle="1" w:styleId="A-111">
    <w:name w:val="A - 1.1.1"/>
    <w:basedOn w:val="A-NORMAL"/>
    <w:next w:val="A-NORMAL"/>
    <w:link w:val="A-111Car"/>
    <w:rsid w:val="00EF628B"/>
    <w:pPr>
      <w:ind w:left="1416"/>
    </w:pPr>
    <w:rPr>
      <w:u w:val="single"/>
    </w:rPr>
  </w:style>
  <w:style w:type="character" w:customStyle="1" w:styleId="A-ARTICLE1Car">
    <w:name w:val="A - ARTICLE.1 Car"/>
    <w:basedOn w:val="A-ARTICLECar"/>
    <w:link w:val="A-ARTICLE1"/>
    <w:rsid w:val="00E92A36"/>
    <w:rPr>
      <w:rFonts w:ascii="Tahoma" w:hAnsi="Tahoma" w:cs="Tahoma"/>
      <w:b/>
      <w:i/>
      <w:iCs w:val="0"/>
      <w:sz w:val="20"/>
    </w:rPr>
  </w:style>
  <w:style w:type="character" w:customStyle="1" w:styleId="A-111Car">
    <w:name w:val="A - 1.1.1 Car"/>
    <w:basedOn w:val="A-NORMALCar"/>
    <w:link w:val="A-111"/>
    <w:rsid w:val="00EF628B"/>
    <w:rPr>
      <w:rFonts w:ascii="Tahoma" w:hAnsi="Tahoma" w:cs="Tahoma"/>
      <w:iCs/>
      <w:sz w:val="20"/>
      <w:u w:val="single"/>
    </w:rPr>
  </w:style>
  <w:style w:type="paragraph" w:customStyle="1" w:styleId="AA-NORMAL">
    <w:name w:val="AA-NORMAL"/>
    <w:basedOn w:val="A-NORMAL"/>
    <w:link w:val="AA-NORMALCar"/>
    <w:qFormat/>
    <w:rsid w:val="00347EDB"/>
    <w:rPr>
      <w:rFonts w:ascii="Arial" w:hAnsi="Arial" w:cs="Arial"/>
      <w:sz w:val="22"/>
    </w:rPr>
  </w:style>
  <w:style w:type="paragraph" w:customStyle="1" w:styleId="AA-0GRANDI">
    <w:name w:val="AA- 0 GRANDI"/>
    <w:basedOn w:val="AA-NORMAL"/>
    <w:next w:val="AA-NORMAL"/>
    <w:link w:val="AA-0GRANDICar"/>
    <w:qFormat/>
    <w:rsid w:val="003B2B4B"/>
    <w:pPr>
      <w:spacing w:before="40" w:after="80"/>
    </w:pPr>
    <w:rPr>
      <w:b/>
      <w:bCs/>
      <w:sz w:val="32"/>
      <w:szCs w:val="36"/>
    </w:rPr>
  </w:style>
  <w:style w:type="character" w:customStyle="1" w:styleId="AA-NORMALCar">
    <w:name w:val="AA-NORMAL Car"/>
    <w:basedOn w:val="A-NORMALCar"/>
    <w:link w:val="AA-NORMAL"/>
    <w:rsid w:val="00347EDB"/>
    <w:rPr>
      <w:rFonts w:ascii="Arial" w:hAnsi="Arial" w:cs="Arial"/>
      <w:iCs/>
      <w:sz w:val="20"/>
    </w:rPr>
  </w:style>
  <w:style w:type="paragraph" w:customStyle="1" w:styleId="AA-ARTICLEX">
    <w:name w:val="AA-ARTICLEX"/>
    <w:basedOn w:val="AA-NORMAL"/>
    <w:next w:val="AA-NORMAL"/>
    <w:link w:val="AA-ARTICLEXCar"/>
    <w:qFormat/>
    <w:rsid w:val="00EF6D4F"/>
    <w:pPr>
      <w:spacing w:before="240" w:after="400"/>
    </w:pPr>
    <w:rPr>
      <w:b/>
      <w:bCs/>
      <w:sz w:val="26"/>
      <w:szCs w:val="28"/>
      <w:u w:val="single"/>
    </w:rPr>
  </w:style>
  <w:style w:type="character" w:customStyle="1" w:styleId="AA-0GRANDICar">
    <w:name w:val="AA- 0 GRANDI Car"/>
    <w:basedOn w:val="AA-NORMALCar"/>
    <w:link w:val="AA-0GRANDI"/>
    <w:rsid w:val="003B2B4B"/>
    <w:rPr>
      <w:rFonts w:ascii="Arial" w:hAnsi="Arial" w:cs="Arial"/>
      <w:b/>
      <w:bCs/>
      <w:iCs/>
      <w:sz w:val="32"/>
      <w:szCs w:val="36"/>
    </w:rPr>
  </w:style>
  <w:style w:type="paragraph" w:customStyle="1" w:styleId="AA-ARTICLEXX">
    <w:name w:val="AA-ARTICLEX.X"/>
    <w:basedOn w:val="AA-NORMAL"/>
    <w:next w:val="AA-NORMAL"/>
    <w:link w:val="AA-ARTICLEXXCar"/>
    <w:qFormat/>
    <w:rsid w:val="00EF6D4F"/>
    <w:pPr>
      <w:spacing w:before="360" w:after="360"/>
      <w:ind w:left="708"/>
    </w:pPr>
    <w:rPr>
      <w:b/>
      <w:bCs/>
      <w:i/>
      <w:iCs w:val="0"/>
    </w:rPr>
  </w:style>
  <w:style w:type="character" w:customStyle="1" w:styleId="AA-ARTICLEXCar">
    <w:name w:val="AA-ARTICLEX Car"/>
    <w:basedOn w:val="AA-NORMALCar"/>
    <w:link w:val="AA-ARTICLEX"/>
    <w:rsid w:val="00EF6D4F"/>
    <w:rPr>
      <w:rFonts w:ascii="Arial" w:hAnsi="Arial" w:cs="Arial"/>
      <w:b/>
      <w:bCs/>
      <w:iCs/>
      <w:sz w:val="26"/>
      <w:szCs w:val="28"/>
      <w:u w:val="single"/>
    </w:rPr>
  </w:style>
  <w:style w:type="paragraph" w:customStyle="1" w:styleId="AA-ARTICLEXXX">
    <w:name w:val="AA-ARTICLEX.X.X"/>
    <w:basedOn w:val="AA-NORMAL"/>
    <w:next w:val="AA-NORMAL"/>
    <w:link w:val="AA-ARTICLEXXXCar"/>
    <w:qFormat/>
    <w:rsid w:val="006F3F77"/>
    <w:pPr>
      <w:spacing w:before="360" w:after="400"/>
      <w:ind w:left="1416"/>
    </w:pPr>
    <w:rPr>
      <w:b/>
      <w:bCs/>
    </w:rPr>
  </w:style>
  <w:style w:type="character" w:customStyle="1" w:styleId="AA-ARTICLEXXCar">
    <w:name w:val="AA-ARTICLEX.X Car"/>
    <w:basedOn w:val="AA-NORMALCar"/>
    <w:link w:val="AA-ARTICLEXX"/>
    <w:rsid w:val="00EF6D4F"/>
    <w:rPr>
      <w:rFonts w:ascii="Arial" w:hAnsi="Arial" w:cs="Arial"/>
      <w:b/>
      <w:bCs/>
      <w:i/>
      <w:iCs w:val="0"/>
      <w:sz w:val="20"/>
    </w:rPr>
  </w:style>
  <w:style w:type="paragraph" w:styleId="TM4">
    <w:name w:val="toc 4"/>
    <w:basedOn w:val="Normal"/>
    <w:next w:val="Normal"/>
    <w:autoRedefine/>
    <w:uiPriority w:val="39"/>
    <w:unhideWhenUsed/>
    <w:rsid w:val="00D26101"/>
    <w:pPr>
      <w:spacing w:after="100"/>
      <w:ind w:left="660"/>
    </w:pPr>
  </w:style>
  <w:style w:type="character" w:customStyle="1" w:styleId="AA-ARTICLEXXXCar">
    <w:name w:val="AA-ARTICLEX.X.X Car"/>
    <w:basedOn w:val="AA-NORMALCar"/>
    <w:link w:val="AA-ARTICLEXXX"/>
    <w:rsid w:val="006F3F77"/>
    <w:rPr>
      <w:rFonts w:ascii="Arial" w:hAnsi="Arial" w:cs="Arial"/>
      <w:b/>
      <w:bCs/>
      <w:iCs/>
      <w:sz w:val="20"/>
    </w:rPr>
  </w:style>
  <w:style w:type="paragraph" w:customStyle="1" w:styleId="paragraph">
    <w:name w:val="paragraph"/>
    <w:basedOn w:val="Normal"/>
    <w:rsid w:val="004861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48614A"/>
  </w:style>
  <w:style w:type="character" w:customStyle="1" w:styleId="eop">
    <w:name w:val="eop"/>
    <w:basedOn w:val="Policepardfaut"/>
    <w:rsid w:val="0048614A"/>
  </w:style>
  <w:style w:type="character" w:customStyle="1" w:styleId="Titre5Car">
    <w:name w:val="Titre 5 Car"/>
    <w:basedOn w:val="Policepardfaut"/>
    <w:link w:val="Titre5"/>
    <w:uiPriority w:val="9"/>
    <w:rsid w:val="008A050F"/>
    <w:rPr>
      <w:rFonts w:ascii="Times New Roman" w:eastAsia="Times New Roman" w:hAnsi="Times New Roman" w:cs="Times New Roman"/>
      <w:b/>
      <w:bCs/>
      <w:sz w:val="20"/>
      <w:szCs w:val="20"/>
      <w:lang w:eastAsia="fr-FR"/>
    </w:rPr>
  </w:style>
  <w:style w:type="paragraph" w:customStyle="1" w:styleId="fr-text--lg">
    <w:name w:val="fr-text--lg"/>
    <w:basedOn w:val="Normal"/>
    <w:rsid w:val="008A05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chapter-btn-text">
    <w:name w:val="sp-chapter-btn-text"/>
    <w:basedOn w:val="Policepardfaut"/>
    <w:rsid w:val="008A050F"/>
  </w:style>
  <w:style w:type="paragraph" w:styleId="NormalWeb">
    <w:name w:val="Normal (Web)"/>
    <w:basedOn w:val="Normal"/>
    <w:uiPriority w:val="99"/>
    <w:unhideWhenUsed/>
    <w:rsid w:val="008A05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ol-tip">
    <w:name w:val="tool-tip"/>
    <w:basedOn w:val="Policepardfaut"/>
    <w:rsid w:val="008A050F"/>
  </w:style>
  <w:style w:type="character" w:customStyle="1" w:styleId="fr-sr-only">
    <w:name w:val="fr-sr-only"/>
    <w:basedOn w:val="Policepardfaut"/>
    <w:rsid w:val="008A050F"/>
  </w:style>
  <w:style w:type="character" w:customStyle="1" w:styleId="sp-prix">
    <w:name w:val="sp-prix"/>
    <w:basedOn w:val="Policepardfaut"/>
    <w:rsid w:val="008A050F"/>
  </w:style>
  <w:style w:type="paragraph" w:customStyle="1" w:styleId="AA-Bulletpoint">
    <w:name w:val="AA - Bullet point"/>
    <w:basedOn w:val="AA-NORMAL"/>
    <w:link w:val="AA-BulletpointCar"/>
    <w:qFormat/>
    <w:rsid w:val="00223596"/>
    <w:pPr>
      <w:numPr>
        <w:numId w:val="15"/>
      </w:numPr>
      <w:spacing w:after="0"/>
      <w:ind w:left="720"/>
    </w:pPr>
  </w:style>
  <w:style w:type="character" w:customStyle="1" w:styleId="Titre4Car">
    <w:name w:val="Titre 4 Car"/>
    <w:basedOn w:val="Policepardfaut"/>
    <w:link w:val="Titre4"/>
    <w:uiPriority w:val="9"/>
    <w:semiHidden/>
    <w:rsid w:val="0076071E"/>
    <w:rPr>
      <w:rFonts w:asciiTheme="majorHAnsi" w:eastAsiaTheme="majorEastAsia" w:hAnsiTheme="majorHAnsi" w:cstheme="majorBidi"/>
      <w:i/>
      <w:iCs/>
      <w:color w:val="2E74B5" w:themeColor="accent1" w:themeShade="BF"/>
    </w:rPr>
  </w:style>
  <w:style w:type="character" w:customStyle="1" w:styleId="AA-BulletpointCar">
    <w:name w:val="AA - Bullet point Car"/>
    <w:basedOn w:val="AA-NORMALCar"/>
    <w:link w:val="AA-Bulletpoint"/>
    <w:rsid w:val="00223596"/>
    <w:rPr>
      <w:rFonts w:ascii="Arial" w:hAnsi="Arial" w:cs="Arial"/>
      <w:iCs/>
      <w:sz w:val="20"/>
    </w:rPr>
  </w:style>
  <w:style w:type="character" w:customStyle="1" w:styleId="Titre6Car">
    <w:name w:val="Titre 6 Car"/>
    <w:basedOn w:val="Policepardfaut"/>
    <w:link w:val="Titre6"/>
    <w:uiPriority w:val="9"/>
    <w:semiHidden/>
    <w:rsid w:val="0076071E"/>
    <w:rPr>
      <w:rFonts w:asciiTheme="majorHAnsi" w:eastAsiaTheme="majorEastAsia" w:hAnsiTheme="majorHAnsi" w:cstheme="majorBidi"/>
      <w:color w:val="1F4D78" w:themeColor="accent1" w:themeShade="7F"/>
    </w:rPr>
  </w:style>
  <w:style w:type="character" w:styleId="lev">
    <w:name w:val="Strong"/>
    <w:basedOn w:val="Policepardfaut"/>
    <w:uiPriority w:val="22"/>
    <w:qFormat/>
    <w:rsid w:val="0076071E"/>
    <w:rPr>
      <w:b/>
      <w:bCs/>
    </w:rPr>
  </w:style>
  <w:style w:type="paragraph" w:customStyle="1" w:styleId="fr-text--bold">
    <w:name w:val="fr-text--bold"/>
    <w:basedOn w:val="Normal"/>
    <w:rsid w:val="007607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link-geo">
    <w:name w:val="sp-link-geo"/>
    <w:basedOn w:val="Normal"/>
    <w:rsid w:val="007607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r-text--bold1">
    <w:name w:val="fr-text--bold1"/>
    <w:basedOn w:val="Policepardfaut"/>
    <w:rsid w:val="0076071E"/>
  </w:style>
  <w:style w:type="paragraph" w:customStyle="1" w:styleId="sp-text--gray">
    <w:name w:val="sp-text--gray"/>
    <w:basedOn w:val="Normal"/>
    <w:rsid w:val="00CC11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CC11C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C11C0"/>
    <w:rPr>
      <w:rFonts w:ascii="Arial" w:eastAsia="Times New Roman" w:hAnsi="Arial" w:cs="Arial"/>
      <w:vanish/>
      <w:sz w:val="16"/>
      <w:szCs w:val="16"/>
      <w:lang w:eastAsia="fr-FR"/>
    </w:rPr>
  </w:style>
  <w:style w:type="character" w:customStyle="1" w:styleId="fr-hint-text">
    <w:name w:val="fr-hint-text"/>
    <w:basedOn w:val="Policepardfaut"/>
    <w:rsid w:val="00CC11C0"/>
  </w:style>
  <w:style w:type="paragraph" w:styleId="z-Basduformulaire">
    <w:name w:val="HTML Bottom of Form"/>
    <w:basedOn w:val="Normal"/>
    <w:next w:val="Normal"/>
    <w:link w:val="z-BasduformulaireCar"/>
    <w:hidden/>
    <w:uiPriority w:val="99"/>
    <w:semiHidden/>
    <w:unhideWhenUsed/>
    <w:rsid w:val="00CC11C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C11C0"/>
    <w:rPr>
      <w:rFonts w:ascii="Arial" w:eastAsia="Times New Roman" w:hAnsi="Arial" w:cs="Arial"/>
      <w:vanish/>
      <w:sz w:val="16"/>
      <w:szCs w:val="16"/>
      <w:lang w:eastAsia="fr-FR"/>
    </w:rPr>
  </w:style>
  <w:style w:type="paragraph" w:customStyle="1" w:styleId="fr-sr-only1">
    <w:name w:val="fr-sr-only1"/>
    <w:basedOn w:val="Normal"/>
    <w:rsid w:val="00FB72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choicetree-to-select-item">
    <w:name w:val="sp-choicetree-to-select-item"/>
    <w:basedOn w:val="Normal"/>
    <w:rsid w:val="00FB72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choicetree-to-select-title">
    <w:name w:val="sp-choicetree-to-select-title"/>
    <w:basedOn w:val="Policepardfaut"/>
    <w:rsid w:val="00FB7284"/>
  </w:style>
  <w:style w:type="table" w:styleId="Grilledutableau">
    <w:name w:val="Table Grid"/>
    <w:basedOn w:val="TableauNormal"/>
    <w:uiPriority w:val="39"/>
    <w:rsid w:val="0013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99240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99240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9240F"/>
    <w:rPr>
      <w:rFonts w:asciiTheme="majorHAnsi" w:eastAsiaTheme="majorEastAsia" w:hAnsiTheme="majorHAnsi" w:cstheme="majorBidi"/>
      <w:i/>
      <w:iCs/>
      <w:color w:val="272727" w:themeColor="text1" w:themeTint="D8"/>
      <w:sz w:val="21"/>
      <w:szCs w:val="21"/>
    </w:rPr>
  </w:style>
  <w:style w:type="paragraph" w:customStyle="1" w:styleId="Style1">
    <w:name w:val="Style1"/>
    <w:basedOn w:val="Titre1"/>
    <w:link w:val="Style1Car"/>
    <w:autoRedefine/>
    <w:qFormat/>
    <w:rsid w:val="0099240F"/>
    <w:rPr>
      <w:b/>
    </w:rPr>
  </w:style>
  <w:style w:type="paragraph" w:customStyle="1" w:styleId="Style2">
    <w:name w:val="Style2"/>
    <w:basedOn w:val="Titre2"/>
    <w:link w:val="Style2Car"/>
    <w:autoRedefine/>
    <w:qFormat/>
    <w:rsid w:val="0099240F"/>
    <w:pPr>
      <w:numPr>
        <w:ilvl w:val="1"/>
      </w:numPr>
      <w:ind w:left="720"/>
    </w:pPr>
    <w:rPr>
      <w:b/>
    </w:rPr>
  </w:style>
  <w:style w:type="character" w:customStyle="1" w:styleId="Style1Car">
    <w:name w:val="Style1 Car"/>
    <w:basedOn w:val="Titre1Car"/>
    <w:link w:val="Style1"/>
    <w:rsid w:val="0099240F"/>
    <w:rPr>
      <w:rFonts w:asciiTheme="majorHAnsi" w:eastAsiaTheme="majorEastAsia" w:hAnsiTheme="majorHAnsi" w:cstheme="majorBidi"/>
      <w:b/>
      <w:color w:val="2E74B5" w:themeColor="accent1" w:themeShade="BF"/>
      <w:sz w:val="32"/>
      <w:szCs w:val="32"/>
    </w:rPr>
  </w:style>
  <w:style w:type="character" w:customStyle="1" w:styleId="Style2Car">
    <w:name w:val="Style2 Car"/>
    <w:basedOn w:val="Titre2Car"/>
    <w:link w:val="Style2"/>
    <w:rsid w:val="0099240F"/>
    <w:rPr>
      <w:rFonts w:asciiTheme="majorHAnsi" w:eastAsiaTheme="majorEastAsia" w:hAnsiTheme="majorHAnsi" w:cstheme="majorBidi"/>
      <w:b/>
      <w:color w:val="2E74B5" w:themeColor="accent1" w:themeShade="BF"/>
      <w:sz w:val="26"/>
      <w:szCs w:val="26"/>
    </w:rPr>
  </w:style>
  <w:style w:type="paragraph" w:customStyle="1" w:styleId="Style3">
    <w:name w:val="Style 3"/>
    <w:basedOn w:val="Normal"/>
    <w:uiPriority w:val="99"/>
    <w:rsid w:val="0099240F"/>
    <w:pPr>
      <w:widowControl w:val="0"/>
      <w:autoSpaceDE w:val="0"/>
      <w:autoSpaceDN w:val="0"/>
      <w:adjustRightInd w:val="0"/>
      <w:spacing w:after="0" w:line="240" w:lineRule="auto"/>
      <w:ind w:left="74"/>
      <w:jc w:val="both"/>
    </w:pPr>
    <w:rPr>
      <w:rFonts w:ascii="Times New Roman" w:eastAsiaTheme="minorEastAsia" w:hAnsi="Times New Roman" w:cs="Times New Roman"/>
      <w:sz w:val="24"/>
      <w:szCs w:val="24"/>
      <w:lang w:eastAsia="fr-FR"/>
    </w:rPr>
  </w:style>
  <w:style w:type="paragraph" w:customStyle="1" w:styleId="Style15">
    <w:name w:val="Style 15"/>
    <w:basedOn w:val="Normal"/>
    <w:uiPriority w:val="99"/>
    <w:rsid w:val="0099240F"/>
    <w:pPr>
      <w:widowControl w:val="0"/>
      <w:autoSpaceDE w:val="0"/>
      <w:autoSpaceDN w:val="0"/>
      <w:spacing w:before="216" w:after="0" w:line="240" w:lineRule="auto"/>
      <w:ind w:left="74"/>
      <w:jc w:val="both"/>
    </w:pPr>
    <w:rPr>
      <w:rFonts w:ascii="Times New Roman" w:eastAsiaTheme="minorEastAsia" w:hAnsi="Times New Roman" w:cs="Times New Roman"/>
      <w:lang w:eastAsia="fr-FR"/>
    </w:rPr>
  </w:style>
  <w:style w:type="character" w:customStyle="1" w:styleId="UnresolvedMention">
    <w:name w:val="Unresolved Mention"/>
    <w:basedOn w:val="Policepardfaut"/>
    <w:uiPriority w:val="99"/>
    <w:semiHidden/>
    <w:unhideWhenUsed/>
    <w:rsid w:val="007E487A"/>
    <w:rPr>
      <w:color w:val="605E5C"/>
      <w:shd w:val="clear" w:color="auto" w:fill="E1DFDD"/>
    </w:rPr>
  </w:style>
  <w:style w:type="paragraph" w:customStyle="1" w:styleId="Default">
    <w:name w:val="Default"/>
    <w:rsid w:val="00737219"/>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0818DA"/>
    <w:pPr>
      <w:spacing w:after="0" w:line="240" w:lineRule="auto"/>
    </w:pPr>
  </w:style>
  <w:style w:type="paragraph" w:customStyle="1" w:styleId="AA-1111">
    <w:name w:val="AA-1.1.1.1."/>
    <w:basedOn w:val="AA-NORMAL"/>
    <w:link w:val="AA-1111Car"/>
    <w:qFormat/>
    <w:rsid w:val="00EF6D4F"/>
    <w:pPr>
      <w:spacing w:before="360" w:after="520"/>
    </w:pPr>
    <w:rPr>
      <w:color w:val="3A3A3A"/>
      <w:u w:val="single"/>
    </w:rPr>
  </w:style>
  <w:style w:type="paragraph" w:styleId="TM5">
    <w:name w:val="toc 5"/>
    <w:basedOn w:val="Normal"/>
    <w:next w:val="Normal"/>
    <w:autoRedefine/>
    <w:uiPriority w:val="39"/>
    <w:unhideWhenUsed/>
    <w:rsid w:val="009D7859"/>
    <w:pPr>
      <w:spacing w:after="100"/>
      <w:ind w:left="880"/>
    </w:pPr>
  </w:style>
  <w:style w:type="character" w:customStyle="1" w:styleId="AA-1111Car">
    <w:name w:val="AA-1.1.1.1. Car"/>
    <w:basedOn w:val="AA-NORMALCar"/>
    <w:link w:val="AA-1111"/>
    <w:rsid w:val="00EF6D4F"/>
    <w:rPr>
      <w:rFonts w:ascii="Arial" w:hAnsi="Arial" w:cs="Arial"/>
      <w:iCs/>
      <w:color w:val="3A3A3A"/>
      <w:sz w:val="20"/>
      <w:u w:val="single"/>
    </w:rPr>
  </w:style>
  <w:style w:type="paragraph" w:styleId="TM6">
    <w:name w:val="toc 6"/>
    <w:basedOn w:val="Normal"/>
    <w:next w:val="Normal"/>
    <w:autoRedefine/>
    <w:uiPriority w:val="39"/>
    <w:unhideWhenUsed/>
    <w:rsid w:val="009D7859"/>
    <w:pPr>
      <w:spacing w:after="100"/>
      <w:ind w:left="1100"/>
    </w:pPr>
    <w:rPr>
      <w:rFonts w:eastAsiaTheme="minorEastAsia"/>
      <w:lang w:eastAsia="fr-FR"/>
    </w:rPr>
  </w:style>
  <w:style w:type="paragraph" w:styleId="TM7">
    <w:name w:val="toc 7"/>
    <w:basedOn w:val="Normal"/>
    <w:next w:val="Normal"/>
    <w:autoRedefine/>
    <w:uiPriority w:val="39"/>
    <w:unhideWhenUsed/>
    <w:rsid w:val="009D7859"/>
    <w:pPr>
      <w:spacing w:after="100"/>
      <w:ind w:left="1320"/>
    </w:pPr>
    <w:rPr>
      <w:rFonts w:eastAsiaTheme="minorEastAsia"/>
      <w:lang w:eastAsia="fr-FR"/>
    </w:rPr>
  </w:style>
  <w:style w:type="paragraph" w:styleId="TM8">
    <w:name w:val="toc 8"/>
    <w:basedOn w:val="Normal"/>
    <w:next w:val="Normal"/>
    <w:autoRedefine/>
    <w:uiPriority w:val="39"/>
    <w:unhideWhenUsed/>
    <w:rsid w:val="009D7859"/>
    <w:pPr>
      <w:spacing w:after="100"/>
      <w:ind w:left="1540"/>
    </w:pPr>
    <w:rPr>
      <w:rFonts w:eastAsiaTheme="minorEastAsia"/>
      <w:lang w:eastAsia="fr-FR"/>
    </w:rPr>
  </w:style>
  <w:style w:type="paragraph" w:styleId="TM9">
    <w:name w:val="toc 9"/>
    <w:basedOn w:val="Normal"/>
    <w:next w:val="Normal"/>
    <w:autoRedefine/>
    <w:uiPriority w:val="39"/>
    <w:unhideWhenUsed/>
    <w:rsid w:val="009D7859"/>
    <w:pPr>
      <w:spacing w:after="100"/>
      <w:ind w:left="1760"/>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413">
      <w:bodyDiv w:val="1"/>
      <w:marLeft w:val="0"/>
      <w:marRight w:val="0"/>
      <w:marTop w:val="0"/>
      <w:marBottom w:val="0"/>
      <w:divBdr>
        <w:top w:val="none" w:sz="0" w:space="0" w:color="auto"/>
        <w:left w:val="none" w:sz="0" w:space="0" w:color="auto"/>
        <w:bottom w:val="none" w:sz="0" w:space="0" w:color="auto"/>
        <w:right w:val="none" w:sz="0" w:space="0" w:color="auto"/>
      </w:divBdr>
      <w:divsChild>
        <w:div w:id="1861775433">
          <w:marLeft w:val="446"/>
          <w:marRight w:val="0"/>
          <w:marTop w:val="80"/>
          <w:marBottom w:val="120"/>
          <w:divBdr>
            <w:top w:val="none" w:sz="0" w:space="0" w:color="auto"/>
            <w:left w:val="none" w:sz="0" w:space="0" w:color="auto"/>
            <w:bottom w:val="none" w:sz="0" w:space="0" w:color="auto"/>
            <w:right w:val="none" w:sz="0" w:space="0" w:color="auto"/>
          </w:divBdr>
        </w:div>
        <w:div w:id="752894386">
          <w:marLeft w:val="446"/>
          <w:marRight w:val="0"/>
          <w:marTop w:val="80"/>
          <w:marBottom w:val="120"/>
          <w:divBdr>
            <w:top w:val="none" w:sz="0" w:space="0" w:color="auto"/>
            <w:left w:val="none" w:sz="0" w:space="0" w:color="auto"/>
            <w:bottom w:val="none" w:sz="0" w:space="0" w:color="auto"/>
            <w:right w:val="none" w:sz="0" w:space="0" w:color="auto"/>
          </w:divBdr>
        </w:div>
        <w:div w:id="766463922">
          <w:marLeft w:val="446"/>
          <w:marRight w:val="0"/>
          <w:marTop w:val="80"/>
          <w:marBottom w:val="120"/>
          <w:divBdr>
            <w:top w:val="none" w:sz="0" w:space="0" w:color="auto"/>
            <w:left w:val="none" w:sz="0" w:space="0" w:color="auto"/>
            <w:bottom w:val="none" w:sz="0" w:space="0" w:color="auto"/>
            <w:right w:val="none" w:sz="0" w:space="0" w:color="auto"/>
          </w:divBdr>
        </w:div>
        <w:div w:id="1055082760">
          <w:marLeft w:val="446"/>
          <w:marRight w:val="0"/>
          <w:marTop w:val="80"/>
          <w:marBottom w:val="120"/>
          <w:divBdr>
            <w:top w:val="none" w:sz="0" w:space="0" w:color="auto"/>
            <w:left w:val="none" w:sz="0" w:space="0" w:color="auto"/>
            <w:bottom w:val="none" w:sz="0" w:space="0" w:color="auto"/>
            <w:right w:val="none" w:sz="0" w:space="0" w:color="auto"/>
          </w:divBdr>
        </w:div>
        <w:div w:id="1348171817">
          <w:marLeft w:val="446"/>
          <w:marRight w:val="0"/>
          <w:marTop w:val="80"/>
          <w:marBottom w:val="120"/>
          <w:divBdr>
            <w:top w:val="none" w:sz="0" w:space="0" w:color="auto"/>
            <w:left w:val="none" w:sz="0" w:space="0" w:color="auto"/>
            <w:bottom w:val="none" w:sz="0" w:space="0" w:color="auto"/>
            <w:right w:val="none" w:sz="0" w:space="0" w:color="auto"/>
          </w:divBdr>
        </w:div>
        <w:div w:id="699471802">
          <w:marLeft w:val="446"/>
          <w:marRight w:val="0"/>
          <w:marTop w:val="80"/>
          <w:marBottom w:val="120"/>
          <w:divBdr>
            <w:top w:val="none" w:sz="0" w:space="0" w:color="auto"/>
            <w:left w:val="none" w:sz="0" w:space="0" w:color="auto"/>
            <w:bottom w:val="none" w:sz="0" w:space="0" w:color="auto"/>
            <w:right w:val="none" w:sz="0" w:space="0" w:color="auto"/>
          </w:divBdr>
        </w:div>
        <w:div w:id="1194032938">
          <w:marLeft w:val="446"/>
          <w:marRight w:val="0"/>
          <w:marTop w:val="80"/>
          <w:marBottom w:val="120"/>
          <w:divBdr>
            <w:top w:val="none" w:sz="0" w:space="0" w:color="auto"/>
            <w:left w:val="none" w:sz="0" w:space="0" w:color="auto"/>
            <w:bottom w:val="none" w:sz="0" w:space="0" w:color="auto"/>
            <w:right w:val="none" w:sz="0" w:space="0" w:color="auto"/>
          </w:divBdr>
        </w:div>
        <w:div w:id="1542550525">
          <w:marLeft w:val="446"/>
          <w:marRight w:val="0"/>
          <w:marTop w:val="80"/>
          <w:marBottom w:val="120"/>
          <w:divBdr>
            <w:top w:val="none" w:sz="0" w:space="0" w:color="auto"/>
            <w:left w:val="none" w:sz="0" w:space="0" w:color="auto"/>
            <w:bottom w:val="none" w:sz="0" w:space="0" w:color="auto"/>
            <w:right w:val="none" w:sz="0" w:space="0" w:color="auto"/>
          </w:divBdr>
        </w:div>
        <w:div w:id="465511139">
          <w:marLeft w:val="446"/>
          <w:marRight w:val="0"/>
          <w:marTop w:val="80"/>
          <w:marBottom w:val="120"/>
          <w:divBdr>
            <w:top w:val="none" w:sz="0" w:space="0" w:color="auto"/>
            <w:left w:val="none" w:sz="0" w:space="0" w:color="auto"/>
            <w:bottom w:val="none" w:sz="0" w:space="0" w:color="auto"/>
            <w:right w:val="none" w:sz="0" w:space="0" w:color="auto"/>
          </w:divBdr>
        </w:div>
      </w:divsChild>
    </w:div>
    <w:div w:id="65077368">
      <w:bodyDiv w:val="1"/>
      <w:marLeft w:val="0"/>
      <w:marRight w:val="0"/>
      <w:marTop w:val="0"/>
      <w:marBottom w:val="0"/>
      <w:divBdr>
        <w:top w:val="none" w:sz="0" w:space="0" w:color="auto"/>
        <w:left w:val="none" w:sz="0" w:space="0" w:color="auto"/>
        <w:bottom w:val="none" w:sz="0" w:space="0" w:color="auto"/>
        <w:right w:val="none" w:sz="0" w:space="0" w:color="auto"/>
      </w:divBdr>
      <w:divsChild>
        <w:div w:id="1981880415">
          <w:marLeft w:val="0"/>
          <w:marRight w:val="0"/>
          <w:marTop w:val="0"/>
          <w:marBottom w:val="0"/>
          <w:divBdr>
            <w:top w:val="none" w:sz="0" w:space="0" w:color="auto"/>
            <w:left w:val="none" w:sz="0" w:space="0" w:color="auto"/>
            <w:bottom w:val="none" w:sz="0" w:space="0" w:color="auto"/>
            <w:right w:val="none" w:sz="0" w:space="0" w:color="auto"/>
          </w:divBdr>
        </w:div>
        <w:div w:id="32119145">
          <w:marLeft w:val="0"/>
          <w:marRight w:val="0"/>
          <w:marTop w:val="0"/>
          <w:marBottom w:val="0"/>
          <w:divBdr>
            <w:top w:val="none" w:sz="0" w:space="0" w:color="auto"/>
            <w:left w:val="none" w:sz="0" w:space="0" w:color="auto"/>
            <w:bottom w:val="none" w:sz="0" w:space="0" w:color="auto"/>
            <w:right w:val="none" w:sz="0" w:space="0" w:color="auto"/>
          </w:divBdr>
        </w:div>
        <w:div w:id="1818262437">
          <w:marLeft w:val="0"/>
          <w:marRight w:val="0"/>
          <w:marTop w:val="0"/>
          <w:marBottom w:val="0"/>
          <w:divBdr>
            <w:top w:val="none" w:sz="0" w:space="0" w:color="auto"/>
            <w:left w:val="none" w:sz="0" w:space="0" w:color="auto"/>
            <w:bottom w:val="none" w:sz="0" w:space="0" w:color="auto"/>
            <w:right w:val="none" w:sz="0" w:space="0" w:color="auto"/>
          </w:divBdr>
        </w:div>
        <w:div w:id="453181671">
          <w:marLeft w:val="0"/>
          <w:marRight w:val="0"/>
          <w:marTop w:val="0"/>
          <w:marBottom w:val="0"/>
          <w:divBdr>
            <w:top w:val="none" w:sz="0" w:space="0" w:color="auto"/>
            <w:left w:val="none" w:sz="0" w:space="0" w:color="auto"/>
            <w:bottom w:val="none" w:sz="0" w:space="0" w:color="auto"/>
            <w:right w:val="none" w:sz="0" w:space="0" w:color="auto"/>
          </w:divBdr>
        </w:div>
        <w:div w:id="771557610">
          <w:marLeft w:val="0"/>
          <w:marRight w:val="0"/>
          <w:marTop w:val="0"/>
          <w:marBottom w:val="0"/>
          <w:divBdr>
            <w:top w:val="none" w:sz="0" w:space="0" w:color="auto"/>
            <w:left w:val="none" w:sz="0" w:space="0" w:color="auto"/>
            <w:bottom w:val="none" w:sz="0" w:space="0" w:color="auto"/>
            <w:right w:val="none" w:sz="0" w:space="0" w:color="auto"/>
          </w:divBdr>
        </w:div>
      </w:divsChild>
    </w:div>
    <w:div w:id="85926032">
      <w:bodyDiv w:val="1"/>
      <w:marLeft w:val="0"/>
      <w:marRight w:val="0"/>
      <w:marTop w:val="0"/>
      <w:marBottom w:val="0"/>
      <w:divBdr>
        <w:top w:val="none" w:sz="0" w:space="0" w:color="auto"/>
        <w:left w:val="none" w:sz="0" w:space="0" w:color="auto"/>
        <w:bottom w:val="none" w:sz="0" w:space="0" w:color="auto"/>
        <w:right w:val="none" w:sz="0" w:space="0" w:color="auto"/>
      </w:divBdr>
    </w:div>
    <w:div w:id="92438387">
      <w:bodyDiv w:val="1"/>
      <w:marLeft w:val="0"/>
      <w:marRight w:val="0"/>
      <w:marTop w:val="0"/>
      <w:marBottom w:val="0"/>
      <w:divBdr>
        <w:top w:val="none" w:sz="0" w:space="0" w:color="auto"/>
        <w:left w:val="none" w:sz="0" w:space="0" w:color="auto"/>
        <w:bottom w:val="none" w:sz="0" w:space="0" w:color="auto"/>
        <w:right w:val="none" w:sz="0" w:space="0" w:color="auto"/>
      </w:divBdr>
      <w:divsChild>
        <w:div w:id="1571116637">
          <w:marLeft w:val="0"/>
          <w:marRight w:val="0"/>
          <w:marTop w:val="0"/>
          <w:marBottom w:val="0"/>
          <w:divBdr>
            <w:top w:val="none" w:sz="0" w:space="0" w:color="auto"/>
            <w:left w:val="none" w:sz="0" w:space="0" w:color="auto"/>
            <w:bottom w:val="none" w:sz="0" w:space="0" w:color="auto"/>
            <w:right w:val="none" w:sz="0" w:space="0" w:color="auto"/>
          </w:divBdr>
        </w:div>
        <w:div w:id="414712659">
          <w:marLeft w:val="0"/>
          <w:marRight w:val="0"/>
          <w:marTop w:val="0"/>
          <w:marBottom w:val="0"/>
          <w:divBdr>
            <w:top w:val="none" w:sz="0" w:space="0" w:color="auto"/>
            <w:left w:val="none" w:sz="0" w:space="0" w:color="auto"/>
            <w:bottom w:val="none" w:sz="0" w:space="0" w:color="auto"/>
            <w:right w:val="none" w:sz="0" w:space="0" w:color="auto"/>
          </w:divBdr>
          <w:divsChild>
            <w:div w:id="1341739382">
              <w:marLeft w:val="0"/>
              <w:marRight w:val="0"/>
              <w:marTop w:val="0"/>
              <w:marBottom w:val="0"/>
              <w:divBdr>
                <w:top w:val="none" w:sz="0" w:space="0" w:color="auto"/>
                <w:left w:val="none" w:sz="0" w:space="0" w:color="auto"/>
                <w:bottom w:val="none" w:sz="0" w:space="0" w:color="auto"/>
                <w:right w:val="none" w:sz="0" w:space="0" w:color="auto"/>
              </w:divBdr>
            </w:div>
            <w:div w:id="641884908">
              <w:marLeft w:val="0"/>
              <w:marRight w:val="0"/>
              <w:marTop w:val="0"/>
              <w:marBottom w:val="0"/>
              <w:divBdr>
                <w:top w:val="none" w:sz="0" w:space="0" w:color="auto"/>
                <w:left w:val="none" w:sz="0" w:space="0" w:color="auto"/>
                <w:bottom w:val="none" w:sz="0" w:space="0" w:color="auto"/>
                <w:right w:val="none" w:sz="0" w:space="0" w:color="auto"/>
              </w:divBdr>
              <w:divsChild>
                <w:div w:id="424155059">
                  <w:marLeft w:val="0"/>
                  <w:marRight w:val="0"/>
                  <w:marTop w:val="0"/>
                  <w:marBottom w:val="0"/>
                  <w:divBdr>
                    <w:top w:val="none" w:sz="0" w:space="0" w:color="auto"/>
                    <w:left w:val="none" w:sz="0" w:space="0" w:color="auto"/>
                    <w:bottom w:val="none" w:sz="0" w:space="0" w:color="auto"/>
                    <w:right w:val="none" w:sz="0" w:space="0" w:color="auto"/>
                  </w:divBdr>
                  <w:divsChild>
                    <w:div w:id="874385510">
                      <w:marLeft w:val="0"/>
                      <w:marRight w:val="0"/>
                      <w:marTop w:val="0"/>
                      <w:marBottom w:val="0"/>
                      <w:divBdr>
                        <w:top w:val="none" w:sz="0" w:space="0" w:color="auto"/>
                        <w:left w:val="none" w:sz="0" w:space="0" w:color="auto"/>
                        <w:bottom w:val="none" w:sz="0" w:space="0" w:color="auto"/>
                        <w:right w:val="none" w:sz="0" w:space="0" w:color="auto"/>
                      </w:divBdr>
                    </w:div>
                    <w:div w:id="1812284788">
                      <w:marLeft w:val="0"/>
                      <w:marRight w:val="0"/>
                      <w:marTop w:val="0"/>
                      <w:marBottom w:val="0"/>
                      <w:divBdr>
                        <w:top w:val="none" w:sz="0" w:space="0" w:color="auto"/>
                        <w:left w:val="none" w:sz="0" w:space="0" w:color="auto"/>
                        <w:bottom w:val="none" w:sz="0" w:space="0" w:color="auto"/>
                        <w:right w:val="none" w:sz="0" w:space="0" w:color="auto"/>
                      </w:divBdr>
                      <w:divsChild>
                        <w:div w:id="9201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0372">
                  <w:marLeft w:val="0"/>
                  <w:marRight w:val="0"/>
                  <w:marTop w:val="0"/>
                  <w:marBottom w:val="0"/>
                  <w:divBdr>
                    <w:top w:val="none" w:sz="0" w:space="0" w:color="auto"/>
                    <w:left w:val="none" w:sz="0" w:space="0" w:color="auto"/>
                    <w:bottom w:val="none" w:sz="0" w:space="0" w:color="auto"/>
                    <w:right w:val="none" w:sz="0" w:space="0" w:color="auto"/>
                  </w:divBdr>
                  <w:divsChild>
                    <w:div w:id="701780893">
                      <w:marLeft w:val="0"/>
                      <w:marRight w:val="0"/>
                      <w:marTop w:val="0"/>
                      <w:marBottom w:val="0"/>
                      <w:divBdr>
                        <w:top w:val="none" w:sz="0" w:space="0" w:color="auto"/>
                        <w:left w:val="none" w:sz="0" w:space="0" w:color="auto"/>
                        <w:bottom w:val="none" w:sz="0" w:space="0" w:color="auto"/>
                        <w:right w:val="none" w:sz="0" w:space="0" w:color="auto"/>
                      </w:divBdr>
                    </w:div>
                    <w:div w:id="235169654">
                      <w:marLeft w:val="0"/>
                      <w:marRight w:val="0"/>
                      <w:marTop w:val="0"/>
                      <w:marBottom w:val="0"/>
                      <w:divBdr>
                        <w:top w:val="none" w:sz="0" w:space="0" w:color="auto"/>
                        <w:left w:val="none" w:sz="0" w:space="0" w:color="auto"/>
                        <w:bottom w:val="none" w:sz="0" w:space="0" w:color="auto"/>
                        <w:right w:val="none" w:sz="0" w:space="0" w:color="auto"/>
                      </w:divBdr>
                      <w:divsChild>
                        <w:div w:id="42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542">
                  <w:marLeft w:val="0"/>
                  <w:marRight w:val="0"/>
                  <w:marTop w:val="0"/>
                  <w:marBottom w:val="0"/>
                  <w:divBdr>
                    <w:top w:val="none" w:sz="0" w:space="0" w:color="auto"/>
                    <w:left w:val="none" w:sz="0" w:space="0" w:color="auto"/>
                    <w:bottom w:val="none" w:sz="0" w:space="0" w:color="auto"/>
                    <w:right w:val="none" w:sz="0" w:space="0" w:color="auto"/>
                  </w:divBdr>
                  <w:divsChild>
                    <w:div w:id="1895848738">
                      <w:marLeft w:val="0"/>
                      <w:marRight w:val="0"/>
                      <w:marTop w:val="0"/>
                      <w:marBottom w:val="0"/>
                      <w:divBdr>
                        <w:top w:val="none" w:sz="0" w:space="0" w:color="auto"/>
                        <w:left w:val="none" w:sz="0" w:space="0" w:color="auto"/>
                        <w:bottom w:val="none" w:sz="0" w:space="0" w:color="auto"/>
                        <w:right w:val="none" w:sz="0" w:space="0" w:color="auto"/>
                      </w:divBdr>
                    </w:div>
                    <w:div w:id="1891064923">
                      <w:marLeft w:val="0"/>
                      <w:marRight w:val="0"/>
                      <w:marTop w:val="0"/>
                      <w:marBottom w:val="0"/>
                      <w:divBdr>
                        <w:top w:val="none" w:sz="0" w:space="0" w:color="auto"/>
                        <w:left w:val="none" w:sz="0" w:space="0" w:color="auto"/>
                        <w:bottom w:val="none" w:sz="0" w:space="0" w:color="auto"/>
                        <w:right w:val="none" w:sz="0" w:space="0" w:color="auto"/>
                      </w:divBdr>
                      <w:divsChild>
                        <w:div w:id="1410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394">
                  <w:marLeft w:val="0"/>
                  <w:marRight w:val="0"/>
                  <w:marTop w:val="0"/>
                  <w:marBottom w:val="0"/>
                  <w:divBdr>
                    <w:top w:val="none" w:sz="0" w:space="0" w:color="auto"/>
                    <w:left w:val="none" w:sz="0" w:space="0" w:color="auto"/>
                    <w:bottom w:val="none" w:sz="0" w:space="0" w:color="auto"/>
                    <w:right w:val="none" w:sz="0" w:space="0" w:color="auto"/>
                  </w:divBdr>
                  <w:divsChild>
                    <w:div w:id="1276668451">
                      <w:marLeft w:val="0"/>
                      <w:marRight w:val="0"/>
                      <w:marTop w:val="0"/>
                      <w:marBottom w:val="0"/>
                      <w:divBdr>
                        <w:top w:val="none" w:sz="0" w:space="0" w:color="auto"/>
                        <w:left w:val="none" w:sz="0" w:space="0" w:color="auto"/>
                        <w:bottom w:val="none" w:sz="0" w:space="0" w:color="auto"/>
                        <w:right w:val="none" w:sz="0" w:space="0" w:color="auto"/>
                      </w:divBdr>
                    </w:div>
                    <w:div w:id="1705446447">
                      <w:marLeft w:val="0"/>
                      <w:marRight w:val="0"/>
                      <w:marTop w:val="0"/>
                      <w:marBottom w:val="0"/>
                      <w:divBdr>
                        <w:top w:val="none" w:sz="0" w:space="0" w:color="auto"/>
                        <w:left w:val="none" w:sz="0" w:space="0" w:color="auto"/>
                        <w:bottom w:val="none" w:sz="0" w:space="0" w:color="auto"/>
                        <w:right w:val="none" w:sz="0" w:space="0" w:color="auto"/>
                      </w:divBdr>
                      <w:divsChild>
                        <w:div w:id="720061100">
                          <w:marLeft w:val="0"/>
                          <w:marRight w:val="0"/>
                          <w:marTop w:val="0"/>
                          <w:marBottom w:val="0"/>
                          <w:divBdr>
                            <w:top w:val="none" w:sz="0" w:space="0" w:color="auto"/>
                            <w:left w:val="none" w:sz="0" w:space="0" w:color="auto"/>
                            <w:bottom w:val="none" w:sz="0" w:space="0" w:color="auto"/>
                            <w:right w:val="none" w:sz="0" w:space="0" w:color="auto"/>
                          </w:divBdr>
                          <w:divsChild>
                            <w:div w:id="1299914796">
                              <w:marLeft w:val="0"/>
                              <w:marRight w:val="0"/>
                              <w:marTop w:val="0"/>
                              <w:marBottom w:val="0"/>
                              <w:divBdr>
                                <w:top w:val="none" w:sz="0" w:space="0" w:color="auto"/>
                                <w:left w:val="none" w:sz="0" w:space="0" w:color="auto"/>
                                <w:bottom w:val="none" w:sz="0" w:space="0" w:color="auto"/>
                                <w:right w:val="none" w:sz="0" w:space="0" w:color="auto"/>
                              </w:divBdr>
                            </w:div>
                            <w:div w:id="1001932938">
                              <w:marLeft w:val="0"/>
                              <w:marRight w:val="0"/>
                              <w:marTop w:val="0"/>
                              <w:marBottom w:val="0"/>
                              <w:divBdr>
                                <w:top w:val="none" w:sz="0" w:space="0" w:color="auto"/>
                                <w:left w:val="none" w:sz="0" w:space="0" w:color="auto"/>
                                <w:bottom w:val="none" w:sz="0" w:space="0" w:color="auto"/>
                                <w:right w:val="none" w:sz="0" w:space="0" w:color="auto"/>
                              </w:divBdr>
                            </w:div>
                            <w:div w:id="18440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8865">
                  <w:marLeft w:val="0"/>
                  <w:marRight w:val="0"/>
                  <w:marTop w:val="0"/>
                  <w:marBottom w:val="0"/>
                  <w:divBdr>
                    <w:top w:val="none" w:sz="0" w:space="0" w:color="auto"/>
                    <w:left w:val="none" w:sz="0" w:space="0" w:color="auto"/>
                    <w:bottom w:val="none" w:sz="0" w:space="0" w:color="auto"/>
                    <w:right w:val="none" w:sz="0" w:space="0" w:color="auto"/>
                  </w:divBdr>
                  <w:divsChild>
                    <w:div w:id="1384140646">
                      <w:marLeft w:val="0"/>
                      <w:marRight w:val="0"/>
                      <w:marTop w:val="0"/>
                      <w:marBottom w:val="0"/>
                      <w:divBdr>
                        <w:top w:val="none" w:sz="0" w:space="0" w:color="auto"/>
                        <w:left w:val="none" w:sz="0" w:space="0" w:color="auto"/>
                        <w:bottom w:val="none" w:sz="0" w:space="0" w:color="auto"/>
                        <w:right w:val="none" w:sz="0" w:space="0" w:color="auto"/>
                      </w:divBdr>
                    </w:div>
                    <w:div w:id="1016615383">
                      <w:marLeft w:val="0"/>
                      <w:marRight w:val="0"/>
                      <w:marTop w:val="0"/>
                      <w:marBottom w:val="0"/>
                      <w:divBdr>
                        <w:top w:val="none" w:sz="0" w:space="0" w:color="auto"/>
                        <w:left w:val="none" w:sz="0" w:space="0" w:color="auto"/>
                        <w:bottom w:val="none" w:sz="0" w:space="0" w:color="auto"/>
                        <w:right w:val="none" w:sz="0" w:space="0" w:color="auto"/>
                      </w:divBdr>
                      <w:divsChild>
                        <w:div w:id="1988363206">
                          <w:marLeft w:val="0"/>
                          <w:marRight w:val="0"/>
                          <w:marTop w:val="0"/>
                          <w:marBottom w:val="0"/>
                          <w:divBdr>
                            <w:top w:val="none" w:sz="0" w:space="0" w:color="auto"/>
                            <w:left w:val="none" w:sz="0" w:space="0" w:color="auto"/>
                            <w:bottom w:val="none" w:sz="0" w:space="0" w:color="auto"/>
                            <w:right w:val="none" w:sz="0" w:space="0" w:color="auto"/>
                          </w:divBdr>
                          <w:divsChild>
                            <w:div w:id="461769041">
                              <w:marLeft w:val="0"/>
                              <w:marRight w:val="0"/>
                              <w:marTop w:val="0"/>
                              <w:marBottom w:val="0"/>
                              <w:divBdr>
                                <w:top w:val="none" w:sz="0" w:space="0" w:color="auto"/>
                                <w:left w:val="none" w:sz="0" w:space="0" w:color="auto"/>
                                <w:bottom w:val="none" w:sz="0" w:space="0" w:color="auto"/>
                                <w:right w:val="none" w:sz="0" w:space="0" w:color="auto"/>
                              </w:divBdr>
                            </w:div>
                            <w:div w:id="45416892">
                              <w:marLeft w:val="0"/>
                              <w:marRight w:val="0"/>
                              <w:marTop w:val="0"/>
                              <w:marBottom w:val="0"/>
                              <w:divBdr>
                                <w:top w:val="none" w:sz="0" w:space="0" w:color="auto"/>
                                <w:left w:val="none" w:sz="0" w:space="0" w:color="auto"/>
                                <w:bottom w:val="none" w:sz="0" w:space="0" w:color="auto"/>
                                <w:right w:val="none" w:sz="0" w:space="0" w:color="auto"/>
                              </w:divBdr>
                              <w:divsChild>
                                <w:div w:id="1508789271">
                                  <w:marLeft w:val="0"/>
                                  <w:marRight w:val="0"/>
                                  <w:marTop w:val="0"/>
                                  <w:marBottom w:val="0"/>
                                  <w:divBdr>
                                    <w:top w:val="none" w:sz="0" w:space="0" w:color="auto"/>
                                    <w:left w:val="none" w:sz="0" w:space="0" w:color="auto"/>
                                    <w:bottom w:val="none" w:sz="0" w:space="0" w:color="auto"/>
                                    <w:right w:val="none" w:sz="0" w:space="0" w:color="auto"/>
                                  </w:divBdr>
                                </w:div>
                                <w:div w:id="1832256563">
                                  <w:marLeft w:val="0"/>
                                  <w:marRight w:val="0"/>
                                  <w:marTop w:val="0"/>
                                  <w:marBottom w:val="0"/>
                                  <w:divBdr>
                                    <w:top w:val="none" w:sz="0" w:space="0" w:color="auto"/>
                                    <w:left w:val="none" w:sz="0" w:space="0" w:color="auto"/>
                                    <w:bottom w:val="none" w:sz="0" w:space="0" w:color="auto"/>
                                    <w:right w:val="none" w:sz="0" w:space="0" w:color="auto"/>
                                  </w:divBdr>
                                  <w:divsChild>
                                    <w:div w:id="51581422">
                                      <w:marLeft w:val="0"/>
                                      <w:marRight w:val="0"/>
                                      <w:marTop w:val="0"/>
                                      <w:marBottom w:val="0"/>
                                      <w:divBdr>
                                        <w:top w:val="none" w:sz="0" w:space="0" w:color="auto"/>
                                        <w:left w:val="none" w:sz="0" w:space="0" w:color="auto"/>
                                        <w:bottom w:val="none" w:sz="0" w:space="0" w:color="auto"/>
                                        <w:right w:val="none" w:sz="0" w:space="0" w:color="auto"/>
                                      </w:divBdr>
                                      <w:divsChild>
                                        <w:div w:id="102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180">
                                  <w:marLeft w:val="0"/>
                                  <w:marRight w:val="0"/>
                                  <w:marTop w:val="0"/>
                                  <w:marBottom w:val="0"/>
                                  <w:divBdr>
                                    <w:top w:val="none" w:sz="0" w:space="0" w:color="auto"/>
                                    <w:left w:val="none" w:sz="0" w:space="0" w:color="auto"/>
                                    <w:bottom w:val="none" w:sz="0" w:space="0" w:color="auto"/>
                                    <w:right w:val="none" w:sz="0" w:space="0" w:color="auto"/>
                                  </w:divBdr>
                                  <w:divsChild>
                                    <w:div w:id="1284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6133">
                              <w:marLeft w:val="0"/>
                              <w:marRight w:val="0"/>
                              <w:marTop w:val="0"/>
                              <w:marBottom w:val="0"/>
                              <w:divBdr>
                                <w:top w:val="none" w:sz="0" w:space="0" w:color="auto"/>
                                <w:left w:val="none" w:sz="0" w:space="0" w:color="auto"/>
                                <w:bottom w:val="none" w:sz="0" w:space="0" w:color="auto"/>
                                <w:right w:val="none" w:sz="0" w:space="0" w:color="auto"/>
                              </w:divBdr>
                            </w:div>
                            <w:div w:id="6457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422">
                  <w:marLeft w:val="0"/>
                  <w:marRight w:val="0"/>
                  <w:marTop w:val="0"/>
                  <w:marBottom w:val="0"/>
                  <w:divBdr>
                    <w:top w:val="none" w:sz="0" w:space="0" w:color="auto"/>
                    <w:left w:val="none" w:sz="0" w:space="0" w:color="auto"/>
                    <w:bottom w:val="none" w:sz="0" w:space="0" w:color="auto"/>
                    <w:right w:val="none" w:sz="0" w:space="0" w:color="auto"/>
                  </w:divBdr>
                  <w:divsChild>
                    <w:div w:id="1339846812">
                      <w:marLeft w:val="0"/>
                      <w:marRight w:val="0"/>
                      <w:marTop w:val="0"/>
                      <w:marBottom w:val="0"/>
                      <w:divBdr>
                        <w:top w:val="none" w:sz="0" w:space="0" w:color="auto"/>
                        <w:left w:val="none" w:sz="0" w:space="0" w:color="auto"/>
                        <w:bottom w:val="none" w:sz="0" w:space="0" w:color="auto"/>
                        <w:right w:val="none" w:sz="0" w:space="0" w:color="auto"/>
                      </w:divBdr>
                    </w:div>
                    <w:div w:id="1075972613">
                      <w:marLeft w:val="0"/>
                      <w:marRight w:val="0"/>
                      <w:marTop w:val="0"/>
                      <w:marBottom w:val="0"/>
                      <w:divBdr>
                        <w:top w:val="none" w:sz="0" w:space="0" w:color="auto"/>
                        <w:left w:val="none" w:sz="0" w:space="0" w:color="auto"/>
                        <w:bottom w:val="none" w:sz="0" w:space="0" w:color="auto"/>
                        <w:right w:val="none" w:sz="0" w:space="0" w:color="auto"/>
                      </w:divBdr>
                      <w:divsChild>
                        <w:div w:id="939796314">
                          <w:marLeft w:val="0"/>
                          <w:marRight w:val="0"/>
                          <w:marTop w:val="0"/>
                          <w:marBottom w:val="0"/>
                          <w:divBdr>
                            <w:top w:val="none" w:sz="0" w:space="0" w:color="auto"/>
                            <w:left w:val="none" w:sz="0" w:space="0" w:color="auto"/>
                            <w:bottom w:val="none" w:sz="0" w:space="0" w:color="auto"/>
                            <w:right w:val="none" w:sz="0" w:space="0" w:color="auto"/>
                          </w:divBdr>
                          <w:divsChild>
                            <w:div w:id="1223830221">
                              <w:marLeft w:val="0"/>
                              <w:marRight w:val="0"/>
                              <w:marTop w:val="0"/>
                              <w:marBottom w:val="0"/>
                              <w:divBdr>
                                <w:top w:val="none" w:sz="0" w:space="0" w:color="auto"/>
                                <w:left w:val="none" w:sz="0" w:space="0" w:color="auto"/>
                                <w:bottom w:val="none" w:sz="0" w:space="0" w:color="auto"/>
                                <w:right w:val="none" w:sz="0" w:space="0" w:color="auto"/>
                              </w:divBdr>
                            </w:div>
                            <w:div w:id="1335035461">
                              <w:marLeft w:val="0"/>
                              <w:marRight w:val="0"/>
                              <w:marTop w:val="0"/>
                              <w:marBottom w:val="0"/>
                              <w:divBdr>
                                <w:top w:val="none" w:sz="0" w:space="0" w:color="auto"/>
                                <w:left w:val="none" w:sz="0" w:space="0" w:color="auto"/>
                                <w:bottom w:val="none" w:sz="0" w:space="0" w:color="auto"/>
                                <w:right w:val="none" w:sz="0" w:space="0" w:color="auto"/>
                              </w:divBdr>
                            </w:div>
                            <w:div w:id="53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1676">
      <w:bodyDiv w:val="1"/>
      <w:marLeft w:val="0"/>
      <w:marRight w:val="0"/>
      <w:marTop w:val="0"/>
      <w:marBottom w:val="0"/>
      <w:divBdr>
        <w:top w:val="none" w:sz="0" w:space="0" w:color="auto"/>
        <w:left w:val="none" w:sz="0" w:space="0" w:color="auto"/>
        <w:bottom w:val="none" w:sz="0" w:space="0" w:color="auto"/>
        <w:right w:val="none" w:sz="0" w:space="0" w:color="auto"/>
      </w:divBdr>
    </w:div>
    <w:div w:id="178155220">
      <w:bodyDiv w:val="1"/>
      <w:marLeft w:val="0"/>
      <w:marRight w:val="0"/>
      <w:marTop w:val="0"/>
      <w:marBottom w:val="0"/>
      <w:divBdr>
        <w:top w:val="none" w:sz="0" w:space="0" w:color="auto"/>
        <w:left w:val="none" w:sz="0" w:space="0" w:color="auto"/>
        <w:bottom w:val="none" w:sz="0" w:space="0" w:color="auto"/>
        <w:right w:val="none" w:sz="0" w:space="0" w:color="auto"/>
      </w:divBdr>
      <w:divsChild>
        <w:div w:id="1209323">
          <w:marLeft w:val="446"/>
          <w:marRight w:val="0"/>
          <w:marTop w:val="80"/>
          <w:marBottom w:val="120"/>
          <w:divBdr>
            <w:top w:val="none" w:sz="0" w:space="0" w:color="auto"/>
            <w:left w:val="none" w:sz="0" w:space="0" w:color="auto"/>
            <w:bottom w:val="none" w:sz="0" w:space="0" w:color="auto"/>
            <w:right w:val="none" w:sz="0" w:space="0" w:color="auto"/>
          </w:divBdr>
        </w:div>
        <w:div w:id="849100562">
          <w:marLeft w:val="446"/>
          <w:marRight w:val="0"/>
          <w:marTop w:val="80"/>
          <w:marBottom w:val="120"/>
          <w:divBdr>
            <w:top w:val="none" w:sz="0" w:space="0" w:color="auto"/>
            <w:left w:val="none" w:sz="0" w:space="0" w:color="auto"/>
            <w:bottom w:val="none" w:sz="0" w:space="0" w:color="auto"/>
            <w:right w:val="none" w:sz="0" w:space="0" w:color="auto"/>
          </w:divBdr>
        </w:div>
        <w:div w:id="1953130596">
          <w:marLeft w:val="446"/>
          <w:marRight w:val="0"/>
          <w:marTop w:val="80"/>
          <w:marBottom w:val="120"/>
          <w:divBdr>
            <w:top w:val="none" w:sz="0" w:space="0" w:color="auto"/>
            <w:left w:val="none" w:sz="0" w:space="0" w:color="auto"/>
            <w:bottom w:val="none" w:sz="0" w:space="0" w:color="auto"/>
            <w:right w:val="none" w:sz="0" w:space="0" w:color="auto"/>
          </w:divBdr>
        </w:div>
        <w:div w:id="325323583">
          <w:marLeft w:val="446"/>
          <w:marRight w:val="0"/>
          <w:marTop w:val="80"/>
          <w:marBottom w:val="120"/>
          <w:divBdr>
            <w:top w:val="none" w:sz="0" w:space="0" w:color="auto"/>
            <w:left w:val="none" w:sz="0" w:space="0" w:color="auto"/>
            <w:bottom w:val="none" w:sz="0" w:space="0" w:color="auto"/>
            <w:right w:val="none" w:sz="0" w:space="0" w:color="auto"/>
          </w:divBdr>
        </w:div>
        <w:div w:id="682516236">
          <w:marLeft w:val="446"/>
          <w:marRight w:val="0"/>
          <w:marTop w:val="80"/>
          <w:marBottom w:val="120"/>
          <w:divBdr>
            <w:top w:val="none" w:sz="0" w:space="0" w:color="auto"/>
            <w:left w:val="none" w:sz="0" w:space="0" w:color="auto"/>
            <w:bottom w:val="none" w:sz="0" w:space="0" w:color="auto"/>
            <w:right w:val="none" w:sz="0" w:space="0" w:color="auto"/>
          </w:divBdr>
        </w:div>
        <w:div w:id="952597018">
          <w:marLeft w:val="446"/>
          <w:marRight w:val="0"/>
          <w:marTop w:val="80"/>
          <w:marBottom w:val="120"/>
          <w:divBdr>
            <w:top w:val="none" w:sz="0" w:space="0" w:color="auto"/>
            <w:left w:val="none" w:sz="0" w:space="0" w:color="auto"/>
            <w:bottom w:val="none" w:sz="0" w:space="0" w:color="auto"/>
            <w:right w:val="none" w:sz="0" w:space="0" w:color="auto"/>
          </w:divBdr>
        </w:div>
        <w:div w:id="73472773">
          <w:marLeft w:val="446"/>
          <w:marRight w:val="0"/>
          <w:marTop w:val="80"/>
          <w:marBottom w:val="120"/>
          <w:divBdr>
            <w:top w:val="none" w:sz="0" w:space="0" w:color="auto"/>
            <w:left w:val="none" w:sz="0" w:space="0" w:color="auto"/>
            <w:bottom w:val="none" w:sz="0" w:space="0" w:color="auto"/>
            <w:right w:val="none" w:sz="0" w:space="0" w:color="auto"/>
          </w:divBdr>
        </w:div>
        <w:div w:id="487284426">
          <w:marLeft w:val="446"/>
          <w:marRight w:val="0"/>
          <w:marTop w:val="80"/>
          <w:marBottom w:val="120"/>
          <w:divBdr>
            <w:top w:val="none" w:sz="0" w:space="0" w:color="auto"/>
            <w:left w:val="none" w:sz="0" w:space="0" w:color="auto"/>
            <w:bottom w:val="none" w:sz="0" w:space="0" w:color="auto"/>
            <w:right w:val="none" w:sz="0" w:space="0" w:color="auto"/>
          </w:divBdr>
        </w:div>
        <w:div w:id="68694232">
          <w:marLeft w:val="446"/>
          <w:marRight w:val="0"/>
          <w:marTop w:val="80"/>
          <w:marBottom w:val="120"/>
          <w:divBdr>
            <w:top w:val="none" w:sz="0" w:space="0" w:color="auto"/>
            <w:left w:val="none" w:sz="0" w:space="0" w:color="auto"/>
            <w:bottom w:val="none" w:sz="0" w:space="0" w:color="auto"/>
            <w:right w:val="none" w:sz="0" w:space="0" w:color="auto"/>
          </w:divBdr>
        </w:div>
        <w:div w:id="1323002704">
          <w:marLeft w:val="446"/>
          <w:marRight w:val="0"/>
          <w:marTop w:val="80"/>
          <w:marBottom w:val="120"/>
          <w:divBdr>
            <w:top w:val="none" w:sz="0" w:space="0" w:color="auto"/>
            <w:left w:val="none" w:sz="0" w:space="0" w:color="auto"/>
            <w:bottom w:val="none" w:sz="0" w:space="0" w:color="auto"/>
            <w:right w:val="none" w:sz="0" w:space="0" w:color="auto"/>
          </w:divBdr>
        </w:div>
      </w:divsChild>
    </w:div>
    <w:div w:id="217206634">
      <w:bodyDiv w:val="1"/>
      <w:marLeft w:val="0"/>
      <w:marRight w:val="0"/>
      <w:marTop w:val="0"/>
      <w:marBottom w:val="0"/>
      <w:divBdr>
        <w:top w:val="none" w:sz="0" w:space="0" w:color="auto"/>
        <w:left w:val="none" w:sz="0" w:space="0" w:color="auto"/>
        <w:bottom w:val="none" w:sz="0" w:space="0" w:color="auto"/>
        <w:right w:val="none" w:sz="0" w:space="0" w:color="auto"/>
      </w:divBdr>
    </w:div>
    <w:div w:id="260183310">
      <w:bodyDiv w:val="1"/>
      <w:marLeft w:val="0"/>
      <w:marRight w:val="0"/>
      <w:marTop w:val="0"/>
      <w:marBottom w:val="0"/>
      <w:divBdr>
        <w:top w:val="none" w:sz="0" w:space="0" w:color="auto"/>
        <w:left w:val="none" w:sz="0" w:space="0" w:color="auto"/>
        <w:bottom w:val="none" w:sz="0" w:space="0" w:color="auto"/>
        <w:right w:val="none" w:sz="0" w:space="0" w:color="auto"/>
      </w:divBdr>
    </w:div>
    <w:div w:id="421073260">
      <w:bodyDiv w:val="1"/>
      <w:marLeft w:val="0"/>
      <w:marRight w:val="0"/>
      <w:marTop w:val="0"/>
      <w:marBottom w:val="0"/>
      <w:divBdr>
        <w:top w:val="none" w:sz="0" w:space="0" w:color="auto"/>
        <w:left w:val="none" w:sz="0" w:space="0" w:color="auto"/>
        <w:bottom w:val="none" w:sz="0" w:space="0" w:color="auto"/>
        <w:right w:val="none" w:sz="0" w:space="0" w:color="auto"/>
      </w:divBdr>
    </w:div>
    <w:div w:id="423649064">
      <w:bodyDiv w:val="1"/>
      <w:marLeft w:val="0"/>
      <w:marRight w:val="0"/>
      <w:marTop w:val="0"/>
      <w:marBottom w:val="0"/>
      <w:divBdr>
        <w:top w:val="none" w:sz="0" w:space="0" w:color="auto"/>
        <w:left w:val="none" w:sz="0" w:space="0" w:color="auto"/>
        <w:bottom w:val="none" w:sz="0" w:space="0" w:color="auto"/>
        <w:right w:val="none" w:sz="0" w:space="0" w:color="auto"/>
      </w:divBdr>
      <w:divsChild>
        <w:div w:id="891503973">
          <w:marLeft w:val="0"/>
          <w:marRight w:val="0"/>
          <w:marTop w:val="0"/>
          <w:marBottom w:val="0"/>
          <w:divBdr>
            <w:top w:val="none" w:sz="0" w:space="0" w:color="auto"/>
            <w:left w:val="none" w:sz="0" w:space="0" w:color="auto"/>
            <w:bottom w:val="none" w:sz="0" w:space="0" w:color="auto"/>
            <w:right w:val="none" w:sz="0" w:space="0" w:color="auto"/>
          </w:divBdr>
        </w:div>
        <w:div w:id="912817455">
          <w:marLeft w:val="0"/>
          <w:marRight w:val="0"/>
          <w:marTop w:val="0"/>
          <w:marBottom w:val="0"/>
          <w:divBdr>
            <w:top w:val="none" w:sz="0" w:space="0" w:color="auto"/>
            <w:left w:val="none" w:sz="0" w:space="0" w:color="auto"/>
            <w:bottom w:val="none" w:sz="0" w:space="0" w:color="auto"/>
            <w:right w:val="none" w:sz="0" w:space="0" w:color="auto"/>
          </w:divBdr>
          <w:divsChild>
            <w:div w:id="1364746648">
              <w:marLeft w:val="0"/>
              <w:marRight w:val="0"/>
              <w:marTop w:val="0"/>
              <w:marBottom w:val="0"/>
              <w:divBdr>
                <w:top w:val="none" w:sz="0" w:space="0" w:color="auto"/>
                <w:left w:val="none" w:sz="0" w:space="0" w:color="auto"/>
                <w:bottom w:val="none" w:sz="0" w:space="0" w:color="auto"/>
                <w:right w:val="none" w:sz="0" w:space="0" w:color="auto"/>
              </w:divBdr>
            </w:div>
            <w:div w:id="736630804">
              <w:marLeft w:val="0"/>
              <w:marRight w:val="0"/>
              <w:marTop w:val="0"/>
              <w:marBottom w:val="0"/>
              <w:divBdr>
                <w:top w:val="none" w:sz="0" w:space="0" w:color="auto"/>
                <w:left w:val="none" w:sz="0" w:space="0" w:color="auto"/>
                <w:bottom w:val="none" w:sz="0" w:space="0" w:color="auto"/>
                <w:right w:val="none" w:sz="0" w:space="0" w:color="auto"/>
              </w:divBdr>
              <w:divsChild>
                <w:div w:id="959382543">
                  <w:marLeft w:val="0"/>
                  <w:marRight w:val="0"/>
                  <w:marTop w:val="0"/>
                  <w:marBottom w:val="0"/>
                  <w:divBdr>
                    <w:top w:val="none" w:sz="0" w:space="0" w:color="auto"/>
                    <w:left w:val="none" w:sz="0" w:space="0" w:color="auto"/>
                    <w:bottom w:val="none" w:sz="0" w:space="0" w:color="auto"/>
                    <w:right w:val="none" w:sz="0" w:space="0" w:color="auto"/>
                  </w:divBdr>
                  <w:divsChild>
                    <w:div w:id="994065553">
                      <w:marLeft w:val="0"/>
                      <w:marRight w:val="0"/>
                      <w:marTop w:val="0"/>
                      <w:marBottom w:val="0"/>
                      <w:divBdr>
                        <w:top w:val="none" w:sz="0" w:space="0" w:color="auto"/>
                        <w:left w:val="none" w:sz="0" w:space="0" w:color="auto"/>
                        <w:bottom w:val="none" w:sz="0" w:space="0" w:color="auto"/>
                        <w:right w:val="none" w:sz="0" w:space="0" w:color="auto"/>
                      </w:divBdr>
                    </w:div>
                    <w:div w:id="691339689">
                      <w:marLeft w:val="0"/>
                      <w:marRight w:val="0"/>
                      <w:marTop w:val="0"/>
                      <w:marBottom w:val="0"/>
                      <w:divBdr>
                        <w:top w:val="none" w:sz="0" w:space="0" w:color="auto"/>
                        <w:left w:val="none" w:sz="0" w:space="0" w:color="auto"/>
                        <w:bottom w:val="none" w:sz="0" w:space="0" w:color="auto"/>
                        <w:right w:val="none" w:sz="0" w:space="0" w:color="auto"/>
                      </w:divBdr>
                      <w:divsChild>
                        <w:div w:id="7792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733">
                  <w:marLeft w:val="0"/>
                  <w:marRight w:val="0"/>
                  <w:marTop w:val="0"/>
                  <w:marBottom w:val="0"/>
                  <w:divBdr>
                    <w:top w:val="none" w:sz="0" w:space="0" w:color="auto"/>
                    <w:left w:val="none" w:sz="0" w:space="0" w:color="auto"/>
                    <w:bottom w:val="none" w:sz="0" w:space="0" w:color="auto"/>
                    <w:right w:val="none" w:sz="0" w:space="0" w:color="auto"/>
                  </w:divBdr>
                  <w:divsChild>
                    <w:div w:id="866068270">
                      <w:marLeft w:val="0"/>
                      <w:marRight w:val="0"/>
                      <w:marTop w:val="0"/>
                      <w:marBottom w:val="0"/>
                      <w:divBdr>
                        <w:top w:val="none" w:sz="0" w:space="0" w:color="auto"/>
                        <w:left w:val="none" w:sz="0" w:space="0" w:color="auto"/>
                        <w:bottom w:val="none" w:sz="0" w:space="0" w:color="auto"/>
                        <w:right w:val="none" w:sz="0" w:space="0" w:color="auto"/>
                      </w:divBdr>
                    </w:div>
                    <w:div w:id="352343429">
                      <w:marLeft w:val="0"/>
                      <w:marRight w:val="0"/>
                      <w:marTop w:val="0"/>
                      <w:marBottom w:val="0"/>
                      <w:divBdr>
                        <w:top w:val="none" w:sz="0" w:space="0" w:color="auto"/>
                        <w:left w:val="none" w:sz="0" w:space="0" w:color="auto"/>
                        <w:bottom w:val="none" w:sz="0" w:space="0" w:color="auto"/>
                        <w:right w:val="none" w:sz="0" w:space="0" w:color="auto"/>
                      </w:divBdr>
                      <w:divsChild>
                        <w:div w:id="1175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0250">
                  <w:marLeft w:val="0"/>
                  <w:marRight w:val="0"/>
                  <w:marTop w:val="0"/>
                  <w:marBottom w:val="0"/>
                  <w:divBdr>
                    <w:top w:val="none" w:sz="0" w:space="0" w:color="auto"/>
                    <w:left w:val="none" w:sz="0" w:space="0" w:color="auto"/>
                    <w:bottom w:val="none" w:sz="0" w:space="0" w:color="auto"/>
                    <w:right w:val="none" w:sz="0" w:space="0" w:color="auto"/>
                  </w:divBdr>
                  <w:divsChild>
                    <w:div w:id="2139948445">
                      <w:marLeft w:val="0"/>
                      <w:marRight w:val="0"/>
                      <w:marTop w:val="0"/>
                      <w:marBottom w:val="0"/>
                      <w:divBdr>
                        <w:top w:val="none" w:sz="0" w:space="0" w:color="auto"/>
                        <w:left w:val="none" w:sz="0" w:space="0" w:color="auto"/>
                        <w:bottom w:val="none" w:sz="0" w:space="0" w:color="auto"/>
                        <w:right w:val="none" w:sz="0" w:space="0" w:color="auto"/>
                      </w:divBdr>
                    </w:div>
                    <w:div w:id="898251074">
                      <w:marLeft w:val="0"/>
                      <w:marRight w:val="0"/>
                      <w:marTop w:val="0"/>
                      <w:marBottom w:val="0"/>
                      <w:divBdr>
                        <w:top w:val="none" w:sz="0" w:space="0" w:color="auto"/>
                        <w:left w:val="none" w:sz="0" w:space="0" w:color="auto"/>
                        <w:bottom w:val="none" w:sz="0" w:space="0" w:color="auto"/>
                        <w:right w:val="none" w:sz="0" w:space="0" w:color="auto"/>
                      </w:divBdr>
                      <w:divsChild>
                        <w:div w:id="14081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11478">
                  <w:marLeft w:val="0"/>
                  <w:marRight w:val="0"/>
                  <w:marTop w:val="0"/>
                  <w:marBottom w:val="0"/>
                  <w:divBdr>
                    <w:top w:val="none" w:sz="0" w:space="0" w:color="auto"/>
                    <w:left w:val="none" w:sz="0" w:space="0" w:color="auto"/>
                    <w:bottom w:val="none" w:sz="0" w:space="0" w:color="auto"/>
                    <w:right w:val="none" w:sz="0" w:space="0" w:color="auto"/>
                  </w:divBdr>
                  <w:divsChild>
                    <w:div w:id="859927263">
                      <w:marLeft w:val="0"/>
                      <w:marRight w:val="0"/>
                      <w:marTop w:val="0"/>
                      <w:marBottom w:val="0"/>
                      <w:divBdr>
                        <w:top w:val="none" w:sz="0" w:space="0" w:color="auto"/>
                        <w:left w:val="none" w:sz="0" w:space="0" w:color="auto"/>
                        <w:bottom w:val="none" w:sz="0" w:space="0" w:color="auto"/>
                        <w:right w:val="none" w:sz="0" w:space="0" w:color="auto"/>
                      </w:divBdr>
                    </w:div>
                    <w:div w:id="1040713343">
                      <w:marLeft w:val="0"/>
                      <w:marRight w:val="0"/>
                      <w:marTop w:val="0"/>
                      <w:marBottom w:val="0"/>
                      <w:divBdr>
                        <w:top w:val="none" w:sz="0" w:space="0" w:color="auto"/>
                        <w:left w:val="none" w:sz="0" w:space="0" w:color="auto"/>
                        <w:bottom w:val="none" w:sz="0" w:space="0" w:color="auto"/>
                        <w:right w:val="none" w:sz="0" w:space="0" w:color="auto"/>
                      </w:divBdr>
                      <w:divsChild>
                        <w:div w:id="7067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3590">
                  <w:marLeft w:val="0"/>
                  <w:marRight w:val="0"/>
                  <w:marTop w:val="0"/>
                  <w:marBottom w:val="0"/>
                  <w:divBdr>
                    <w:top w:val="none" w:sz="0" w:space="0" w:color="auto"/>
                    <w:left w:val="none" w:sz="0" w:space="0" w:color="auto"/>
                    <w:bottom w:val="none" w:sz="0" w:space="0" w:color="auto"/>
                    <w:right w:val="none" w:sz="0" w:space="0" w:color="auto"/>
                  </w:divBdr>
                  <w:divsChild>
                    <w:div w:id="270824960">
                      <w:marLeft w:val="0"/>
                      <w:marRight w:val="0"/>
                      <w:marTop w:val="0"/>
                      <w:marBottom w:val="0"/>
                      <w:divBdr>
                        <w:top w:val="none" w:sz="0" w:space="0" w:color="auto"/>
                        <w:left w:val="none" w:sz="0" w:space="0" w:color="auto"/>
                        <w:bottom w:val="none" w:sz="0" w:space="0" w:color="auto"/>
                        <w:right w:val="none" w:sz="0" w:space="0" w:color="auto"/>
                      </w:divBdr>
                    </w:div>
                    <w:div w:id="241378041">
                      <w:marLeft w:val="0"/>
                      <w:marRight w:val="0"/>
                      <w:marTop w:val="0"/>
                      <w:marBottom w:val="0"/>
                      <w:divBdr>
                        <w:top w:val="none" w:sz="0" w:space="0" w:color="auto"/>
                        <w:left w:val="none" w:sz="0" w:space="0" w:color="auto"/>
                        <w:bottom w:val="none" w:sz="0" w:space="0" w:color="auto"/>
                        <w:right w:val="none" w:sz="0" w:space="0" w:color="auto"/>
                      </w:divBdr>
                      <w:divsChild>
                        <w:div w:id="3513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8462">
                  <w:marLeft w:val="0"/>
                  <w:marRight w:val="0"/>
                  <w:marTop w:val="0"/>
                  <w:marBottom w:val="0"/>
                  <w:divBdr>
                    <w:top w:val="none" w:sz="0" w:space="0" w:color="auto"/>
                    <w:left w:val="none" w:sz="0" w:space="0" w:color="auto"/>
                    <w:bottom w:val="none" w:sz="0" w:space="0" w:color="auto"/>
                    <w:right w:val="none" w:sz="0" w:space="0" w:color="auto"/>
                  </w:divBdr>
                  <w:divsChild>
                    <w:div w:id="1950776486">
                      <w:marLeft w:val="0"/>
                      <w:marRight w:val="0"/>
                      <w:marTop w:val="0"/>
                      <w:marBottom w:val="0"/>
                      <w:divBdr>
                        <w:top w:val="none" w:sz="0" w:space="0" w:color="auto"/>
                        <w:left w:val="none" w:sz="0" w:space="0" w:color="auto"/>
                        <w:bottom w:val="none" w:sz="0" w:space="0" w:color="auto"/>
                        <w:right w:val="none" w:sz="0" w:space="0" w:color="auto"/>
                      </w:divBdr>
                    </w:div>
                    <w:div w:id="899941730">
                      <w:marLeft w:val="0"/>
                      <w:marRight w:val="0"/>
                      <w:marTop w:val="0"/>
                      <w:marBottom w:val="0"/>
                      <w:divBdr>
                        <w:top w:val="none" w:sz="0" w:space="0" w:color="auto"/>
                        <w:left w:val="none" w:sz="0" w:space="0" w:color="auto"/>
                        <w:bottom w:val="none" w:sz="0" w:space="0" w:color="auto"/>
                        <w:right w:val="none" w:sz="0" w:space="0" w:color="auto"/>
                      </w:divBdr>
                      <w:divsChild>
                        <w:div w:id="1108501772">
                          <w:marLeft w:val="0"/>
                          <w:marRight w:val="0"/>
                          <w:marTop w:val="0"/>
                          <w:marBottom w:val="0"/>
                          <w:divBdr>
                            <w:top w:val="none" w:sz="0" w:space="0" w:color="auto"/>
                            <w:left w:val="none" w:sz="0" w:space="0" w:color="auto"/>
                            <w:bottom w:val="none" w:sz="0" w:space="0" w:color="auto"/>
                            <w:right w:val="none" w:sz="0" w:space="0" w:color="auto"/>
                          </w:divBdr>
                          <w:divsChild>
                            <w:div w:id="476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27844">
                  <w:marLeft w:val="0"/>
                  <w:marRight w:val="0"/>
                  <w:marTop w:val="0"/>
                  <w:marBottom w:val="0"/>
                  <w:divBdr>
                    <w:top w:val="none" w:sz="0" w:space="0" w:color="auto"/>
                    <w:left w:val="none" w:sz="0" w:space="0" w:color="auto"/>
                    <w:bottom w:val="none" w:sz="0" w:space="0" w:color="auto"/>
                    <w:right w:val="none" w:sz="0" w:space="0" w:color="auto"/>
                  </w:divBdr>
                  <w:divsChild>
                    <w:div w:id="369571975">
                      <w:marLeft w:val="0"/>
                      <w:marRight w:val="0"/>
                      <w:marTop w:val="0"/>
                      <w:marBottom w:val="0"/>
                      <w:divBdr>
                        <w:top w:val="none" w:sz="0" w:space="0" w:color="auto"/>
                        <w:left w:val="none" w:sz="0" w:space="0" w:color="auto"/>
                        <w:bottom w:val="none" w:sz="0" w:space="0" w:color="auto"/>
                        <w:right w:val="none" w:sz="0" w:space="0" w:color="auto"/>
                      </w:divBdr>
                    </w:div>
                    <w:div w:id="885339689">
                      <w:marLeft w:val="0"/>
                      <w:marRight w:val="0"/>
                      <w:marTop w:val="0"/>
                      <w:marBottom w:val="0"/>
                      <w:divBdr>
                        <w:top w:val="none" w:sz="0" w:space="0" w:color="auto"/>
                        <w:left w:val="none" w:sz="0" w:space="0" w:color="auto"/>
                        <w:bottom w:val="none" w:sz="0" w:space="0" w:color="auto"/>
                        <w:right w:val="none" w:sz="0" w:space="0" w:color="auto"/>
                      </w:divBdr>
                      <w:divsChild>
                        <w:div w:id="1638296945">
                          <w:marLeft w:val="0"/>
                          <w:marRight w:val="0"/>
                          <w:marTop w:val="0"/>
                          <w:marBottom w:val="0"/>
                          <w:divBdr>
                            <w:top w:val="none" w:sz="0" w:space="0" w:color="auto"/>
                            <w:left w:val="none" w:sz="0" w:space="0" w:color="auto"/>
                            <w:bottom w:val="none" w:sz="0" w:space="0" w:color="auto"/>
                            <w:right w:val="none" w:sz="0" w:space="0" w:color="auto"/>
                          </w:divBdr>
                          <w:divsChild>
                            <w:div w:id="2142535351">
                              <w:marLeft w:val="0"/>
                              <w:marRight w:val="0"/>
                              <w:marTop w:val="0"/>
                              <w:marBottom w:val="0"/>
                              <w:divBdr>
                                <w:top w:val="none" w:sz="0" w:space="0" w:color="auto"/>
                                <w:left w:val="none" w:sz="0" w:space="0" w:color="auto"/>
                                <w:bottom w:val="none" w:sz="0" w:space="0" w:color="auto"/>
                                <w:right w:val="none" w:sz="0" w:space="0" w:color="auto"/>
                              </w:divBdr>
                              <w:divsChild>
                                <w:div w:id="2073430420">
                                  <w:marLeft w:val="0"/>
                                  <w:marRight w:val="0"/>
                                  <w:marTop w:val="0"/>
                                  <w:marBottom w:val="0"/>
                                  <w:divBdr>
                                    <w:top w:val="none" w:sz="0" w:space="0" w:color="auto"/>
                                    <w:left w:val="none" w:sz="0" w:space="0" w:color="auto"/>
                                    <w:bottom w:val="none" w:sz="0" w:space="0" w:color="auto"/>
                                    <w:right w:val="none" w:sz="0" w:space="0" w:color="auto"/>
                                  </w:divBdr>
                                  <w:divsChild>
                                    <w:div w:id="164712664">
                                      <w:marLeft w:val="0"/>
                                      <w:marRight w:val="0"/>
                                      <w:marTop w:val="0"/>
                                      <w:marBottom w:val="0"/>
                                      <w:divBdr>
                                        <w:top w:val="none" w:sz="0" w:space="0" w:color="auto"/>
                                        <w:left w:val="none" w:sz="0" w:space="0" w:color="auto"/>
                                        <w:bottom w:val="none" w:sz="0" w:space="0" w:color="auto"/>
                                        <w:right w:val="none" w:sz="0" w:space="0" w:color="auto"/>
                                      </w:divBdr>
                                      <w:divsChild>
                                        <w:div w:id="18487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9082">
                  <w:marLeft w:val="0"/>
                  <w:marRight w:val="0"/>
                  <w:marTop w:val="0"/>
                  <w:marBottom w:val="0"/>
                  <w:divBdr>
                    <w:top w:val="none" w:sz="0" w:space="0" w:color="auto"/>
                    <w:left w:val="none" w:sz="0" w:space="0" w:color="auto"/>
                    <w:bottom w:val="none" w:sz="0" w:space="0" w:color="auto"/>
                    <w:right w:val="none" w:sz="0" w:space="0" w:color="auto"/>
                  </w:divBdr>
                  <w:divsChild>
                    <w:div w:id="1567253865">
                      <w:marLeft w:val="0"/>
                      <w:marRight w:val="0"/>
                      <w:marTop w:val="0"/>
                      <w:marBottom w:val="0"/>
                      <w:divBdr>
                        <w:top w:val="none" w:sz="0" w:space="0" w:color="auto"/>
                        <w:left w:val="none" w:sz="0" w:space="0" w:color="auto"/>
                        <w:bottom w:val="none" w:sz="0" w:space="0" w:color="auto"/>
                        <w:right w:val="none" w:sz="0" w:space="0" w:color="auto"/>
                      </w:divBdr>
                    </w:div>
                    <w:div w:id="1803882241">
                      <w:marLeft w:val="0"/>
                      <w:marRight w:val="0"/>
                      <w:marTop w:val="0"/>
                      <w:marBottom w:val="0"/>
                      <w:divBdr>
                        <w:top w:val="none" w:sz="0" w:space="0" w:color="auto"/>
                        <w:left w:val="none" w:sz="0" w:space="0" w:color="auto"/>
                        <w:bottom w:val="none" w:sz="0" w:space="0" w:color="auto"/>
                        <w:right w:val="none" w:sz="0" w:space="0" w:color="auto"/>
                      </w:divBdr>
                      <w:divsChild>
                        <w:div w:id="780760492">
                          <w:marLeft w:val="0"/>
                          <w:marRight w:val="0"/>
                          <w:marTop w:val="0"/>
                          <w:marBottom w:val="0"/>
                          <w:divBdr>
                            <w:top w:val="none" w:sz="0" w:space="0" w:color="auto"/>
                            <w:left w:val="none" w:sz="0" w:space="0" w:color="auto"/>
                            <w:bottom w:val="none" w:sz="0" w:space="0" w:color="auto"/>
                            <w:right w:val="none" w:sz="0" w:space="0" w:color="auto"/>
                          </w:divBdr>
                          <w:divsChild>
                            <w:div w:id="869301845">
                              <w:marLeft w:val="0"/>
                              <w:marRight w:val="0"/>
                              <w:marTop w:val="0"/>
                              <w:marBottom w:val="0"/>
                              <w:divBdr>
                                <w:top w:val="none" w:sz="0" w:space="0" w:color="auto"/>
                                <w:left w:val="none" w:sz="0" w:space="0" w:color="auto"/>
                                <w:bottom w:val="none" w:sz="0" w:space="0" w:color="auto"/>
                                <w:right w:val="none" w:sz="0" w:space="0" w:color="auto"/>
                              </w:divBdr>
                              <w:divsChild>
                                <w:div w:id="223372029">
                                  <w:marLeft w:val="0"/>
                                  <w:marRight w:val="-1188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563424">
      <w:bodyDiv w:val="1"/>
      <w:marLeft w:val="0"/>
      <w:marRight w:val="0"/>
      <w:marTop w:val="0"/>
      <w:marBottom w:val="0"/>
      <w:divBdr>
        <w:top w:val="none" w:sz="0" w:space="0" w:color="auto"/>
        <w:left w:val="none" w:sz="0" w:space="0" w:color="auto"/>
        <w:bottom w:val="none" w:sz="0" w:space="0" w:color="auto"/>
        <w:right w:val="none" w:sz="0" w:space="0" w:color="auto"/>
      </w:divBdr>
      <w:divsChild>
        <w:div w:id="738599426">
          <w:marLeft w:val="0"/>
          <w:marRight w:val="0"/>
          <w:marTop w:val="0"/>
          <w:marBottom w:val="0"/>
          <w:divBdr>
            <w:top w:val="none" w:sz="0" w:space="0" w:color="auto"/>
            <w:left w:val="none" w:sz="0" w:space="0" w:color="auto"/>
            <w:bottom w:val="none" w:sz="0" w:space="0" w:color="auto"/>
            <w:right w:val="none" w:sz="0" w:space="0" w:color="auto"/>
          </w:divBdr>
        </w:div>
        <w:div w:id="760564305">
          <w:marLeft w:val="0"/>
          <w:marRight w:val="0"/>
          <w:marTop w:val="0"/>
          <w:marBottom w:val="0"/>
          <w:divBdr>
            <w:top w:val="none" w:sz="0" w:space="0" w:color="auto"/>
            <w:left w:val="none" w:sz="0" w:space="0" w:color="auto"/>
            <w:bottom w:val="none" w:sz="0" w:space="0" w:color="auto"/>
            <w:right w:val="none" w:sz="0" w:space="0" w:color="auto"/>
          </w:divBdr>
        </w:div>
      </w:divsChild>
    </w:div>
    <w:div w:id="541752395">
      <w:bodyDiv w:val="1"/>
      <w:marLeft w:val="0"/>
      <w:marRight w:val="0"/>
      <w:marTop w:val="0"/>
      <w:marBottom w:val="0"/>
      <w:divBdr>
        <w:top w:val="none" w:sz="0" w:space="0" w:color="auto"/>
        <w:left w:val="none" w:sz="0" w:space="0" w:color="auto"/>
        <w:bottom w:val="none" w:sz="0" w:space="0" w:color="auto"/>
        <w:right w:val="none" w:sz="0" w:space="0" w:color="auto"/>
      </w:divBdr>
      <w:divsChild>
        <w:div w:id="1467360208">
          <w:marLeft w:val="446"/>
          <w:marRight w:val="0"/>
          <w:marTop w:val="120"/>
          <w:marBottom w:val="240"/>
          <w:divBdr>
            <w:top w:val="none" w:sz="0" w:space="0" w:color="auto"/>
            <w:left w:val="none" w:sz="0" w:space="0" w:color="auto"/>
            <w:bottom w:val="none" w:sz="0" w:space="0" w:color="auto"/>
            <w:right w:val="none" w:sz="0" w:space="0" w:color="auto"/>
          </w:divBdr>
        </w:div>
        <w:div w:id="1222986479">
          <w:marLeft w:val="446"/>
          <w:marRight w:val="0"/>
          <w:marTop w:val="120"/>
          <w:marBottom w:val="240"/>
          <w:divBdr>
            <w:top w:val="none" w:sz="0" w:space="0" w:color="auto"/>
            <w:left w:val="none" w:sz="0" w:space="0" w:color="auto"/>
            <w:bottom w:val="none" w:sz="0" w:space="0" w:color="auto"/>
            <w:right w:val="none" w:sz="0" w:space="0" w:color="auto"/>
          </w:divBdr>
        </w:div>
        <w:div w:id="1992058392">
          <w:marLeft w:val="446"/>
          <w:marRight w:val="0"/>
          <w:marTop w:val="120"/>
          <w:marBottom w:val="240"/>
          <w:divBdr>
            <w:top w:val="none" w:sz="0" w:space="0" w:color="auto"/>
            <w:left w:val="none" w:sz="0" w:space="0" w:color="auto"/>
            <w:bottom w:val="none" w:sz="0" w:space="0" w:color="auto"/>
            <w:right w:val="none" w:sz="0" w:space="0" w:color="auto"/>
          </w:divBdr>
        </w:div>
        <w:div w:id="55594390">
          <w:marLeft w:val="446"/>
          <w:marRight w:val="0"/>
          <w:marTop w:val="120"/>
          <w:marBottom w:val="240"/>
          <w:divBdr>
            <w:top w:val="none" w:sz="0" w:space="0" w:color="auto"/>
            <w:left w:val="none" w:sz="0" w:space="0" w:color="auto"/>
            <w:bottom w:val="none" w:sz="0" w:space="0" w:color="auto"/>
            <w:right w:val="none" w:sz="0" w:space="0" w:color="auto"/>
          </w:divBdr>
        </w:div>
        <w:div w:id="1837307364">
          <w:marLeft w:val="446"/>
          <w:marRight w:val="0"/>
          <w:marTop w:val="120"/>
          <w:marBottom w:val="240"/>
          <w:divBdr>
            <w:top w:val="none" w:sz="0" w:space="0" w:color="auto"/>
            <w:left w:val="none" w:sz="0" w:space="0" w:color="auto"/>
            <w:bottom w:val="none" w:sz="0" w:space="0" w:color="auto"/>
            <w:right w:val="none" w:sz="0" w:space="0" w:color="auto"/>
          </w:divBdr>
        </w:div>
        <w:div w:id="1145394143">
          <w:marLeft w:val="446"/>
          <w:marRight w:val="0"/>
          <w:marTop w:val="120"/>
          <w:marBottom w:val="240"/>
          <w:divBdr>
            <w:top w:val="none" w:sz="0" w:space="0" w:color="auto"/>
            <w:left w:val="none" w:sz="0" w:space="0" w:color="auto"/>
            <w:bottom w:val="none" w:sz="0" w:space="0" w:color="auto"/>
            <w:right w:val="none" w:sz="0" w:space="0" w:color="auto"/>
          </w:divBdr>
        </w:div>
      </w:divsChild>
    </w:div>
    <w:div w:id="610673296">
      <w:bodyDiv w:val="1"/>
      <w:marLeft w:val="0"/>
      <w:marRight w:val="0"/>
      <w:marTop w:val="0"/>
      <w:marBottom w:val="0"/>
      <w:divBdr>
        <w:top w:val="none" w:sz="0" w:space="0" w:color="auto"/>
        <w:left w:val="none" w:sz="0" w:space="0" w:color="auto"/>
        <w:bottom w:val="none" w:sz="0" w:space="0" w:color="auto"/>
        <w:right w:val="none" w:sz="0" w:space="0" w:color="auto"/>
      </w:divBdr>
      <w:divsChild>
        <w:div w:id="618993497">
          <w:marLeft w:val="0"/>
          <w:marRight w:val="0"/>
          <w:marTop w:val="0"/>
          <w:marBottom w:val="0"/>
          <w:divBdr>
            <w:top w:val="none" w:sz="0" w:space="0" w:color="auto"/>
            <w:left w:val="none" w:sz="0" w:space="0" w:color="auto"/>
            <w:bottom w:val="none" w:sz="0" w:space="0" w:color="auto"/>
            <w:right w:val="none" w:sz="0" w:space="0" w:color="auto"/>
          </w:divBdr>
        </w:div>
        <w:div w:id="331808906">
          <w:marLeft w:val="0"/>
          <w:marRight w:val="0"/>
          <w:marTop w:val="0"/>
          <w:marBottom w:val="0"/>
          <w:divBdr>
            <w:top w:val="none" w:sz="0" w:space="0" w:color="auto"/>
            <w:left w:val="none" w:sz="0" w:space="0" w:color="auto"/>
            <w:bottom w:val="none" w:sz="0" w:space="0" w:color="auto"/>
            <w:right w:val="none" w:sz="0" w:space="0" w:color="auto"/>
          </w:divBdr>
          <w:divsChild>
            <w:div w:id="1387989567">
              <w:marLeft w:val="0"/>
              <w:marRight w:val="0"/>
              <w:marTop w:val="0"/>
              <w:marBottom w:val="0"/>
              <w:divBdr>
                <w:top w:val="none" w:sz="0" w:space="0" w:color="auto"/>
                <w:left w:val="none" w:sz="0" w:space="0" w:color="auto"/>
                <w:bottom w:val="none" w:sz="0" w:space="0" w:color="auto"/>
                <w:right w:val="none" w:sz="0" w:space="0" w:color="auto"/>
              </w:divBdr>
            </w:div>
            <w:div w:id="1485077019">
              <w:marLeft w:val="0"/>
              <w:marRight w:val="0"/>
              <w:marTop w:val="0"/>
              <w:marBottom w:val="0"/>
              <w:divBdr>
                <w:top w:val="none" w:sz="0" w:space="0" w:color="auto"/>
                <w:left w:val="none" w:sz="0" w:space="0" w:color="auto"/>
                <w:bottom w:val="none" w:sz="0" w:space="0" w:color="auto"/>
                <w:right w:val="none" w:sz="0" w:space="0" w:color="auto"/>
              </w:divBdr>
              <w:divsChild>
                <w:div w:id="1091008383">
                  <w:marLeft w:val="0"/>
                  <w:marRight w:val="0"/>
                  <w:marTop w:val="0"/>
                  <w:marBottom w:val="0"/>
                  <w:divBdr>
                    <w:top w:val="none" w:sz="0" w:space="0" w:color="auto"/>
                    <w:left w:val="none" w:sz="0" w:space="0" w:color="auto"/>
                    <w:bottom w:val="none" w:sz="0" w:space="0" w:color="auto"/>
                    <w:right w:val="none" w:sz="0" w:space="0" w:color="auto"/>
                  </w:divBdr>
                  <w:divsChild>
                    <w:div w:id="667027582">
                      <w:marLeft w:val="0"/>
                      <w:marRight w:val="0"/>
                      <w:marTop w:val="0"/>
                      <w:marBottom w:val="0"/>
                      <w:divBdr>
                        <w:top w:val="none" w:sz="0" w:space="0" w:color="auto"/>
                        <w:left w:val="none" w:sz="0" w:space="0" w:color="auto"/>
                        <w:bottom w:val="none" w:sz="0" w:space="0" w:color="auto"/>
                        <w:right w:val="none" w:sz="0" w:space="0" w:color="auto"/>
                      </w:divBdr>
                    </w:div>
                    <w:div w:id="960769556">
                      <w:marLeft w:val="0"/>
                      <w:marRight w:val="0"/>
                      <w:marTop w:val="0"/>
                      <w:marBottom w:val="0"/>
                      <w:divBdr>
                        <w:top w:val="none" w:sz="0" w:space="0" w:color="auto"/>
                        <w:left w:val="none" w:sz="0" w:space="0" w:color="auto"/>
                        <w:bottom w:val="none" w:sz="0" w:space="0" w:color="auto"/>
                        <w:right w:val="none" w:sz="0" w:space="0" w:color="auto"/>
                      </w:divBdr>
                      <w:divsChild>
                        <w:div w:id="905185399">
                          <w:marLeft w:val="0"/>
                          <w:marRight w:val="0"/>
                          <w:marTop w:val="0"/>
                          <w:marBottom w:val="0"/>
                          <w:divBdr>
                            <w:top w:val="none" w:sz="0" w:space="0" w:color="auto"/>
                            <w:left w:val="none" w:sz="0" w:space="0" w:color="auto"/>
                            <w:bottom w:val="none" w:sz="0" w:space="0" w:color="auto"/>
                            <w:right w:val="none" w:sz="0" w:space="0" w:color="auto"/>
                          </w:divBdr>
                          <w:divsChild>
                            <w:div w:id="8171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3970">
                  <w:marLeft w:val="0"/>
                  <w:marRight w:val="0"/>
                  <w:marTop w:val="0"/>
                  <w:marBottom w:val="0"/>
                  <w:divBdr>
                    <w:top w:val="none" w:sz="0" w:space="0" w:color="auto"/>
                    <w:left w:val="none" w:sz="0" w:space="0" w:color="auto"/>
                    <w:bottom w:val="none" w:sz="0" w:space="0" w:color="auto"/>
                    <w:right w:val="none" w:sz="0" w:space="0" w:color="auto"/>
                  </w:divBdr>
                  <w:divsChild>
                    <w:div w:id="1736778813">
                      <w:marLeft w:val="0"/>
                      <w:marRight w:val="0"/>
                      <w:marTop w:val="0"/>
                      <w:marBottom w:val="0"/>
                      <w:divBdr>
                        <w:top w:val="none" w:sz="0" w:space="0" w:color="auto"/>
                        <w:left w:val="none" w:sz="0" w:space="0" w:color="auto"/>
                        <w:bottom w:val="none" w:sz="0" w:space="0" w:color="auto"/>
                        <w:right w:val="none" w:sz="0" w:space="0" w:color="auto"/>
                      </w:divBdr>
                    </w:div>
                    <w:div w:id="2124956544">
                      <w:marLeft w:val="0"/>
                      <w:marRight w:val="0"/>
                      <w:marTop w:val="0"/>
                      <w:marBottom w:val="0"/>
                      <w:divBdr>
                        <w:top w:val="none" w:sz="0" w:space="0" w:color="auto"/>
                        <w:left w:val="none" w:sz="0" w:space="0" w:color="auto"/>
                        <w:bottom w:val="none" w:sz="0" w:space="0" w:color="auto"/>
                        <w:right w:val="none" w:sz="0" w:space="0" w:color="auto"/>
                      </w:divBdr>
                      <w:divsChild>
                        <w:div w:id="117535555">
                          <w:marLeft w:val="0"/>
                          <w:marRight w:val="0"/>
                          <w:marTop w:val="0"/>
                          <w:marBottom w:val="0"/>
                          <w:divBdr>
                            <w:top w:val="none" w:sz="0" w:space="0" w:color="auto"/>
                            <w:left w:val="none" w:sz="0" w:space="0" w:color="auto"/>
                            <w:bottom w:val="none" w:sz="0" w:space="0" w:color="auto"/>
                            <w:right w:val="none" w:sz="0" w:space="0" w:color="auto"/>
                          </w:divBdr>
                          <w:divsChild>
                            <w:div w:id="1828284814">
                              <w:marLeft w:val="0"/>
                              <w:marRight w:val="0"/>
                              <w:marTop w:val="0"/>
                              <w:marBottom w:val="0"/>
                              <w:divBdr>
                                <w:top w:val="none" w:sz="0" w:space="0" w:color="auto"/>
                                <w:left w:val="none" w:sz="0" w:space="0" w:color="auto"/>
                                <w:bottom w:val="none" w:sz="0" w:space="0" w:color="auto"/>
                                <w:right w:val="none" w:sz="0" w:space="0" w:color="auto"/>
                              </w:divBdr>
                              <w:divsChild>
                                <w:div w:id="406197969">
                                  <w:marLeft w:val="0"/>
                                  <w:marRight w:val="-11880"/>
                                  <w:marTop w:val="100"/>
                                  <w:marBottom w:val="0"/>
                                  <w:divBdr>
                                    <w:top w:val="none" w:sz="0" w:space="0" w:color="auto"/>
                                    <w:left w:val="none" w:sz="0" w:space="0" w:color="auto"/>
                                    <w:bottom w:val="none" w:sz="0" w:space="0" w:color="auto"/>
                                    <w:right w:val="none" w:sz="0" w:space="0" w:color="auto"/>
                                  </w:divBdr>
                                  <w:divsChild>
                                    <w:div w:id="1440098397">
                                      <w:marLeft w:val="0"/>
                                      <w:marRight w:val="0"/>
                                      <w:marTop w:val="0"/>
                                      <w:marBottom w:val="0"/>
                                      <w:divBdr>
                                        <w:top w:val="none" w:sz="0" w:space="0" w:color="auto"/>
                                        <w:left w:val="none" w:sz="0" w:space="0" w:color="auto"/>
                                        <w:bottom w:val="none" w:sz="0" w:space="0" w:color="auto"/>
                                        <w:right w:val="none" w:sz="0" w:space="0" w:color="auto"/>
                                      </w:divBdr>
                                    </w:div>
                                  </w:divsChild>
                                </w:div>
                                <w:div w:id="404112915">
                                  <w:marLeft w:val="0"/>
                                  <w:marRight w:val="-11880"/>
                                  <w:marTop w:val="100"/>
                                  <w:marBottom w:val="0"/>
                                  <w:divBdr>
                                    <w:top w:val="none" w:sz="0" w:space="0" w:color="auto"/>
                                    <w:left w:val="none" w:sz="0" w:space="0" w:color="auto"/>
                                    <w:bottom w:val="none" w:sz="0" w:space="0" w:color="auto"/>
                                    <w:right w:val="none" w:sz="0" w:space="0" w:color="auto"/>
                                  </w:divBdr>
                                  <w:divsChild>
                                    <w:div w:id="15125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1024">
                  <w:marLeft w:val="0"/>
                  <w:marRight w:val="0"/>
                  <w:marTop w:val="0"/>
                  <w:marBottom w:val="0"/>
                  <w:divBdr>
                    <w:top w:val="none" w:sz="0" w:space="0" w:color="auto"/>
                    <w:left w:val="none" w:sz="0" w:space="0" w:color="auto"/>
                    <w:bottom w:val="none" w:sz="0" w:space="0" w:color="auto"/>
                    <w:right w:val="none" w:sz="0" w:space="0" w:color="auto"/>
                  </w:divBdr>
                  <w:divsChild>
                    <w:div w:id="2139520908">
                      <w:marLeft w:val="0"/>
                      <w:marRight w:val="0"/>
                      <w:marTop w:val="0"/>
                      <w:marBottom w:val="0"/>
                      <w:divBdr>
                        <w:top w:val="none" w:sz="0" w:space="0" w:color="auto"/>
                        <w:left w:val="none" w:sz="0" w:space="0" w:color="auto"/>
                        <w:bottom w:val="none" w:sz="0" w:space="0" w:color="auto"/>
                        <w:right w:val="none" w:sz="0" w:space="0" w:color="auto"/>
                      </w:divBdr>
                    </w:div>
                    <w:div w:id="1099981711">
                      <w:marLeft w:val="0"/>
                      <w:marRight w:val="0"/>
                      <w:marTop w:val="0"/>
                      <w:marBottom w:val="0"/>
                      <w:divBdr>
                        <w:top w:val="none" w:sz="0" w:space="0" w:color="auto"/>
                        <w:left w:val="none" w:sz="0" w:space="0" w:color="auto"/>
                        <w:bottom w:val="none" w:sz="0" w:space="0" w:color="auto"/>
                        <w:right w:val="none" w:sz="0" w:space="0" w:color="auto"/>
                      </w:divBdr>
                      <w:divsChild>
                        <w:div w:id="11480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0828">
                  <w:marLeft w:val="0"/>
                  <w:marRight w:val="0"/>
                  <w:marTop w:val="0"/>
                  <w:marBottom w:val="0"/>
                  <w:divBdr>
                    <w:top w:val="none" w:sz="0" w:space="0" w:color="auto"/>
                    <w:left w:val="none" w:sz="0" w:space="0" w:color="auto"/>
                    <w:bottom w:val="none" w:sz="0" w:space="0" w:color="auto"/>
                    <w:right w:val="none" w:sz="0" w:space="0" w:color="auto"/>
                  </w:divBdr>
                  <w:divsChild>
                    <w:div w:id="440490225">
                      <w:marLeft w:val="0"/>
                      <w:marRight w:val="0"/>
                      <w:marTop w:val="0"/>
                      <w:marBottom w:val="0"/>
                      <w:divBdr>
                        <w:top w:val="none" w:sz="0" w:space="0" w:color="auto"/>
                        <w:left w:val="none" w:sz="0" w:space="0" w:color="auto"/>
                        <w:bottom w:val="none" w:sz="0" w:space="0" w:color="auto"/>
                        <w:right w:val="none" w:sz="0" w:space="0" w:color="auto"/>
                      </w:divBdr>
                    </w:div>
                    <w:div w:id="41249088">
                      <w:marLeft w:val="0"/>
                      <w:marRight w:val="0"/>
                      <w:marTop w:val="0"/>
                      <w:marBottom w:val="0"/>
                      <w:divBdr>
                        <w:top w:val="none" w:sz="0" w:space="0" w:color="auto"/>
                        <w:left w:val="none" w:sz="0" w:space="0" w:color="auto"/>
                        <w:bottom w:val="none" w:sz="0" w:space="0" w:color="auto"/>
                        <w:right w:val="none" w:sz="0" w:space="0" w:color="auto"/>
                      </w:divBdr>
                      <w:divsChild>
                        <w:div w:id="8905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4873">
                  <w:marLeft w:val="0"/>
                  <w:marRight w:val="0"/>
                  <w:marTop w:val="0"/>
                  <w:marBottom w:val="0"/>
                  <w:divBdr>
                    <w:top w:val="none" w:sz="0" w:space="0" w:color="auto"/>
                    <w:left w:val="none" w:sz="0" w:space="0" w:color="auto"/>
                    <w:bottom w:val="none" w:sz="0" w:space="0" w:color="auto"/>
                    <w:right w:val="none" w:sz="0" w:space="0" w:color="auto"/>
                  </w:divBdr>
                  <w:divsChild>
                    <w:div w:id="1883832523">
                      <w:marLeft w:val="0"/>
                      <w:marRight w:val="0"/>
                      <w:marTop w:val="0"/>
                      <w:marBottom w:val="0"/>
                      <w:divBdr>
                        <w:top w:val="none" w:sz="0" w:space="0" w:color="auto"/>
                        <w:left w:val="none" w:sz="0" w:space="0" w:color="auto"/>
                        <w:bottom w:val="none" w:sz="0" w:space="0" w:color="auto"/>
                        <w:right w:val="none" w:sz="0" w:space="0" w:color="auto"/>
                      </w:divBdr>
                    </w:div>
                    <w:div w:id="572861612">
                      <w:marLeft w:val="0"/>
                      <w:marRight w:val="0"/>
                      <w:marTop w:val="0"/>
                      <w:marBottom w:val="0"/>
                      <w:divBdr>
                        <w:top w:val="none" w:sz="0" w:space="0" w:color="auto"/>
                        <w:left w:val="none" w:sz="0" w:space="0" w:color="auto"/>
                        <w:bottom w:val="none" w:sz="0" w:space="0" w:color="auto"/>
                        <w:right w:val="none" w:sz="0" w:space="0" w:color="auto"/>
                      </w:divBdr>
                      <w:divsChild>
                        <w:div w:id="1025713539">
                          <w:marLeft w:val="0"/>
                          <w:marRight w:val="0"/>
                          <w:marTop w:val="0"/>
                          <w:marBottom w:val="0"/>
                          <w:divBdr>
                            <w:top w:val="none" w:sz="0" w:space="0" w:color="auto"/>
                            <w:left w:val="none" w:sz="0" w:space="0" w:color="auto"/>
                            <w:bottom w:val="none" w:sz="0" w:space="0" w:color="auto"/>
                            <w:right w:val="none" w:sz="0" w:space="0" w:color="auto"/>
                          </w:divBdr>
                          <w:divsChild>
                            <w:div w:id="1582982741">
                              <w:marLeft w:val="0"/>
                              <w:marRight w:val="0"/>
                              <w:marTop w:val="0"/>
                              <w:marBottom w:val="0"/>
                              <w:divBdr>
                                <w:top w:val="none" w:sz="0" w:space="0" w:color="auto"/>
                                <w:left w:val="none" w:sz="0" w:space="0" w:color="auto"/>
                                <w:bottom w:val="none" w:sz="0" w:space="0" w:color="auto"/>
                                <w:right w:val="none" w:sz="0" w:space="0" w:color="auto"/>
                              </w:divBdr>
                              <w:divsChild>
                                <w:div w:id="1042438172">
                                  <w:marLeft w:val="0"/>
                                  <w:marRight w:val="0"/>
                                  <w:marTop w:val="0"/>
                                  <w:marBottom w:val="0"/>
                                  <w:divBdr>
                                    <w:top w:val="none" w:sz="0" w:space="0" w:color="auto"/>
                                    <w:left w:val="none" w:sz="0" w:space="0" w:color="auto"/>
                                    <w:bottom w:val="none" w:sz="0" w:space="0" w:color="auto"/>
                                    <w:right w:val="none" w:sz="0" w:space="0" w:color="auto"/>
                                  </w:divBdr>
                                  <w:divsChild>
                                    <w:div w:id="104543527">
                                      <w:marLeft w:val="0"/>
                                      <w:marRight w:val="0"/>
                                      <w:marTop w:val="0"/>
                                      <w:marBottom w:val="0"/>
                                      <w:divBdr>
                                        <w:top w:val="none" w:sz="0" w:space="0" w:color="auto"/>
                                        <w:left w:val="none" w:sz="0" w:space="0" w:color="auto"/>
                                        <w:bottom w:val="none" w:sz="0" w:space="0" w:color="auto"/>
                                        <w:right w:val="none" w:sz="0" w:space="0" w:color="auto"/>
                                      </w:divBdr>
                                      <w:divsChild>
                                        <w:div w:id="163472446">
                                          <w:marLeft w:val="0"/>
                                          <w:marRight w:val="0"/>
                                          <w:marTop w:val="0"/>
                                          <w:marBottom w:val="0"/>
                                          <w:divBdr>
                                            <w:top w:val="none" w:sz="0" w:space="0" w:color="auto"/>
                                            <w:left w:val="none" w:sz="0" w:space="0" w:color="auto"/>
                                            <w:bottom w:val="none" w:sz="0" w:space="0" w:color="auto"/>
                                            <w:right w:val="none" w:sz="0" w:space="0" w:color="auto"/>
                                          </w:divBdr>
                                        </w:div>
                                        <w:div w:id="5153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7098">
                              <w:marLeft w:val="0"/>
                              <w:marRight w:val="0"/>
                              <w:marTop w:val="0"/>
                              <w:marBottom w:val="0"/>
                              <w:divBdr>
                                <w:top w:val="none" w:sz="0" w:space="0" w:color="auto"/>
                                <w:left w:val="none" w:sz="0" w:space="0" w:color="auto"/>
                                <w:bottom w:val="none" w:sz="0" w:space="0" w:color="auto"/>
                                <w:right w:val="none" w:sz="0" w:space="0" w:color="auto"/>
                              </w:divBdr>
                              <w:divsChild>
                                <w:div w:id="1844513926">
                                  <w:marLeft w:val="0"/>
                                  <w:marRight w:val="0"/>
                                  <w:marTop w:val="0"/>
                                  <w:marBottom w:val="0"/>
                                  <w:divBdr>
                                    <w:top w:val="none" w:sz="0" w:space="0" w:color="auto"/>
                                    <w:left w:val="none" w:sz="0" w:space="0" w:color="auto"/>
                                    <w:bottom w:val="none" w:sz="0" w:space="0" w:color="auto"/>
                                    <w:right w:val="none" w:sz="0" w:space="0" w:color="auto"/>
                                  </w:divBdr>
                                </w:div>
                              </w:divsChild>
                            </w:div>
                            <w:div w:id="12224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5707">
                  <w:marLeft w:val="0"/>
                  <w:marRight w:val="0"/>
                  <w:marTop w:val="0"/>
                  <w:marBottom w:val="0"/>
                  <w:divBdr>
                    <w:top w:val="none" w:sz="0" w:space="0" w:color="auto"/>
                    <w:left w:val="none" w:sz="0" w:space="0" w:color="auto"/>
                    <w:bottom w:val="none" w:sz="0" w:space="0" w:color="auto"/>
                    <w:right w:val="none" w:sz="0" w:space="0" w:color="auto"/>
                  </w:divBdr>
                  <w:divsChild>
                    <w:div w:id="1194881038">
                      <w:marLeft w:val="0"/>
                      <w:marRight w:val="0"/>
                      <w:marTop w:val="0"/>
                      <w:marBottom w:val="0"/>
                      <w:divBdr>
                        <w:top w:val="none" w:sz="0" w:space="0" w:color="auto"/>
                        <w:left w:val="none" w:sz="0" w:space="0" w:color="auto"/>
                        <w:bottom w:val="none" w:sz="0" w:space="0" w:color="auto"/>
                        <w:right w:val="none" w:sz="0" w:space="0" w:color="auto"/>
                      </w:divBdr>
                    </w:div>
                    <w:div w:id="310403713">
                      <w:marLeft w:val="0"/>
                      <w:marRight w:val="0"/>
                      <w:marTop w:val="0"/>
                      <w:marBottom w:val="0"/>
                      <w:divBdr>
                        <w:top w:val="none" w:sz="0" w:space="0" w:color="auto"/>
                        <w:left w:val="none" w:sz="0" w:space="0" w:color="auto"/>
                        <w:bottom w:val="none" w:sz="0" w:space="0" w:color="auto"/>
                        <w:right w:val="none" w:sz="0" w:space="0" w:color="auto"/>
                      </w:divBdr>
                      <w:divsChild>
                        <w:div w:id="18906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2972">
      <w:bodyDiv w:val="1"/>
      <w:marLeft w:val="0"/>
      <w:marRight w:val="0"/>
      <w:marTop w:val="0"/>
      <w:marBottom w:val="0"/>
      <w:divBdr>
        <w:top w:val="none" w:sz="0" w:space="0" w:color="auto"/>
        <w:left w:val="none" w:sz="0" w:space="0" w:color="auto"/>
        <w:bottom w:val="none" w:sz="0" w:space="0" w:color="auto"/>
        <w:right w:val="none" w:sz="0" w:space="0" w:color="auto"/>
      </w:divBdr>
      <w:divsChild>
        <w:div w:id="1791852521">
          <w:marLeft w:val="446"/>
          <w:marRight w:val="0"/>
          <w:marTop w:val="120"/>
          <w:marBottom w:val="240"/>
          <w:divBdr>
            <w:top w:val="none" w:sz="0" w:space="0" w:color="auto"/>
            <w:left w:val="none" w:sz="0" w:space="0" w:color="auto"/>
            <w:bottom w:val="none" w:sz="0" w:space="0" w:color="auto"/>
            <w:right w:val="none" w:sz="0" w:space="0" w:color="auto"/>
          </w:divBdr>
        </w:div>
        <w:div w:id="1712025629">
          <w:marLeft w:val="446"/>
          <w:marRight w:val="0"/>
          <w:marTop w:val="120"/>
          <w:marBottom w:val="240"/>
          <w:divBdr>
            <w:top w:val="none" w:sz="0" w:space="0" w:color="auto"/>
            <w:left w:val="none" w:sz="0" w:space="0" w:color="auto"/>
            <w:bottom w:val="none" w:sz="0" w:space="0" w:color="auto"/>
            <w:right w:val="none" w:sz="0" w:space="0" w:color="auto"/>
          </w:divBdr>
        </w:div>
        <w:div w:id="1788156729">
          <w:marLeft w:val="446"/>
          <w:marRight w:val="0"/>
          <w:marTop w:val="120"/>
          <w:marBottom w:val="240"/>
          <w:divBdr>
            <w:top w:val="none" w:sz="0" w:space="0" w:color="auto"/>
            <w:left w:val="none" w:sz="0" w:space="0" w:color="auto"/>
            <w:bottom w:val="none" w:sz="0" w:space="0" w:color="auto"/>
            <w:right w:val="none" w:sz="0" w:space="0" w:color="auto"/>
          </w:divBdr>
        </w:div>
        <w:div w:id="146669854">
          <w:marLeft w:val="446"/>
          <w:marRight w:val="0"/>
          <w:marTop w:val="120"/>
          <w:marBottom w:val="240"/>
          <w:divBdr>
            <w:top w:val="none" w:sz="0" w:space="0" w:color="auto"/>
            <w:left w:val="none" w:sz="0" w:space="0" w:color="auto"/>
            <w:bottom w:val="none" w:sz="0" w:space="0" w:color="auto"/>
            <w:right w:val="none" w:sz="0" w:space="0" w:color="auto"/>
          </w:divBdr>
        </w:div>
        <w:div w:id="1320497897">
          <w:marLeft w:val="446"/>
          <w:marRight w:val="0"/>
          <w:marTop w:val="120"/>
          <w:marBottom w:val="240"/>
          <w:divBdr>
            <w:top w:val="none" w:sz="0" w:space="0" w:color="auto"/>
            <w:left w:val="none" w:sz="0" w:space="0" w:color="auto"/>
            <w:bottom w:val="none" w:sz="0" w:space="0" w:color="auto"/>
            <w:right w:val="none" w:sz="0" w:space="0" w:color="auto"/>
          </w:divBdr>
        </w:div>
      </w:divsChild>
    </w:div>
    <w:div w:id="833448209">
      <w:bodyDiv w:val="1"/>
      <w:marLeft w:val="0"/>
      <w:marRight w:val="0"/>
      <w:marTop w:val="0"/>
      <w:marBottom w:val="0"/>
      <w:divBdr>
        <w:top w:val="none" w:sz="0" w:space="0" w:color="auto"/>
        <w:left w:val="none" w:sz="0" w:space="0" w:color="auto"/>
        <w:bottom w:val="none" w:sz="0" w:space="0" w:color="auto"/>
        <w:right w:val="none" w:sz="0" w:space="0" w:color="auto"/>
      </w:divBdr>
      <w:divsChild>
        <w:div w:id="783042620">
          <w:marLeft w:val="446"/>
          <w:marRight w:val="0"/>
          <w:marTop w:val="80"/>
          <w:marBottom w:val="120"/>
          <w:divBdr>
            <w:top w:val="none" w:sz="0" w:space="0" w:color="auto"/>
            <w:left w:val="none" w:sz="0" w:space="0" w:color="auto"/>
            <w:bottom w:val="none" w:sz="0" w:space="0" w:color="auto"/>
            <w:right w:val="none" w:sz="0" w:space="0" w:color="auto"/>
          </w:divBdr>
        </w:div>
        <w:div w:id="335351649">
          <w:marLeft w:val="446"/>
          <w:marRight w:val="0"/>
          <w:marTop w:val="80"/>
          <w:marBottom w:val="120"/>
          <w:divBdr>
            <w:top w:val="none" w:sz="0" w:space="0" w:color="auto"/>
            <w:left w:val="none" w:sz="0" w:space="0" w:color="auto"/>
            <w:bottom w:val="none" w:sz="0" w:space="0" w:color="auto"/>
            <w:right w:val="none" w:sz="0" w:space="0" w:color="auto"/>
          </w:divBdr>
        </w:div>
        <w:div w:id="610237192">
          <w:marLeft w:val="446"/>
          <w:marRight w:val="0"/>
          <w:marTop w:val="80"/>
          <w:marBottom w:val="120"/>
          <w:divBdr>
            <w:top w:val="none" w:sz="0" w:space="0" w:color="auto"/>
            <w:left w:val="none" w:sz="0" w:space="0" w:color="auto"/>
            <w:bottom w:val="none" w:sz="0" w:space="0" w:color="auto"/>
            <w:right w:val="none" w:sz="0" w:space="0" w:color="auto"/>
          </w:divBdr>
        </w:div>
        <w:div w:id="920062603">
          <w:marLeft w:val="446"/>
          <w:marRight w:val="0"/>
          <w:marTop w:val="80"/>
          <w:marBottom w:val="120"/>
          <w:divBdr>
            <w:top w:val="none" w:sz="0" w:space="0" w:color="auto"/>
            <w:left w:val="none" w:sz="0" w:space="0" w:color="auto"/>
            <w:bottom w:val="none" w:sz="0" w:space="0" w:color="auto"/>
            <w:right w:val="none" w:sz="0" w:space="0" w:color="auto"/>
          </w:divBdr>
        </w:div>
        <w:div w:id="1711874898">
          <w:marLeft w:val="446"/>
          <w:marRight w:val="0"/>
          <w:marTop w:val="80"/>
          <w:marBottom w:val="120"/>
          <w:divBdr>
            <w:top w:val="none" w:sz="0" w:space="0" w:color="auto"/>
            <w:left w:val="none" w:sz="0" w:space="0" w:color="auto"/>
            <w:bottom w:val="none" w:sz="0" w:space="0" w:color="auto"/>
            <w:right w:val="none" w:sz="0" w:space="0" w:color="auto"/>
          </w:divBdr>
        </w:div>
        <w:div w:id="1168443777">
          <w:marLeft w:val="446"/>
          <w:marRight w:val="0"/>
          <w:marTop w:val="80"/>
          <w:marBottom w:val="120"/>
          <w:divBdr>
            <w:top w:val="none" w:sz="0" w:space="0" w:color="auto"/>
            <w:left w:val="none" w:sz="0" w:space="0" w:color="auto"/>
            <w:bottom w:val="none" w:sz="0" w:space="0" w:color="auto"/>
            <w:right w:val="none" w:sz="0" w:space="0" w:color="auto"/>
          </w:divBdr>
        </w:div>
        <w:div w:id="2030835472">
          <w:marLeft w:val="446"/>
          <w:marRight w:val="0"/>
          <w:marTop w:val="80"/>
          <w:marBottom w:val="120"/>
          <w:divBdr>
            <w:top w:val="none" w:sz="0" w:space="0" w:color="auto"/>
            <w:left w:val="none" w:sz="0" w:space="0" w:color="auto"/>
            <w:bottom w:val="none" w:sz="0" w:space="0" w:color="auto"/>
            <w:right w:val="none" w:sz="0" w:space="0" w:color="auto"/>
          </w:divBdr>
        </w:div>
        <w:div w:id="123428443">
          <w:marLeft w:val="446"/>
          <w:marRight w:val="0"/>
          <w:marTop w:val="80"/>
          <w:marBottom w:val="120"/>
          <w:divBdr>
            <w:top w:val="none" w:sz="0" w:space="0" w:color="auto"/>
            <w:left w:val="none" w:sz="0" w:space="0" w:color="auto"/>
            <w:bottom w:val="none" w:sz="0" w:space="0" w:color="auto"/>
            <w:right w:val="none" w:sz="0" w:space="0" w:color="auto"/>
          </w:divBdr>
        </w:div>
        <w:div w:id="1084759257">
          <w:marLeft w:val="446"/>
          <w:marRight w:val="0"/>
          <w:marTop w:val="80"/>
          <w:marBottom w:val="120"/>
          <w:divBdr>
            <w:top w:val="none" w:sz="0" w:space="0" w:color="auto"/>
            <w:left w:val="none" w:sz="0" w:space="0" w:color="auto"/>
            <w:bottom w:val="none" w:sz="0" w:space="0" w:color="auto"/>
            <w:right w:val="none" w:sz="0" w:space="0" w:color="auto"/>
          </w:divBdr>
        </w:div>
      </w:divsChild>
    </w:div>
    <w:div w:id="834806595">
      <w:bodyDiv w:val="1"/>
      <w:marLeft w:val="0"/>
      <w:marRight w:val="0"/>
      <w:marTop w:val="0"/>
      <w:marBottom w:val="0"/>
      <w:divBdr>
        <w:top w:val="none" w:sz="0" w:space="0" w:color="auto"/>
        <w:left w:val="none" w:sz="0" w:space="0" w:color="auto"/>
        <w:bottom w:val="none" w:sz="0" w:space="0" w:color="auto"/>
        <w:right w:val="none" w:sz="0" w:space="0" w:color="auto"/>
      </w:divBdr>
      <w:divsChild>
        <w:div w:id="2068600419">
          <w:marLeft w:val="446"/>
          <w:marRight w:val="0"/>
          <w:marTop w:val="80"/>
          <w:marBottom w:val="120"/>
          <w:divBdr>
            <w:top w:val="none" w:sz="0" w:space="0" w:color="auto"/>
            <w:left w:val="none" w:sz="0" w:space="0" w:color="auto"/>
            <w:bottom w:val="none" w:sz="0" w:space="0" w:color="auto"/>
            <w:right w:val="none" w:sz="0" w:space="0" w:color="auto"/>
          </w:divBdr>
        </w:div>
        <w:div w:id="429131307">
          <w:marLeft w:val="446"/>
          <w:marRight w:val="0"/>
          <w:marTop w:val="80"/>
          <w:marBottom w:val="120"/>
          <w:divBdr>
            <w:top w:val="none" w:sz="0" w:space="0" w:color="auto"/>
            <w:left w:val="none" w:sz="0" w:space="0" w:color="auto"/>
            <w:bottom w:val="none" w:sz="0" w:space="0" w:color="auto"/>
            <w:right w:val="none" w:sz="0" w:space="0" w:color="auto"/>
          </w:divBdr>
        </w:div>
        <w:div w:id="1814786692">
          <w:marLeft w:val="446"/>
          <w:marRight w:val="0"/>
          <w:marTop w:val="80"/>
          <w:marBottom w:val="120"/>
          <w:divBdr>
            <w:top w:val="none" w:sz="0" w:space="0" w:color="auto"/>
            <w:left w:val="none" w:sz="0" w:space="0" w:color="auto"/>
            <w:bottom w:val="none" w:sz="0" w:space="0" w:color="auto"/>
            <w:right w:val="none" w:sz="0" w:space="0" w:color="auto"/>
          </w:divBdr>
        </w:div>
        <w:div w:id="782457953">
          <w:marLeft w:val="446"/>
          <w:marRight w:val="0"/>
          <w:marTop w:val="80"/>
          <w:marBottom w:val="120"/>
          <w:divBdr>
            <w:top w:val="none" w:sz="0" w:space="0" w:color="auto"/>
            <w:left w:val="none" w:sz="0" w:space="0" w:color="auto"/>
            <w:bottom w:val="none" w:sz="0" w:space="0" w:color="auto"/>
            <w:right w:val="none" w:sz="0" w:space="0" w:color="auto"/>
          </w:divBdr>
        </w:div>
        <w:div w:id="228615895">
          <w:marLeft w:val="446"/>
          <w:marRight w:val="0"/>
          <w:marTop w:val="80"/>
          <w:marBottom w:val="120"/>
          <w:divBdr>
            <w:top w:val="none" w:sz="0" w:space="0" w:color="auto"/>
            <w:left w:val="none" w:sz="0" w:space="0" w:color="auto"/>
            <w:bottom w:val="none" w:sz="0" w:space="0" w:color="auto"/>
            <w:right w:val="none" w:sz="0" w:space="0" w:color="auto"/>
          </w:divBdr>
        </w:div>
        <w:div w:id="1112483007">
          <w:marLeft w:val="446"/>
          <w:marRight w:val="0"/>
          <w:marTop w:val="80"/>
          <w:marBottom w:val="120"/>
          <w:divBdr>
            <w:top w:val="none" w:sz="0" w:space="0" w:color="auto"/>
            <w:left w:val="none" w:sz="0" w:space="0" w:color="auto"/>
            <w:bottom w:val="none" w:sz="0" w:space="0" w:color="auto"/>
            <w:right w:val="none" w:sz="0" w:space="0" w:color="auto"/>
          </w:divBdr>
        </w:div>
        <w:div w:id="1673796659">
          <w:marLeft w:val="446"/>
          <w:marRight w:val="0"/>
          <w:marTop w:val="80"/>
          <w:marBottom w:val="120"/>
          <w:divBdr>
            <w:top w:val="none" w:sz="0" w:space="0" w:color="auto"/>
            <w:left w:val="none" w:sz="0" w:space="0" w:color="auto"/>
            <w:bottom w:val="none" w:sz="0" w:space="0" w:color="auto"/>
            <w:right w:val="none" w:sz="0" w:space="0" w:color="auto"/>
          </w:divBdr>
        </w:div>
        <w:div w:id="1013651608">
          <w:marLeft w:val="446"/>
          <w:marRight w:val="0"/>
          <w:marTop w:val="80"/>
          <w:marBottom w:val="120"/>
          <w:divBdr>
            <w:top w:val="none" w:sz="0" w:space="0" w:color="auto"/>
            <w:left w:val="none" w:sz="0" w:space="0" w:color="auto"/>
            <w:bottom w:val="none" w:sz="0" w:space="0" w:color="auto"/>
            <w:right w:val="none" w:sz="0" w:space="0" w:color="auto"/>
          </w:divBdr>
        </w:div>
        <w:div w:id="1808207687">
          <w:marLeft w:val="446"/>
          <w:marRight w:val="0"/>
          <w:marTop w:val="80"/>
          <w:marBottom w:val="120"/>
          <w:divBdr>
            <w:top w:val="none" w:sz="0" w:space="0" w:color="auto"/>
            <w:left w:val="none" w:sz="0" w:space="0" w:color="auto"/>
            <w:bottom w:val="none" w:sz="0" w:space="0" w:color="auto"/>
            <w:right w:val="none" w:sz="0" w:space="0" w:color="auto"/>
          </w:divBdr>
        </w:div>
      </w:divsChild>
    </w:div>
    <w:div w:id="869879817">
      <w:bodyDiv w:val="1"/>
      <w:marLeft w:val="0"/>
      <w:marRight w:val="0"/>
      <w:marTop w:val="0"/>
      <w:marBottom w:val="0"/>
      <w:divBdr>
        <w:top w:val="none" w:sz="0" w:space="0" w:color="auto"/>
        <w:left w:val="none" w:sz="0" w:space="0" w:color="auto"/>
        <w:bottom w:val="none" w:sz="0" w:space="0" w:color="auto"/>
        <w:right w:val="none" w:sz="0" w:space="0" w:color="auto"/>
      </w:divBdr>
    </w:div>
    <w:div w:id="882909034">
      <w:bodyDiv w:val="1"/>
      <w:marLeft w:val="0"/>
      <w:marRight w:val="0"/>
      <w:marTop w:val="0"/>
      <w:marBottom w:val="0"/>
      <w:divBdr>
        <w:top w:val="none" w:sz="0" w:space="0" w:color="auto"/>
        <w:left w:val="none" w:sz="0" w:space="0" w:color="auto"/>
        <w:bottom w:val="none" w:sz="0" w:space="0" w:color="auto"/>
        <w:right w:val="none" w:sz="0" w:space="0" w:color="auto"/>
      </w:divBdr>
    </w:div>
    <w:div w:id="1005743564">
      <w:bodyDiv w:val="1"/>
      <w:marLeft w:val="0"/>
      <w:marRight w:val="0"/>
      <w:marTop w:val="0"/>
      <w:marBottom w:val="0"/>
      <w:divBdr>
        <w:top w:val="none" w:sz="0" w:space="0" w:color="auto"/>
        <w:left w:val="none" w:sz="0" w:space="0" w:color="auto"/>
        <w:bottom w:val="none" w:sz="0" w:space="0" w:color="auto"/>
        <w:right w:val="none" w:sz="0" w:space="0" w:color="auto"/>
      </w:divBdr>
      <w:divsChild>
        <w:div w:id="2099212711">
          <w:marLeft w:val="0"/>
          <w:marRight w:val="0"/>
          <w:marTop w:val="0"/>
          <w:marBottom w:val="0"/>
          <w:divBdr>
            <w:top w:val="none" w:sz="0" w:space="0" w:color="auto"/>
            <w:left w:val="none" w:sz="0" w:space="0" w:color="auto"/>
            <w:bottom w:val="none" w:sz="0" w:space="0" w:color="auto"/>
            <w:right w:val="none" w:sz="0" w:space="0" w:color="auto"/>
          </w:divBdr>
        </w:div>
        <w:div w:id="1137381956">
          <w:marLeft w:val="0"/>
          <w:marRight w:val="0"/>
          <w:marTop w:val="0"/>
          <w:marBottom w:val="0"/>
          <w:divBdr>
            <w:top w:val="none" w:sz="0" w:space="0" w:color="auto"/>
            <w:left w:val="none" w:sz="0" w:space="0" w:color="auto"/>
            <w:bottom w:val="none" w:sz="0" w:space="0" w:color="auto"/>
            <w:right w:val="none" w:sz="0" w:space="0" w:color="auto"/>
          </w:divBdr>
          <w:divsChild>
            <w:div w:id="787092184">
              <w:marLeft w:val="0"/>
              <w:marRight w:val="0"/>
              <w:marTop w:val="0"/>
              <w:marBottom w:val="0"/>
              <w:divBdr>
                <w:top w:val="none" w:sz="0" w:space="0" w:color="auto"/>
                <w:left w:val="none" w:sz="0" w:space="0" w:color="auto"/>
                <w:bottom w:val="none" w:sz="0" w:space="0" w:color="auto"/>
                <w:right w:val="none" w:sz="0" w:space="0" w:color="auto"/>
              </w:divBdr>
            </w:div>
            <w:div w:id="1808424925">
              <w:marLeft w:val="0"/>
              <w:marRight w:val="0"/>
              <w:marTop w:val="0"/>
              <w:marBottom w:val="0"/>
              <w:divBdr>
                <w:top w:val="none" w:sz="0" w:space="0" w:color="auto"/>
                <w:left w:val="none" w:sz="0" w:space="0" w:color="auto"/>
                <w:bottom w:val="none" w:sz="0" w:space="0" w:color="auto"/>
                <w:right w:val="none" w:sz="0" w:space="0" w:color="auto"/>
              </w:divBdr>
              <w:divsChild>
                <w:div w:id="1481994889">
                  <w:marLeft w:val="0"/>
                  <w:marRight w:val="0"/>
                  <w:marTop w:val="0"/>
                  <w:marBottom w:val="0"/>
                  <w:divBdr>
                    <w:top w:val="none" w:sz="0" w:space="0" w:color="auto"/>
                    <w:left w:val="none" w:sz="0" w:space="0" w:color="auto"/>
                    <w:bottom w:val="none" w:sz="0" w:space="0" w:color="auto"/>
                    <w:right w:val="none" w:sz="0" w:space="0" w:color="auto"/>
                  </w:divBdr>
                  <w:divsChild>
                    <w:div w:id="1960988576">
                      <w:marLeft w:val="0"/>
                      <w:marRight w:val="0"/>
                      <w:marTop w:val="0"/>
                      <w:marBottom w:val="0"/>
                      <w:divBdr>
                        <w:top w:val="none" w:sz="0" w:space="0" w:color="auto"/>
                        <w:left w:val="none" w:sz="0" w:space="0" w:color="auto"/>
                        <w:bottom w:val="none" w:sz="0" w:space="0" w:color="auto"/>
                        <w:right w:val="none" w:sz="0" w:space="0" w:color="auto"/>
                      </w:divBdr>
                    </w:div>
                    <w:div w:id="155075174">
                      <w:marLeft w:val="0"/>
                      <w:marRight w:val="0"/>
                      <w:marTop w:val="0"/>
                      <w:marBottom w:val="0"/>
                      <w:divBdr>
                        <w:top w:val="none" w:sz="0" w:space="0" w:color="auto"/>
                        <w:left w:val="none" w:sz="0" w:space="0" w:color="auto"/>
                        <w:bottom w:val="none" w:sz="0" w:space="0" w:color="auto"/>
                        <w:right w:val="none" w:sz="0" w:space="0" w:color="auto"/>
                      </w:divBdr>
                      <w:divsChild>
                        <w:div w:id="8651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8920">
                  <w:marLeft w:val="0"/>
                  <w:marRight w:val="0"/>
                  <w:marTop w:val="0"/>
                  <w:marBottom w:val="0"/>
                  <w:divBdr>
                    <w:top w:val="none" w:sz="0" w:space="0" w:color="auto"/>
                    <w:left w:val="none" w:sz="0" w:space="0" w:color="auto"/>
                    <w:bottom w:val="none" w:sz="0" w:space="0" w:color="auto"/>
                    <w:right w:val="none" w:sz="0" w:space="0" w:color="auto"/>
                  </w:divBdr>
                  <w:divsChild>
                    <w:div w:id="264654244">
                      <w:marLeft w:val="0"/>
                      <w:marRight w:val="0"/>
                      <w:marTop w:val="0"/>
                      <w:marBottom w:val="0"/>
                      <w:divBdr>
                        <w:top w:val="none" w:sz="0" w:space="0" w:color="auto"/>
                        <w:left w:val="none" w:sz="0" w:space="0" w:color="auto"/>
                        <w:bottom w:val="none" w:sz="0" w:space="0" w:color="auto"/>
                        <w:right w:val="none" w:sz="0" w:space="0" w:color="auto"/>
                      </w:divBdr>
                    </w:div>
                    <w:div w:id="519663649">
                      <w:marLeft w:val="0"/>
                      <w:marRight w:val="0"/>
                      <w:marTop w:val="0"/>
                      <w:marBottom w:val="0"/>
                      <w:divBdr>
                        <w:top w:val="none" w:sz="0" w:space="0" w:color="auto"/>
                        <w:left w:val="none" w:sz="0" w:space="0" w:color="auto"/>
                        <w:bottom w:val="none" w:sz="0" w:space="0" w:color="auto"/>
                        <w:right w:val="none" w:sz="0" w:space="0" w:color="auto"/>
                      </w:divBdr>
                      <w:divsChild>
                        <w:div w:id="1446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1737">
                  <w:marLeft w:val="0"/>
                  <w:marRight w:val="0"/>
                  <w:marTop w:val="0"/>
                  <w:marBottom w:val="0"/>
                  <w:divBdr>
                    <w:top w:val="none" w:sz="0" w:space="0" w:color="auto"/>
                    <w:left w:val="none" w:sz="0" w:space="0" w:color="auto"/>
                    <w:bottom w:val="none" w:sz="0" w:space="0" w:color="auto"/>
                    <w:right w:val="none" w:sz="0" w:space="0" w:color="auto"/>
                  </w:divBdr>
                  <w:divsChild>
                    <w:div w:id="1590576632">
                      <w:marLeft w:val="0"/>
                      <w:marRight w:val="0"/>
                      <w:marTop w:val="0"/>
                      <w:marBottom w:val="0"/>
                      <w:divBdr>
                        <w:top w:val="none" w:sz="0" w:space="0" w:color="auto"/>
                        <w:left w:val="none" w:sz="0" w:space="0" w:color="auto"/>
                        <w:bottom w:val="none" w:sz="0" w:space="0" w:color="auto"/>
                        <w:right w:val="none" w:sz="0" w:space="0" w:color="auto"/>
                      </w:divBdr>
                    </w:div>
                    <w:div w:id="515845561">
                      <w:marLeft w:val="0"/>
                      <w:marRight w:val="0"/>
                      <w:marTop w:val="0"/>
                      <w:marBottom w:val="0"/>
                      <w:divBdr>
                        <w:top w:val="none" w:sz="0" w:space="0" w:color="auto"/>
                        <w:left w:val="none" w:sz="0" w:space="0" w:color="auto"/>
                        <w:bottom w:val="none" w:sz="0" w:space="0" w:color="auto"/>
                        <w:right w:val="none" w:sz="0" w:space="0" w:color="auto"/>
                      </w:divBdr>
                      <w:divsChild>
                        <w:div w:id="17017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79327">
                  <w:marLeft w:val="0"/>
                  <w:marRight w:val="0"/>
                  <w:marTop w:val="0"/>
                  <w:marBottom w:val="0"/>
                  <w:divBdr>
                    <w:top w:val="none" w:sz="0" w:space="0" w:color="auto"/>
                    <w:left w:val="none" w:sz="0" w:space="0" w:color="auto"/>
                    <w:bottom w:val="none" w:sz="0" w:space="0" w:color="auto"/>
                    <w:right w:val="none" w:sz="0" w:space="0" w:color="auto"/>
                  </w:divBdr>
                  <w:divsChild>
                    <w:div w:id="329061550">
                      <w:marLeft w:val="0"/>
                      <w:marRight w:val="0"/>
                      <w:marTop w:val="0"/>
                      <w:marBottom w:val="0"/>
                      <w:divBdr>
                        <w:top w:val="none" w:sz="0" w:space="0" w:color="auto"/>
                        <w:left w:val="none" w:sz="0" w:space="0" w:color="auto"/>
                        <w:bottom w:val="none" w:sz="0" w:space="0" w:color="auto"/>
                        <w:right w:val="none" w:sz="0" w:space="0" w:color="auto"/>
                      </w:divBdr>
                    </w:div>
                    <w:div w:id="1944262316">
                      <w:marLeft w:val="0"/>
                      <w:marRight w:val="0"/>
                      <w:marTop w:val="0"/>
                      <w:marBottom w:val="0"/>
                      <w:divBdr>
                        <w:top w:val="none" w:sz="0" w:space="0" w:color="auto"/>
                        <w:left w:val="none" w:sz="0" w:space="0" w:color="auto"/>
                        <w:bottom w:val="none" w:sz="0" w:space="0" w:color="auto"/>
                        <w:right w:val="none" w:sz="0" w:space="0" w:color="auto"/>
                      </w:divBdr>
                      <w:divsChild>
                        <w:div w:id="1130129211">
                          <w:marLeft w:val="0"/>
                          <w:marRight w:val="0"/>
                          <w:marTop w:val="0"/>
                          <w:marBottom w:val="0"/>
                          <w:divBdr>
                            <w:top w:val="none" w:sz="0" w:space="0" w:color="auto"/>
                            <w:left w:val="none" w:sz="0" w:space="0" w:color="auto"/>
                            <w:bottom w:val="none" w:sz="0" w:space="0" w:color="auto"/>
                            <w:right w:val="none" w:sz="0" w:space="0" w:color="auto"/>
                          </w:divBdr>
                          <w:divsChild>
                            <w:div w:id="1689599849">
                              <w:marLeft w:val="0"/>
                              <w:marRight w:val="0"/>
                              <w:marTop w:val="0"/>
                              <w:marBottom w:val="0"/>
                              <w:divBdr>
                                <w:top w:val="none" w:sz="0" w:space="0" w:color="auto"/>
                                <w:left w:val="none" w:sz="0" w:space="0" w:color="auto"/>
                                <w:bottom w:val="none" w:sz="0" w:space="0" w:color="auto"/>
                                <w:right w:val="none" w:sz="0" w:space="0" w:color="auto"/>
                              </w:divBdr>
                              <w:divsChild>
                                <w:div w:id="1948271119">
                                  <w:marLeft w:val="0"/>
                                  <w:marRight w:val="-11880"/>
                                  <w:marTop w:val="100"/>
                                  <w:marBottom w:val="0"/>
                                  <w:divBdr>
                                    <w:top w:val="none" w:sz="0" w:space="0" w:color="auto"/>
                                    <w:left w:val="none" w:sz="0" w:space="0" w:color="auto"/>
                                    <w:bottom w:val="none" w:sz="0" w:space="0" w:color="auto"/>
                                    <w:right w:val="none" w:sz="0" w:space="0" w:color="auto"/>
                                  </w:divBdr>
                                </w:div>
                                <w:div w:id="1642736085">
                                  <w:marLeft w:val="0"/>
                                  <w:marRight w:val="-1188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46731031">
                  <w:marLeft w:val="0"/>
                  <w:marRight w:val="0"/>
                  <w:marTop w:val="0"/>
                  <w:marBottom w:val="0"/>
                  <w:divBdr>
                    <w:top w:val="none" w:sz="0" w:space="0" w:color="auto"/>
                    <w:left w:val="none" w:sz="0" w:space="0" w:color="auto"/>
                    <w:bottom w:val="none" w:sz="0" w:space="0" w:color="auto"/>
                    <w:right w:val="none" w:sz="0" w:space="0" w:color="auto"/>
                  </w:divBdr>
                  <w:divsChild>
                    <w:div w:id="1358432571">
                      <w:marLeft w:val="0"/>
                      <w:marRight w:val="0"/>
                      <w:marTop w:val="0"/>
                      <w:marBottom w:val="0"/>
                      <w:divBdr>
                        <w:top w:val="none" w:sz="0" w:space="0" w:color="auto"/>
                        <w:left w:val="none" w:sz="0" w:space="0" w:color="auto"/>
                        <w:bottom w:val="none" w:sz="0" w:space="0" w:color="auto"/>
                        <w:right w:val="none" w:sz="0" w:space="0" w:color="auto"/>
                      </w:divBdr>
                    </w:div>
                    <w:div w:id="1194610006">
                      <w:marLeft w:val="0"/>
                      <w:marRight w:val="0"/>
                      <w:marTop w:val="0"/>
                      <w:marBottom w:val="0"/>
                      <w:divBdr>
                        <w:top w:val="none" w:sz="0" w:space="0" w:color="auto"/>
                        <w:left w:val="none" w:sz="0" w:space="0" w:color="auto"/>
                        <w:bottom w:val="none" w:sz="0" w:space="0" w:color="auto"/>
                        <w:right w:val="none" w:sz="0" w:space="0" w:color="auto"/>
                      </w:divBdr>
                      <w:divsChild>
                        <w:div w:id="569924089">
                          <w:marLeft w:val="0"/>
                          <w:marRight w:val="0"/>
                          <w:marTop w:val="0"/>
                          <w:marBottom w:val="0"/>
                          <w:divBdr>
                            <w:top w:val="none" w:sz="0" w:space="0" w:color="auto"/>
                            <w:left w:val="none" w:sz="0" w:space="0" w:color="auto"/>
                            <w:bottom w:val="none" w:sz="0" w:space="0" w:color="auto"/>
                            <w:right w:val="none" w:sz="0" w:space="0" w:color="auto"/>
                          </w:divBdr>
                          <w:divsChild>
                            <w:div w:id="602763339">
                              <w:marLeft w:val="0"/>
                              <w:marRight w:val="0"/>
                              <w:marTop w:val="0"/>
                              <w:marBottom w:val="0"/>
                              <w:divBdr>
                                <w:top w:val="none" w:sz="0" w:space="0" w:color="auto"/>
                                <w:left w:val="none" w:sz="0" w:space="0" w:color="auto"/>
                                <w:bottom w:val="none" w:sz="0" w:space="0" w:color="auto"/>
                                <w:right w:val="none" w:sz="0" w:space="0" w:color="auto"/>
                              </w:divBdr>
                              <w:divsChild>
                                <w:div w:id="1241596853">
                                  <w:marLeft w:val="0"/>
                                  <w:marRight w:val="-1188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936846">
      <w:bodyDiv w:val="1"/>
      <w:marLeft w:val="0"/>
      <w:marRight w:val="0"/>
      <w:marTop w:val="0"/>
      <w:marBottom w:val="0"/>
      <w:divBdr>
        <w:top w:val="none" w:sz="0" w:space="0" w:color="auto"/>
        <w:left w:val="none" w:sz="0" w:space="0" w:color="auto"/>
        <w:bottom w:val="none" w:sz="0" w:space="0" w:color="auto"/>
        <w:right w:val="none" w:sz="0" w:space="0" w:color="auto"/>
      </w:divBdr>
      <w:divsChild>
        <w:div w:id="57940550">
          <w:marLeft w:val="446"/>
          <w:marRight w:val="0"/>
          <w:marTop w:val="120"/>
          <w:marBottom w:val="120"/>
          <w:divBdr>
            <w:top w:val="none" w:sz="0" w:space="0" w:color="auto"/>
            <w:left w:val="none" w:sz="0" w:space="0" w:color="auto"/>
            <w:bottom w:val="none" w:sz="0" w:space="0" w:color="auto"/>
            <w:right w:val="none" w:sz="0" w:space="0" w:color="auto"/>
          </w:divBdr>
        </w:div>
        <w:div w:id="1095905099">
          <w:marLeft w:val="446"/>
          <w:marRight w:val="0"/>
          <w:marTop w:val="120"/>
          <w:marBottom w:val="120"/>
          <w:divBdr>
            <w:top w:val="none" w:sz="0" w:space="0" w:color="auto"/>
            <w:left w:val="none" w:sz="0" w:space="0" w:color="auto"/>
            <w:bottom w:val="none" w:sz="0" w:space="0" w:color="auto"/>
            <w:right w:val="none" w:sz="0" w:space="0" w:color="auto"/>
          </w:divBdr>
        </w:div>
        <w:div w:id="49043079">
          <w:marLeft w:val="446"/>
          <w:marRight w:val="0"/>
          <w:marTop w:val="120"/>
          <w:marBottom w:val="120"/>
          <w:divBdr>
            <w:top w:val="none" w:sz="0" w:space="0" w:color="auto"/>
            <w:left w:val="none" w:sz="0" w:space="0" w:color="auto"/>
            <w:bottom w:val="none" w:sz="0" w:space="0" w:color="auto"/>
            <w:right w:val="none" w:sz="0" w:space="0" w:color="auto"/>
          </w:divBdr>
        </w:div>
        <w:div w:id="1097598775">
          <w:marLeft w:val="446"/>
          <w:marRight w:val="0"/>
          <w:marTop w:val="120"/>
          <w:marBottom w:val="120"/>
          <w:divBdr>
            <w:top w:val="none" w:sz="0" w:space="0" w:color="auto"/>
            <w:left w:val="none" w:sz="0" w:space="0" w:color="auto"/>
            <w:bottom w:val="none" w:sz="0" w:space="0" w:color="auto"/>
            <w:right w:val="none" w:sz="0" w:space="0" w:color="auto"/>
          </w:divBdr>
        </w:div>
        <w:div w:id="1516461858">
          <w:marLeft w:val="446"/>
          <w:marRight w:val="0"/>
          <w:marTop w:val="120"/>
          <w:marBottom w:val="120"/>
          <w:divBdr>
            <w:top w:val="none" w:sz="0" w:space="0" w:color="auto"/>
            <w:left w:val="none" w:sz="0" w:space="0" w:color="auto"/>
            <w:bottom w:val="none" w:sz="0" w:space="0" w:color="auto"/>
            <w:right w:val="none" w:sz="0" w:space="0" w:color="auto"/>
          </w:divBdr>
        </w:div>
        <w:div w:id="1162769953">
          <w:marLeft w:val="446"/>
          <w:marRight w:val="0"/>
          <w:marTop w:val="120"/>
          <w:marBottom w:val="120"/>
          <w:divBdr>
            <w:top w:val="none" w:sz="0" w:space="0" w:color="auto"/>
            <w:left w:val="none" w:sz="0" w:space="0" w:color="auto"/>
            <w:bottom w:val="none" w:sz="0" w:space="0" w:color="auto"/>
            <w:right w:val="none" w:sz="0" w:space="0" w:color="auto"/>
          </w:divBdr>
        </w:div>
        <w:div w:id="62920431">
          <w:marLeft w:val="446"/>
          <w:marRight w:val="0"/>
          <w:marTop w:val="120"/>
          <w:marBottom w:val="120"/>
          <w:divBdr>
            <w:top w:val="none" w:sz="0" w:space="0" w:color="auto"/>
            <w:left w:val="none" w:sz="0" w:space="0" w:color="auto"/>
            <w:bottom w:val="none" w:sz="0" w:space="0" w:color="auto"/>
            <w:right w:val="none" w:sz="0" w:space="0" w:color="auto"/>
          </w:divBdr>
        </w:div>
        <w:div w:id="65500670">
          <w:marLeft w:val="446"/>
          <w:marRight w:val="0"/>
          <w:marTop w:val="120"/>
          <w:marBottom w:val="120"/>
          <w:divBdr>
            <w:top w:val="none" w:sz="0" w:space="0" w:color="auto"/>
            <w:left w:val="none" w:sz="0" w:space="0" w:color="auto"/>
            <w:bottom w:val="none" w:sz="0" w:space="0" w:color="auto"/>
            <w:right w:val="none" w:sz="0" w:space="0" w:color="auto"/>
          </w:divBdr>
        </w:div>
        <w:div w:id="1464345180">
          <w:marLeft w:val="446"/>
          <w:marRight w:val="0"/>
          <w:marTop w:val="120"/>
          <w:marBottom w:val="120"/>
          <w:divBdr>
            <w:top w:val="none" w:sz="0" w:space="0" w:color="auto"/>
            <w:left w:val="none" w:sz="0" w:space="0" w:color="auto"/>
            <w:bottom w:val="none" w:sz="0" w:space="0" w:color="auto"/>
            <w:right w:val="none" w:sz="0" w:space="0" w:color="auto"/>
          </w:divBdr>
        </w:div>
      </w:divsChild>
    </w:div>
    <w:div w:id="1033464410">
      <w:bodyDiv w:val="1"/>
      <w:marLeft w:val="0"/>
      <w:marRight w:val="0"/>
      <w:marTop w:val="0"/>
      <w:marBottom w:val="0"/>
      <w:divBdr>
        <w:top w:val="none" w:sz="0" w:space="0" w:color="auto"/>
        <w:left w:val="none" w:sz="0" w:space="0" w:color="auto"/>
        <w:bottom w:val="none" w:sz="0" w:space="0" w:color="auto"/>
        <w:right w:val="none" w:sz="0" w:space="0" w:color="auto"/>
      </w:divBdr>
    </w:div>
    <w:div w:id="1100180112">
      <w:bodyDiv w:val="1"/>
      <w:marLeft w:val="0"/>
      <w:marRight w:val="0"/>
      <w:marTop w:val="0"/>
      <w:marBottom w:val="0"/>
      <w:divBdr>
        <w:top w:val="none" w:sz="0" w:space="0" w:color="auto"/>
        <w:left w:val="none" w:sz="0" w:space="0" w:color="auto"/>
        <w:bottom w:val="none" w:sz="0" w:space="0" w:color="auto"/>
        <w:right w:val="none" w:sz="0" w:space="0" w:color="auto"/>
      </w:divBdr>
    </w:div>
    <w:div w:id="1101727466">
      <w:bodyDiv w:val="1"/>
      <w:marLeft w:val="0"/>
      <w:marRight w:val="0"/>
      <w:marTop w:val="0"/>
      <w:marBottom w:val="0"/>
      <w:divBdr>
        <w:top w:val="none" w:sz="0" w:space="0" w:color="auto"/>
        <w:left w:val="none" w:sz="0" w:space="0" w:color="auto"/>
        <w:bottom w:val="none" w:sz="0" w:space="0" w:color="auto"/>
        <w:right w:val="none" w:sz="0" w:space="0" w:color="auto"/>
      </w:divBdr>
      <w:divsChild>
        <w:div w:id="1079981360">
          <w:marLeft w:val="446"/>
          <w:marRight w:val="0"/>
          <w:marTop w:val="120"/>
          <w:marBottom w:val="120"/>
          <w:divBdr>
            <w:top w:val="none" w:sz="0" w:space="0" w:color="auto"/>
            <w:left w:val="none" w:sz="0" w:space="0" w:color="auto"/>
            <w:bottom w:val="none" w:sz="0" w:space="0" w:color="auto"/>
            <w:right w:val="none" w:sz="0" w:space="0" w:color="auto"/>
          </w:divBdr>
        </w:div>
        <w:div w:id="336885781">
          <w:marLeft w:val="1166"/>
          <w:marRight w:val="0"/>
          <w:marTop w:val="120"/>
          <w:marBottom w:val="120"/>
          <w:divBdr>
            <w:top w:val="none" w:sz="0" w:space="0" w:color="auto"/>
            <w:left w:val="none" w:sz="0" w:space="0" w:color="auto"/>
            <w:bottom w:val="none" w:sz="0" w:space="0" w:color="auto"/>
            <w:right w:val="none" w:sz="0" w:space="0" w:color="auto"/>
          </w:divBdr>
        </w:div>
        <w:div w:id="651762791">
          <w:marLeft w:val="1166"/>
          <w:marRight w:val="0"/>
          <w:marTop w:val="120"/>
          <w:marBottom w:val="120"/>
          <w:divBdr>
            <w:top w:val="none" w:sz="0" w:space="0" w:color="auto"/>
            <w:left w:val="none" w:sz="0" w:space="0" w:color="auto"/>
            <w:bottom w:val="none" w:sz="0" w:space="0" w:color="auto"/>
            <w:right w:val="none" w:sz="0" w:space="0" w:color="auto"/>
          </w:divBdr>
        </w:div>
        <w:div w:id="1757897467">
          <w:marLeft w:val="1166"/>
          <w:marRight w:val="0"/>
          <w:marTop w:val="120"/>
          <w:marBottom w:val="120"/>
          <w:divBdr>
            <w:top w:val="none" w:sz="0" w:space="0" w:color="auto"/>
            <w:left w:val="none" w:sz="0" w:space="0" w:color="auto"/>
            <w:bottom w:val="none" w:sz="0" w:space="0" w:color="auto"/>
            <w:right w:val="none" w:sz="0" w:space="0" w:color="auto"/>
          </w:divBdr>
        </w:div>
        <w:div w:id="1757744966">
          <w:marLeft w:val="1166"/>
          <w:marRight w:val="0"/>
          <w:marTop w:val="120"/>
          <w:marBottom w:val="120"/>
          <w:divBdr>
            <w:top w:val="none" w:sz="0" w:space="0" w:color="auto"/>
            <w:left w:val="none" w:sz="0" w:space="0" w:color="auto"/>
            <w:bottom w:val="none" w:sz="0" w:space="0" w:color="auto"/>
            <w:right w:val="none" w:sz="0" w:space="0" w:color="auto"/>
          </w:divBdr>
        </w:div>
        <w:div w:id="805122488">
          <w:marLeft w:val="1166"/>
          <w:marRight w:val="0"/>
          <w:marTop w:val="120"/>
          <w:marBottom w:val="120"/>
          <w:divBdr>
            <w:top w:val="none" w:sz="0" w:space="0" w:color="auto"/>
            <w:left w:val="none" w:sz="0" w:space="0" w:color="auto"/>
            <w:bottom w:val="none" w:sz="0" w:space="0" w:color="auto"/>
            <w:right w:val="none" w:sz="0" w:space="0" w:color="auto"/>
          </w:divBdr>
        </w:div>
        <w:div w:id="408776197">
          <w:marLeft w:val="446"/>
          <w:marRight w:val="0"/>
          <w:marTop w:val="120"/>
          <w:marBottom w:val="120"/>
          <w:divBdr>
            <w:top w:val="none" w:sz="0" w:space="0" w:color="auto"/>
            <w:left w:val="none" w:sz="0" w:space="0" w:color="auto"/>
            <w:bottom w:val="none" w:sz="0" w:space="0" w:color="auto"/>
            <w:right w:val="none" w:sz="0" w:space="0" w:color="auto"/>
          </w:divBdr>
        </w:div>
        <w:div w:id="898056678">
          <w:marLeft w:val="446"/>
          <w:marRight w:val="0"/>
          <w:marTop w:val="120"/>
          <w:marBottom w:val="120"/>
          <w:divBdr>
            <w:top w:val="none" w:sz="0" w:space="0" w:color="auto"/>
            <w:left w:val="none" w:sz="0" w:space="0" w:color="auto"/>
            <w:bottom w:val="none" w:sz="0" w:space="0" w:color="auto"/>
            <w:right w:val="none" w:sz="0" w:space="0" w:color="auto"/>
          </w:divBdr>
        </w:div>
      </w:divsChild>
    </w:div>
    <w:div w:id="1126049985">
      <w:bodyDiv w:val="1"/>
      <w:marLeft w:val="0"/>
      <w:marRight w:val="0"/>
      <w:marTop w:val="0"/>
      <w:marBottom w:val="0"/>
      <w:divBdr>
        <w:top w:val="none" w:sz="0" w:space="0" w:color="auto"/>
        <w:left w:val="none" w:sz="0" w:space="0" w:color="auto"/>
        <w:bottom w:val="none" w:sz="0" w:space="0" w:color="auto"/>
        <w:right w:val="none" w:sz="0" w:space="0" w:color="auto"/>
      </w:divBdr>
    </w:div>
    <w:div w:id="1155099491">
      <w:bodyDiv w:val="1"/>
      <w:marLeft w:val="0"/>
      <w:marRight w:val="0"/>
      <w:marTop w:val="0"/>
      <w:marBottom w:val="0"/>
      <w:divBdr>
        <w:top w:val="none" w:sz="0" w:space="0" w:color="auto"/>
        <w:left w:val="none" w:sz="0" w:space="0" w:color="auto"/>
        <w:bottom w:val="none" w:sz="0" w:space="0" w:color="auto"/>
        <w:right w:val="none" w:sz="0" w:space="0" w:color="auto"/>
      </w:divBdr>
    </w:div>
    <w:div w:id="1188324995">
      <w:bodyDiv w:val="1"/>
      <w:marLeft w:val="0"/>
      <w:marRight w:val="0"/>
      <w:marTop w:val="0"/>
      <w:marBottom w:val="0"/>
      <w:divBdr>
        <w:top w:val="none" w:sz="0" w:space="0" w:color="auto"/>
        <w:left w:val="none" w:sz="0" w:space="0" w:color="auto"/>
        <w:bottom w:val="none" w:sz="0" w:space="0" w:color="auto"/>
        <w:right w:val="none" w:sz="0" w:space="0" w:color="auto"/>
      </w:divBdr>
    </w:div>
    <w:div w:id="1196504700">
      <w:bodyDiv w:val="1"/>
      <w:marLeft w:val="0"/>
      <w:marRight w:val="0"/>
      <w:marTop w:val="0"/>
      <w:marBottom w:val="0"/>
      <w:divBdr>
        <w:top w:val="none" w:sz="0" w:space="0" w:color="auto"/>
        <w:left w:val="none" w:sz="0" w:space="0" w:color="auto"/>
        <w:bottom w:val="none" w:sz="0" w:space="0" w:color="auto"/>
        <w:right w:val="none" w:sz="0" w:space="0" w:color="auto"/>
      </w:divBdr>
    </w:div>
    <w:div w:id="1207378960">
      <w:bodyDiv w:val="1"/>
      <w:marLeft w:val="0"/>
      <w:marRight w:val="0"/>
      <w:marTop w:val="0"/>
      <w:marBottom w:val="0"/>
      <w:divBdr>
        <w:top w:val="none" w:sz="0" w:space="0" w:color="auto"/>
        <w:left w:val="none" w:sz="0" w:space="0" w:color="auto"/>
        <w:bottom w:val="none" w:sz="0" w:space="0" w:color="auto"/>
        <w:right w:val="none" w:sz="0" w:space="0" w:color="auto"/>
      </w:divBdr>
    </w:div>
    <w:div w:id="1252203016">
      <w:bodyDiv w:val="1"/>
      <w:marLeft w:val="0"/>
      <w:marRight w:val="0"/>
      <w:marTop w:val="0"/>
      <w:marBottom w:val="0"/>
      <w:divBdr>
        <w:top w:val="none" w:sz="0" w:space="0" w:color="auto"/>
        <w:left w:val="none" w:sz="0" w:space="0" w:color="auto"/>
        <w:bottom w:val="none" w:sz="0" w:space="0" w:color="auto"/>
        <w:right w:val="none" w:sz="0" w:space="0" w:color="auto"/>
      </w:divBdr>
      <w:divsChild>
        <w:div w:id="1763184150">
          <w:marLeft w:val="0"/>
          <w:marRight w:val="0"/>
          <w:marTop w:val="0"/>
          <w:marBottom w:val="525"/>
          <w:divBdr>
            <w:top w:val="none" w:sz="0" w:space="0" w:color="auto"/>
            <w:left w:val="none" w:sz="0" w:space="0" w:color="auto"/>
            <w:bottom w:val="none" w:sz="0" w:space="0" w:color="auto"/>
            <w:right w:val="none" w:sz="0" w:space="0" w:color="auto"/>
          </w:divBdr>
          <w:divsChild>
            <w:div w:id="495531486">
              <w:marLeft w:val="0"/>
              <w:marRight w:val="0"/>
              <w:marTop w:val="0"/>
              <w:marBottom w:val="0"/>
              <w:divBdr>
                <w:top w:val="none" w:sz="0" w:space="0" w:color="auto"/>
                <w:left w:val="none" w:sz="0" w:space="0" w:color="auto"/>
                <w:bottom w:val="none" w:sz="0" w:space="0" w:color="auto"/>
                <w:right w:val="none" w:sz="0" w:space="0" w:color="auto"/>
              </w:divBdr>
              <w:divsChild>
                <w:div w:id="1354306675">
                  <w:marLeft w:val="0"/>
                  <w:marRight w:val="0"/>
                  <w:marTop w:val="15"/>
                  <w:marBottom w:val="0"/>
                  <w:divBdr>
                    <w:top w:val="none" w:sz="0" w:space="0" w:color="auto"/>
                    <w:left w:val="none" w:sz="0" w:space="0" w:color="auto"/>
                    <w:bottom w:val="none" w:sz="0" w:space="0" w:color="auto"/>
                    <w:right w:val="none" w:sz="0" w:space="0" w:color="auto"/>
                  </w:divBdr>
                  <w:divsChild>
                    <w:div w:id="333262039">
                      <w:marLeft w:val="0"/>
                      <w:marRight w:val="0"/>
                      <w:marTop w:val="0"/>
                      <w:marBottom w:val="0"/>
                      <w:divBdr>
                        <w:top w:val="none" w:sz="0" w:space="0" w:color="auto"/>
                        <w:left w:val="none" w:sz="0" w:space="0" w:color="auto"/>
                        <w:bottom w:val="none" w:sz="0" w:space="0" w:color="auto"/>
                        <w:right w:val="none" w:sz="0" w:space="0" w:color="auto"/>
                      </w:divBdr>
                      <w:divsChild>
                        <w:div w:id="1631593181">
                          <w:marLeft w:val="0"/>
                          <w:marRight w:val="0"/>
                          <w:marTop w:val="0"/>
                          <w:marBottom w:val="0"/>
                          <w:divBdr>
                            <w:top w:val="none" w:sz="0" w:space="0" w:color="auto"/>
                            <w:left w:val="none" w:sz="0" w:space="0" w:color="auto"/>
                            <w:bottom w:val="none" w:sz="0" w:space="0" w:color="auto"/>
                            <w:right w:val="none" w:sz="0" w:space="0" w:color="auto"/>
                          </w:divBdr>
                          <w:divsChild>
                            <w:div w:id="5875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19127">
              <w:marLeft w:val="0"/>
              <w:marRight w:val="0"/>
              <w:marTop w:val="525"/>
              <w:marBottom w:val="0"/>
              <w:divBdr>
                <w:top w:val="single" w:sz="6" w:space="0" w:color="332F63"/>
                <w:left w:val="single" w:sz="6" w:space="0" w:color="332F63"/>
                <w:bottom w:val="single" w:sz="6" w:space="0" w:color="332F63"/>
                <w:right w:val="single" w:sz="6" w:space="0" w:color="332F63"/>
              </w:divBdr>
              <w:divsChild>
                <w:div w:id="2565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190">
          <w:marLeft w:val="0"/>
          <w:marRight w:val="300"/>
          <w:marTop w:val="0"/>
          <w:marBottom w:val="0"/>
          <w:divBdr>
            <w:top w:val="none" w:sz="0" w:space="0" w:color="auto"/>
            <w:left w:val="none" w:sz="0" w:space="0" w:color="auto"/>
            <w:bottom w:val="none" w:sz="0" w:space="0" w:color="auto"/>
            <w:right w:val="none" w:sz="0" w:space="0" w:color="auto"/>
          </w:divBdr>
          <w:divsChild>
            <w:div w:id="1158304253">
              <w:marLeft w:val="0"/>
              <w:marRight w:val="0"/>
              <w:marTop w:val="0"/>
              <w:marBottom w:val="390"/>
              <w:divBdr>
                <w:top w:val="none" w:sz="0" w:space="0" w:color="auto"/>
                <w:left w:val="none" w:sz="0" w:space="0" w:color="auto"/>
                <w:bottom w:val="none" w:sz="0" w:space="0" w:color="auto"/>
                <w:right w:val="none" w:sz="0" w:space="0" w:color="auto"/>
              </w:divBdr>
              <w:divsChild>
                <w:div w:id="2117945564">
                  <w:marLeft w:val="0"/>
                  <w:marRight w:val="0"/>
                  <w:marTop w:val="0"/>
                  <w:marBottom w:val="0"/>
                  <w:divBdr>
                    <w:top w:val="none" w:sz="0" w:space="0" w:color="auto"/>
                    <w:left w:val="none" w:sz="0" w:space="0" w:color="auto"/>
                    <w:bottom w:val="none" w:sz="0" w:space="0" w:color="auto"/>
                    <w:right w:val="none" w:sz="0" w:space="0" w:color="auto"/>
                  </w:divBdr>
                  <w:divsChild>
                    <w:div w:id="17974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668">
              <w:marLeft w:val="0"/>
              <w:marRight w:val="0"/>
              <w:marTop w:val="0"/>
              <w:marBottom w:val="525"/>
              <w:divBdr>
                <w:top w:val="none" w:sz="0" w:space="0" w:color="auto"/>
                <w:left w:val="none" w:sz="0" w:space="0" w:color="auto"/>
                <w:bottom w:val="none" w:sz="0" w:space="0" w:color="auto"/>
                <w:right w:val="none" w:sz="0" w:space="0" w:color="auto"/>
              </w:divBdr>
              <w:divsChild>
                <w:div w:id="522134084">
                  <w:marLeft w:val="0"/>
                  <w:marRight w:val="0"/>
                  <w:marTop w:val="0"/>
                  <w:marBottom w:val="0"/>
                  <w:divBdr>
                    <w:top w:val="none" w:sz="0" w:space="0" w:color="auto"/>
                    <w:left w:val="none" w:sz="0" w:space="0" w:color="auto"/>
                    <w:bottom w:val="none" w:sz="0" w:space="0" w:color="auto"/>
                    <w:right w:val="none" w:sz="0" w:space="0" w:color="auto"/>
                  </w:divBdr>
                  <w:divsChild>
                    <w:div w:id="859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968">
              <w:marLeft w:val="0"/>
              <w:marRight w:val="0"/>
              <w:marTop w:val="0"/>
              <w:marBottom w:val="0"/>
              <w:divBdr>
                <w:top w:val="none" w:sz="0" w:space="0" w:color="auto"/>
                <w:left w:val="none" w:sz="0" w:space="0" w:color="auto"/>
                <w:bottom w:val="none" w:sz="0" w:space="0" w:color="auto"/>
                <w:right w:val="none" w:sz="0" w:space="0" w:color="auto"/>
              </w:divBdr>
              <w:divsChild>
                <w:div w:id="209532583">
                  <w:marLeft w:val="0"/>
                  <w:marRight w:val="0"/>
                  <w:marTop w:val="0"/>
                  <w:marBottom w:val="0"/>
                  <w:divBdr>
                    <w:top w:val="none" w:sz="0" w:space="0" w:color="auto"/>
                    <w:left w:val="none" w:sz="0" w:space="0" w:color="auto"/>
                    <w:bottom w:val="none" w:sz="0" w:space="0" w:color="auto"/>
                    <w:right w:val="none" w:sz="0" w:space="0" w:color="auto"/>
                  </w:divBdr>
                  <w:divsChild>
                    <w:div w:id="7505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89367">
      <w:bodyDiv w:val="1"/>
      <w:marLeft w:val="0"/>
      <w:marRight w:val="0"/>
      <w:marTop w:val="0"/>
      <w:marBottom w:val="0"/>
      <w:divBdr>
        <w:top w:val="none" w:sz="0" w:space="0" w:color="auto"/>
        <w:left w:val="none" w:sz="0" w:space="0" w:color="auto"/>
        <w:bottom w:val="none" w:sz="0" w:space="0" w:color="auto"/>
        <w:right w:val="none" w:sz="0" w:space="0" w:color="auto"/>
      </w:divBdr>
      <w:divsChild>
        <w:div w:id="586771728">
          <w:marLeft w:val="446"/>
          <w:marRight w:val="0"/>
          <w:marTop w:val="120"/>
          <w:marBottom w:val="240"/>
          <w:divBdr>
            <w:top w:val="none" w:sz="0" w:space="0" w:color="auto"/>
            <w:left w:val="none" w:sz="0" w:space="0" w:color="auto"/>
            <w:bottom w:val="none" w:sz="0" w:space="0" w:color="auto"/>
            <w:right w:val="none" w:sz="0" w:space="0" w:color="auto"/>
          </w:divBdr>
        </w:div>
        <w:div w:id="1107698022">
          <w:marLeft w:val="446"/>
          <w:marRight w:val="0"/>
          <w:marTop w:val="120"/>
          <w:marBottom w:val="240"/>
          <w:divBdr>
            <w:top w:val="none" w:sz="0" w:space="0" w:color="auto"/>
            <w:left w:val="none" w:sz="0" w:space="0" w:color="auto"/>
            <w:bottom w:val="none" w:sz="0" w:space="0" w:color="auto"/>
            <w:right w:val="none" w:sz="0" w:space="0" w:color="auto"/>
          </w:divBdr>
        </w:div>
        <w:div w:id="981693471">
          <w:marLeft w:val="446"/>
          <w:marRight w:val="0"/>
          <w:marTop w:val="120"/>
          <w:marBottom w:val="240"/>
          <w:divBdr>
            <w:top w:val="none" w:sz="0" w:space="0" w:color="auto"/>
            <w:left w:val="none" w:sz="0" w:space="0" w:color="auto"/>
            <w:bottom w:val="none" w:sz="0" w:space="0" w:color="auto"/>
            <w:right w:val="none" w:sz="0" w:space="0" w:color="auto"/>
          </w:divBdr>
        </w:div>
        <w:div w:id="1337223752">
          <w:marLeft w:val="446"/>
          <w:marRight w:val="0"/>
          <w:marTop w:val="120"/>
          <w:marBottom w:val="240"/>
          <w:divBdr>
            <w:top w:val="none" w:sz="0" w:space="0" w:color="auto"/>
            <w:left w:val="none" w:sz="0" w:space="0" w:color="auto"/>
            <w:bottom w:val="none" w:sz="0" w:space="0" w:color="auto"/>
            <w:right w:val="none" w:sz="0" w:space="0" w:color="auto"/>
          </w:divBdr>
        </w:div>
        <w:div w:id="2095735801">
          <w:marLeft w:val="446"/>
          <w:marRight w:val="0"/>
          <w:marTop w:val="120"/>
          <w:marBottom w:val="240"/>
          <w:divBdr>
            <w:top w:val="none" w:sz="0" w:space="0" w:color="auto"/>
            <w:left w:val="none" w:sz="0" w:space="0" w:color="auto"/>
            <w:bottom w:val="none" w:sz="0" w:space="0" w:color="auto"/>
            <w:right w:val="none" w:sz="0" w:space="0" w:color="auto"/>
          </w:divBdr>
        </w:div>
        <w:div w:id="1787582319">
          <w:marLeft w:val="446"/>
          <w:marRight w:val="0"/>
          <w:marTop w:val="120"/>
          <w:marBottom w:val="240"/>
          <w:divBdr>
            <w:top w:val="none" w:sz="0" w:space="0" w:color="auto"/>
            <w:left w:val="none" w:sz="0" w:space="0" w:color="auto"/>
            <w:bottom w:val="none" w:sz="0" w:space="0" w:color="auto"/>
            <w:right w:val="none" w:sz="0" w:space="0" w:color="auto"/>
          </w:divBdr>
        </w:div>
      </w:divsChild>
    </w:div>
    <w:div w:id="1313366449">
      <w:bodyDiv w:val="1"/>
      <w:marLeft w:val="0"/>
      <w:marRight w:val="0"/>
      <w:marTop w:val="0"/>
      <w:marBottom w:val="0"/>
      <w:divBdr>
        <w:top w:val="none" w:sz="0" w:space="0" w:color="auto"/>
        <w:left w:val="none" w:sz="0" w:space="0" w:color="auto"/>
        <w:bottom w:val="none" w:sz="0" w:space="0" w:color="auto"/>
        <w:right w:val="none" w:sz="0" w:space="0" w:color="auto"/>
      </w:divBdr>
    </w:div>
    <w:div w:id="1321470372">
      <w:bodyDiv w:val="1"/>
      <w:marLeft w:val="0"/>
      <w:marRight w:val="0"/>
      <w:marTop w:val="0"/>
      <w:marBottom w:val="0"/>
      <w:divBdr>
        <w:top w:val="none" w:sz="0" w:space="0" w:color="auto"/>
        <w:left w:val="none" w:sz="0" w:space="0" w:color="auto"/>
        <w:bottom w:val="none" w:sz="0" w:space="0" w:color="auto"/>
        <w:right w:val="none" w:sz="0" w:space="0" w:color="auto"/>
      </w:divBdr>
    </w:div>
    <w:div w:id="1407143832">
      <w:bodyDiv w:val="1"/>
      <w:marLeft w:val="0"/>
      <w:marRight w:val="0"/>
      <w:marTop w:val="0"/>
      <w:marBottom w:val="0"/>
      <w:divBdr>
        <w:top w:val="none" w:sz="0" w:space="0" w:color="auto"/>
        <w:left w:val="none" w:sz="0" w:space="0" w:color="auto"/>
        <w:bottom w:val="none" w:sz="0" w:space="0" w:color="auto"/>
        <w:right w:val="none" w:sz="0" w:space="0" w:color="auto"/>
      </w:divBdr>
    </w:div>
    <w:div w:id="1447887478">
      <w:bodyDiv w:val="1"/>
      <w:marLeft w:val="0"/>
      <w:marRight w:val="0"/>
      <w:marTop w:val="0"/>
      <w:marBottom w:val="0"/>
      <w:divBdr>
        <w:top w:val="none" w:sz="0" w:space="0" w:color="auto"/>
        <w:left w:val="none" w:sz="0" w:space="0" w:color="auto"/>
        <w:bottom w:val="none" w:sz="0" w:space="0" w:color="auto"/>
        <w:right w:val="none" w:sz="0" w:space="0" w:color="auto"/>
      </w:divBdr>
    </w:div>
    <w:div w:id="1579024524">
      <w:bodyDiv w:val="1"/>
      <w:marLeft w:val="0"/>
      <w:marRight w:val="0"/>
      <w:marTop w:val="0"/>
      <w:marBottom w:val="0"/>
      <w:divBdr>
        <w:top w:val="none" w:sz="0" w:space="0" w:color="auto"/>
        <w:left w:val="none" w:sz="0" w:space="0" w:color="auto"/>
        <w:bottom w:val="none" w:sz="0" w:space="0" w:color="auto"/>
        <w:right w:val="none" w:sz="0" w:space="0" w:color="auto"/>
      </w:divBdr>
      <w:divsChild>
        <w:div w:id="61297094">
          <w:marLeft w:val="0"/>
          <w:marRight w:val="0"/>
          <w:marTop w:val="300"/>
          <w:marBottom w:val="300"/>
          <w:divBdr>
            <w:top w:val="single" w:sz="6" w:space="17" w:color="DADADA"/>
            <w:left w:val="single" w:sz="6" w:space="23" w:color="DADADA"/>
            <w:bottom w:val="single" w:sz="6" w:space="17" w:color="DADADA"/>
            <w:right w:val="single" w:sz="6" w:space="23" w:color="DADADA"/>
          </w:divBdr>
        </w:div>
        <w:div w:id="961887094">
          <w:marLeft w:val="0"/>
          <w:marRight w:val="0"/>
          <w:marTop w:val="300"/>
          <w:marBottom w:val="300"/>
          <w:divBdr>
            <w:top w:val="single" w:sz="6" w:space="17" w:color="DADADA"/>
            <w:left w:val="single" w:sz="6" w:space="23" w:color="DADADA"/>
            <w:bottom w:val="single" w:sz="6" w:space="17" w:color="DADADA"/>
            <w:right w:val="single" w:sz="6" w:space="23" w:color="DADADA"/>
          </w:divBdr>
        </w:div>
        <w:div w:id="1216042850">
          <w:marLeft w:val="0"/>
          <w:marRight w:val="0"/>
          <w:marTop w:val="300"/>
          <w:marBottom w:val="300"/>
          <w:divBdr>
            <w:top w:val="single" w:sz="6" w:space="17" w:color="DADADA"/>
            <w:left w:val="single" w:sz="6" w:space="23" w:color="DADADA"/>
            <w:bottom w:val="single" w:sz="6" w:space="17" w:color="DADADA"/>
            <w:right w:val="single" w:sz="6" w:space="23" w:color="DADADA"/>
          </w:divBdr>
        </w:div>
      </w:divsChild>
    </w:div>
    <w:div w:id="1615744613">
      <w:bodyDiv w:val="1"/>
      <w:marLeft w:val="0"/>
      <w:marRight w:val="0"/>
      <w:marTop w:val="0"/>
      <w:marBottom w:val="0"/>
      <w:divBdr>
        <w:top w:val="none" w:sz="0" w:space="0" w:color="auto"/>
        <w:left w:val="none" w:sz="0" w:space="0" w:color="auto"/>
        <w:bottom w:val="none" w:sz="0" w:space="0" w:color="auto"/>
        <w:right w:val="none" w:sz="0" w:space="0" w:color="auto"/>
      </w:divBdr>
    </w:div>
    <w:div w:id="1651058737">
      <w:bodyDiv w:val="1"/>
      <w:marLeft w:val="0"/>
      <w:marRight w:val="0"/>
      <w:marTop w:val="0"/>
      <w:marBottom w:val="0"/>
      <w:divBdr>
        <w:top w:val="none" w:sz="0" w:space="0" w:color="auto"/>
        <w:left w:val="none" w:sz="0" w:space="0" w:color="auto"/>
        <w:bottom w:val="none" w:sz="0" w:space="0" w:color="auto"/>
        <w:right w:val="none" w:sz="0" w:space="0" w:color="auto"/>
      </w:divBdr>
    </w:div>
    <w:div w:id="1717240333">
      <w:bodyDiv w:val="1"/>
      <w:marLeft w:val="0"/>
      <w:marRight w:val="0"/>
      <w:marTop w:val="0"/>
      <w:marBottom w:val="0"/>
      <w:divBdr>
        <w:top w:val="none" w:sz="0" w:space="0" w:color="auto"/>
        <w:left w:val="none" w:sz="0" w:space="0" w:color="auto"/>
        <w:bottom w:val="none" w:sz="0" w:space="0" w:color="auto"/>
        <w:right w:val="none" w:sz="0" w:space="0" w:color="auto"/>
      </w:divBdr>
    </w:div>
    <w:div w:id="1853489714">
      <w:bodyDiv w:val="1"/>
      <w:marLeft w:val="0"/>
      <w:marRight w:val="0"/>
      <w:marTop w:val="0"/>
      <w:marBottom w:val="0"/>
      <w:divBdr>
        <w:top w:val="none" w:sz="0" w:space="0" w:color="auto"/>
        <w:left w:val="none" w:sz="0" w:space="0" w:color="auto"/>
        <w:bottom w:val="none" w:sz="0" w:space="0" w:color="auto"/>
        <w:right w:val="none" w:sz="0" w:space="0" w:color="auto"/>
      </w:divBdr>
    </w:div>
    <w:div w:id="1933968151">
      <w:bodyDiv w:val="1"/>
      <w:marLeft w:val="0"/>
      <w:marRight w:val="0"/>
      <w:marTop w:val="0"/>
      <w:marBottom w:val="0"/>
      <w:divBdr>
        <w:top w:val="none" w:sz="0" w:space="0" w:color="auto"/>
        <w:left w:val="none" w:sz="0" w:space="0" w:color="auto"/>
        <w:bottom w:val="none" w:sz="0" w:space="0" w:color="auto"/>
        <w:right w:val="none" w:sz="0" w:space="0" w:color="auto"/>
      </w:divBdr>
    </w:div>
    <w:div w:id="1982690807">
      <w:bodyDiv w:val="1"/>
      <w:marLeft w:val="0"/>
      <w:marRight w:val="0"/>
      <w:marTop w:val="0"/>
      <w:marBottom w:val="0"/>
      <w:divBdr>
        <w:top w:val="none" w:sz="0" w:space="0" w:color="auto"/>
        <w:left w:val="none" w:sz="0" w:space="0" w:color="auto"/>
        <w:bottom w:val="none" w:sz="0" w:space="0" w:color="auto"/>
        <w:right w:val="none" w:sz="0" w:space="0" w:color="auto"/>
      </w:divBdr>
      <w:divsChild>
        <w:div w:id="1868525507">
          <w:marLeft w:val="446"/>
          <w:marRight w:val="0"/>
          <w:marTop w:val="0"/>
          <w:marBottom w:val="0"/>
          <w:divBdr>
            <w:top w:val="none" w:sz="0" w:space="0" w:color="auto"/>
            <w:left w:val="none" w:sz="0" w:space="0" w:color="auto"/>
            <w:bottom w:val="none" w:sz="0" w:space="0" w:color="auto"/>
            <w:right w:val="none" w:sz="0" w:space="0" w:color="auto"/>
          </w:divBdr>
        </w:div>
        <w:div w:id="998850605">
          <w:marLeft w:val="446"/>
          <w:marRight w:val="0"/>
          <w:marTop w:val="0"/>
          <w:marBottom w:val="0"/>
          <w:divBdr>
            <w:top w:val="none" w:sz="0" w:space="0" w:color="auto"/>
            <w:left w:val="none" w:sz="0" w:space="0" w:color="auto"/>
            <w:bottom w:val="none" w:sz="0" w:space="0" w:color="auto"/>
            <w:right w:val="none" w:sz="0" w:space="0" w:color="auto"/>
          </w:divBdr>
        </w:div>
        <w:div w:id="1143422264">
          <w:marLeft w:val="446"/>
          <w:marRight w:val="0"/>
          <w:marTop w:val="0"/>
          <w:marBottom w:val="0"/>
          <w:divBdr>
            <w:top w:val="none" w:sz="0" w:space="0" w:color="auto"/>
            <w:left w:val="none" w:sz="0" w:space="0" w:color="auto"/>
            <w:bottom w:val="none" w:sz="0" w:space="0" w:color="auto"/>
            <w:right w:val="none" w:sz="0" w:space="0" w:color="auto"/>
          </w:divBdr>
        </w:div>
        <w:div w:id="1860584199">
          <w:marLeft w:val="446"/>
          <w:marRight w:val="0"/>
          <w:marTop w:val="0"/>
          <w:marBottom w:val="0"/>
          <w:divBdr>
            <w:top w:val="none" w:sz="0" w:space="0" w:color="auto"/>
            <w:left w:val="none" w:sz="0" w:space="0" w:color="auto"/>
            <w:bottom w:val="none" w:sz="0" w:space="0" w:color="auto"/>
            <w:right w:val="none" w:sz="0" w:space="0" w:color="auto"/>
          </w:divBdr>
        </w:div>
      </w:divsChild>
    </w:div>
    <w:div w:id="1985040870">
      <w:bodyDiv w:val="1"/>
      <w:marLeft w:val="0"/>
      <w:marRight w:val="0"/>
      <w:marTop w:val="0"/>
      <w:marBottom w:val="0"/>
      <w:divBdr>
        <w:top w:val="none" w:sz="0" w:space="0" w:color="auto"/>
        <w:left w:val="none" w:sz="0" w:space="0" w:color="auto"/>
        <w:bottom w:val="none" w:sz="0" w:space="0" w:color="auto"/>
        <w:right w:val="none" w:sz="0" w:space="0" w:color="auto"/>
      </w:divBdr>
      <w:divsChild>
        <w:div w:id="1524783562">
          <w:marLeft w:val="0"/>
          <w:marRight w:val="0"/>
          <w:marTop w:val="0"/>
          <w:marBottom w:val="0"/>
          <w:divBdr>
            <w:top w:val="none" w:sz="0" w:space="0" w:color="auto"/>
            <w:left w:val="none" w:sz="0" w:space="0" w:color="auto"/>
            <w:bottom w:val="none" w:sz="0" w:space="0" w:color="auto"/>
            <w:right w:val="none" w:sz="0" w:space="0" w:color="auto"/>
          </w:divBdr>
        </w:div>
        <w:div w:id="1526209047">
          <w:marLeft w:val="0"/>
          <w:marRight w:val="0"/>
          <w:marTop w:val="0"/>
          <w:marBottom w:val="0"/>
          <w:divBdr>
            <w:top w:val="none" w:sz="0" w:space="0" w:color="auto"/>
            <w:left w:val="none" w:sz="0" w:space="0" w:color="auto"/>
            <w:bottom w:val="none" w:sz="0" w:space="0" w:color="auto"/>
            <w:right w:val="none" w:sz="0" w:space="0" w:color="auto"/>
          </w:divBdr>
          <w:divsChild>
            <w:div w:id="1097284668">
              <w:marLeft w:val="0"/>
              <w:marRight w:val="0"/>
              <w:marTop w:val="0"/>
              <w:marBottom w:val="0"/>
              <w:divBdr>
                <w:top w:val="none" w:sz="0" w:space="0" w:color="auto"/>
                <w:left w:val="none" w:sz="0" w:space="0" w:color="auto"/>
                <w:bottom w:val="none" w:sz="0" w:space="0" w:color="auto"/>
                <w:right w:val="none" w:sz="0" w:space="0" w:color="auto"/>
              </w:divBdr>
            </w:div>
            <w:div w:id="316231174">
              <w:marLeft w:val="0"/>
              <w:marRight w:val="0"/>
              <w:marTop w:val="0"/>
              <w:marBottom w:val="0"/>
              <w:divBdr>
                <w:top w:val="none" w:sz="0" w:space="0" w:color="auto"/>
                <w:left w:val="none" w:sz="0" w:space="0" w:color="auto"/>
                <w:bottom w:val="none" w:sz="0" w:space="0" w:color="auto"/>
                <w:right w:val="none" w:sz="0" w:space="0" w:color="auto"/>
              </w:divBdr>
              <w:divsChild>
                <w:div w:id="1480267659">
                  <w:marLeft w:val="0"/>
                  <w:marRight w:val="0"/>
                  <w:marTop w:val="0"/>
                  <w:marBottom w:val="0"/>
                  <w:divBdr>
                    <w:top w:val="none" w:sz="0" w:space="0" w:color="auto"/>
                    <w:left w:val="none" w:sz="0" w:space="0" w:color="auto"/>
                    <w:bottom w:val="none" w:sz="0" w:space="0" w:color="auto"/>
                    <w:right w:val="none" w:sz="0" w:space="0" w:color="auto"/>
                  </w:divBdr>
                  <w:divsChild>
                    <w:div w:id="1356613934">
                      <w:marLeft w:val="0"/>
                      <w:marRight w:val="0"/>
                      <w:marTop w:val="0"/>
                      <w:marBottom w:val="0"/>
                      <w:divBdr>
                        <w:top w:val="none" w:sz="0" w:space="0" w:color="auto"/>
                        <w:left w:val="none" w:sz="0" w:space="0" w:color="auto"/>
                        <w:bottom w:val="none" w:sz="0" w:space="0" w:color="auto"/>
                        <w:right w:val="none" w:sz="0" w:space="0" w:color="auto"/>
                      </w:divBdr>
                    </w:div>
                    <w:div w:id="356085443">
                      <w:marLeft w:val="0"/>
                      <w:marRight w:val="0"/>
                      <w:marTop w:val="0"/>
                      <w:marBottom w:val="0"/>
                      <w:divBdr>
                        <w:top w:val="none" w:sz="0" w:space="0" w:color="auto"/>
                        <w:left w:val="none" w:sz="0" w:space="0" w:color="auto"/>
                        <w:bottom w:val="none" w:sz="0" w:space="0" w:color="auto"/>
                        <w:right w:val="none" w:sz="0" w:space="0" w:color="auto"/>
                      </w:divBdr>
                      <w:divsChild>
                        <w:div w:id="21062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8411">
                  <w:marLeft w:val="0"/>
                  <w:marRight w:val="0"/>
                  <w:marTop w:val="0"/>
                  <w:marBottom w:val="0"/>
                  <w:divBdr>
                    <w:top w:val="none" w:sz="0" w:space="0" w:color="auto"/>
                    <w:left w:val="none" w:sz="0" w:space="0" w:color="auto"/>
                    <w:bottom w:val="none" w:sz="0" w:space="0" w:color="auto"/>
                    <w:right w:val="none" w:sz="0" w:space="0" w:color="auto"/>
                  </w:divBdr>
                  <w:divsChild>
                    <w:div w:id="1062211268">
                      <w:marLeft w:val="0"/>
                      <w:marRight w:val="0"/>
                      <w:marTop w:val="0"/>
                      <w:marBottom w:val="0"/>
                      <w:divBdr>
                        <w:top w:val="none" w:sz="0" w:space="0" w:color="auto"/>
                        <w:left w:val="none" w:sz="0" w:space="0" w:color="auto"/>
                        <w:bottom w:val="none" w:sz="0" w:space="0" w:color="auto"/>
                        <w:right w:val="none" w:sz="0" w:space="0" w:color="auto"/>
                      </w:divBdr>
                    </w:div>
                    <w:div w:id="2141878682">
                      <w:marLeft w:val="0"/>
                      <w:marRight w:val="0"/>
                      <w:marTop w:val="0"/>
                      <w:marBottom w:val="0"/>
                      <w:divBdr>
                        <w:top w:val="none" w:sz="0" w:space="0" w:color="auto"/>
                        <w:left w:val="none" w:sz="0" w:space="0" w:color="auto"/>
                        <w:bottom w:val="none" w:sz="0" w:space="0" w:color="auto"/>
                        <w:right w:val="none" w:sz="0" w:space="0" w:color="auto"/>
                      </w:divBdr>
                      <w:divsChild>
                        <w:div w:id="6000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028">
                  <w:marLeft w:val="0"/>
                  <w:marRight w:val="0"/>
                  <w:marTop w:val="0"/>
                  <w:marBottom w:val="0"/>
                  <w:divBdr>
                    <w:top w:val="none" w:sz="0" w:space="0" w:color="auto"/>
                    <w:left w:val="none" w:sz="0" w:space="0" w:color="auto"/>
                    <w:bottom w:val="none" w:sz="0" w:space="0" w:color="auto"/>
                    <w:right w:val="none" w:sz="0" w:space="0" w:color="auto"/>
                  </w:divBdr>
                  <w:divsChild>
                    <w:div w:id="893004046">
                      <w:marLeft w:val="0"/>
                      <w:marRight w:val="0"/>
                      <w:marTop w:val="0"/>
                      <w:marBottom w:val="0"/>
                      <w:divBdr>
                        <w:top w:val="none" w:sz="0" w:space="0" w:color="auto"/>
                        <w:left w:val="none" w:sz="0" w:space="0" w:color="auto"/>
                        <w:bottom w:val="none" w:sz="0" w:space="0" w:color="auto"/>
                        <w:right w:val="none" w:sz="0" w:space="0" w:color="auto"/>
                      </w:divBdr>
                    </w:div>
                    <w:div w:id="98374669">
                      <w:marLeft w:val="0"/>
                      <w:marRight w:val="0"/>
                      <w:marTop w:val="0"/>
                      <w:marBottom w:val="0"/>
                      <w:divBdr>
                        <w:top w:val="none" w:sz="0" w:space="0" w:color="auto"/>
                        <w:left w:val="none" w:sz="0" w:space="0" w:color="auto"/>
                        <w:bottom w:val="none" w:sz="0" w:space="0" w:color="auto"/>
                        <w:right w:val="none" w:sz="0" w:space="0" w:color="auto"/>
                      </w:divBdr>
                      <w:divsChild>
                        <w:div w:id="830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3438">
                  <w:marLeft w:val="0"/>
                  <w:marRight w:val="0"/>
                  <w:marTop w:val="0"/>
                  <w:marBottom w:val="0"/>
                  <w:divBdr>
                    <w:top w:val="none" w:sz="0" w:space="0" w:color="auto"/>
                    <w:left w:val="none" w:sz="0" w:space="0" w:color="auto"/>
                    <w:bottom w:val="none" w:sz="0" w:space="0" w:color="auto"/>
                    <w:right w:val="none" w:sz="0" w:space="0" w:color="auto"/>
                  </w:divBdr>
                  <w:divsChild>
                    <w:div w:id="21135180">
                      <w:marLeft w:val="0"/>
                      <w:marRight w:val="0"/>
                      <w:marTop w:val="0"/>
                      <w:marBottom w:val="0"/>
                      <w:divBdr>
                        <w:top w:val="none" w:sz="0" w:space="0" w:color="auto"/>
                        <w:left w:val="none" w:sz="0" w:space="0" w:color="auto"/>
                        <w:bottom w:val="none" w:sz="0" w:space="0" w:color="auto"/>
                        <w:right w:val="none" w:sz="0" w:space="0" w:color="auto"/>
                      </w:divBdr>
                    </w:div>
                    <w:div w:id="2124183497">
                      <w:marLeft w:val="0"/>
                      <w:marRight w:val="0"/>
                      <w:marTop w:val="0"/>
                      <w:marBottom w:val="0"/>
                      <w:divBdr>
                        <w:top w:val="none" w:sz="0" w:space="0" w:color="auto"/>
                        <w:left w:val="none" w:sz="0" w:space="0" w:color="auto"/>
                        <w:bottom w:val="none" w:sz="0" w:space="0" w:color="auto"/>
                        <w:right w:val="none" w:sz="0" w:space="0" w:color="auto"/>
                      </w:divBdr>
                      <w:divsChild>
                        <w:div w:id="14068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5370">
                  <w:marLeft w:val="0"/>
                  <w:marRight w:val="0"/>
                  <w:marTop w:val="0"/>
                  <w:marBottom w:val="0"/>
                  <w:divBdr>
                    <w:top w:val="none" w:sz="0" w:space="0" w:color="auto"/>
                    <w:left w:val="none" w:sz="0" w:space="0" w:color="auto"/>
                    <w:bottom w:val="none" w:sz="0" w:space="0" w:color="auto"/>
                    <w:right w:val="none" w:sz="0" w:space="0" w:color="auto"/>
                  </w:divBdr>
                  <w:divsChild>
                    <w:div w:id="2018727373">
                      <w:marLeft w:val="0"/>
                      <w:marRight w:val="0"/>
                      <w:marTop w:val="0"/>
                      <w:marBottom w:val="0"/>
                      <w:divBdr>
                        <w:top w:val="none" w:sz="0" w:space="0" w:color="auto"/>
                        <w:left w:val="none" w:sz="0" w:space="0" w:color="auto"/>
                        <w:bottom w:val="none" w:sz="0" w:space="0" w:color="auto"/>
                        <w:right w:val="none" w:sz="0" w:space="0" w:color="auto"/>
                      </w:divBdr>
                    </w:div>
                    <w:div w:id="2044864398">
                      <w:marLeft w:val="0"/>
                      <w:marRight w:val="0"/>
                      <w:marTop w:val="0"/>
                      <w:marBottom w:val="0"/>
                      <w:divBdr>
                        <w:top w:val="none" w:sz="0" w:space="0" w:color="auto"/>
                        <w:left w:val="none" w:sz="0" w:space="0" w:color="auto"/>
                        <w:bottom w:val="none" w:sz="0" w:space="0" w:color="auto"/>
                        <w:right w:val="none" w:sz="0" w:space="0" w:color="auto"/>
                      </w:divBdr>
                      <w:divsChild>
                        <w:div w:id="11651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7728">
                  <w:marLeft w:val="0"/>
                  <w:marRight w:val="0"/>
                  <w:marTop w:val="0"/>
                  <w:marBottom w:val="0"/>
                  <w:divBdr>
                    <w:top w:val="none" w:sz="0" w:space="0" w:color="auto"/>
                    <w:left w:val="none" w:sz="0" w:space="0" w:color="auto"/>
                    <w:bottom w:val="none" w:sz="0" w:space="0" w:color="auto"/>
                    <w:right w:val="none" w:sz="0" w:space="0" w:color="auto"/>
                  </w:divBdr>
                  <w:divsChild>
                    <w:div w:id="27873637">
                      <w:marLeft w:val="0"/>
                      <w:marRight w:val="0"/>
                      <w:marTop w:val="0"/>
                      <w:marBottom w:val="0"/>
                      <w:divBdr>
                        <w:top w:val="none" w:sz="0" w:space="0" w:color="auto"/>
                        <w:left w:val="none" w:sz="0" w:space="0" w:color="auto"/>
                        <w:bottom w:val="none" w:sz="0" w:space="0" w:color="auto"/>
                        <w:right w:val="none" w:sz="0" w:space="0" w:color="auto"/>
                      </w:divBdr>
                    </w:div>
                    <w:div w:id="1366441484">
                      <w:marLeft w:val="0"/>
                      <w:marRight w:val="0"/>
                      <w:marTop w:val="0"/>
                      <w:marBottom w:val="0"/>
                      <w:divBdr>
                        <w:top w:val="none" w:sz="0" w:space="0" w:color="auto"/>
                        <w:left w:val="none" w:sz="0" w:space="0" w:color="auto"/>
                        <w:bottom w:val="none" w:sz="0" w:space="0" w:color="auto"/>
                        <w:right w:val="none" w:sz="0" w:space="0" w:color="auto"/>
                      </w:divBdr>
                      <w:divsChild>
                        <w:div w:id="361518935">
                          <w:marLeft w:val="0"/>
                          <w:marRight w:val="0"/>
                          <w:marTop w:val="0"/>
                          <w:marBottom w:val="0"/>
                          <w:divBdr>
                            <w:top w:val="none" w:sz="0" w:space="0" w:color="auto"/>
                            <w:left w:val="none" w:sz="0" w:space="0" w:color="auto"/>
                            <w:bottom w:val="none" w:sz="0" w:space="0" w:color="auto"/>
                            <w:right w:val="none" w:sz="0" w:space="0" w:color="auto"/>
                          </w:divBdr>
                          <w:divsChild>
                            <w:div w:id="580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2532">
                  <w:marLeft w:val="0"/>
                  <w:marRight w:val="0"/>
                  <w:marTop w:val="0"/>
                  <w:marBottom w:val="0"/>
                  <w:divBdr>
                    <w:top w:val="none" w:sz="0" w:space="0" w:color="auto"/>
                    <w:left w:val="none" w:sz="0" w:space="0" w:color="auto"/>
                    <w:bottom w:val="none" w:sz="0" w:space="0" w:color="auto"/>
                    <w:right w:val="none" w:sz="0" w:space="0" w:color="auto"/>
                  </w:divBdr>
                  <w:divsChild>
                    <w:div w:id="49423854">
                      <w:marLeft w:val="0"/>
                      <w:marRight w:val="0"/>
                      <w:marTop w:val="0"/>
                      <w:marBottom w:val="0"/>
                      <w:divBdr>
                        <w:top w:val="none" w:sz="0" w:space="0" w:color="auto"/>
                        <w:left w:val="none" w:sz="0" w:space="0" w:color="auto"/>
                        <w:bottom w:val="none" w:sz="0" w:space="0" w:color="auto"/>
                        <w:right w:val="none" w:sz="0" w:space="0" w:color="auto"/>
                      </w:divBdr>
                    </w:div>
                    <w:div w:id="903612094">
                      <w:marLeft w:val="0"/>
                      <w:marRight w:val="0"/>
                      <w:marTop w:val="0"/>
                      <w:marBottom w:val="0"/>
                      <w:divBdr>
                        <w:top w:val="none" w:sz="0" w:space="0" w:color="auto"/>
                        <w:left w:val="none" w:sz="0" w:space="0" w:color="auto"/>
                        <w:bottom w:val="none" w:sz="0" w:space="0" w:color="auto"/>
                        <w:right w:val="none" w:sz="0" w:space="0" w:color="auto"/>
                      </w:divBdr>
                      <w:divsChild>
                        <w:div w:id="1159151295">
                          <w:marLeft w:val="0"/>
                          <w:marRight w:val="0"/>
                          <w:marTop w:val="0"/>
                          <w:marBottom w:val="0"/>
                          <w:divBdr>
                            <w:top w:val="none" w:sz="0" w:space="0" w:color="auto"/>
                            <w:left w:val="none" w:sz="0" w:space="0" w:color="auto"/>
                            <w:bottom w:val="none" w:sz="0" w:space="0" w:color="auto"/>
                            <w:right w:val="none" w:sz="0" w:space="0" w:color="auto"/>
                          </w:divBdr>
                          <w:divsChild>
                            <w:div w:id="793451002">
                              <w:marLeft w:val="0"/>
                              <w:marRight w:val="0"/>
                              <w:marTop w:val="0"/>
                              <w:marBottom w:val="0"/>
                              <w:divBdr>
                                <w:top w:val="none" w:sz="0" w:space="0" w:color="auto"/>
                                <w:left w:val="none" w:sz="0" w:space="0" w:color="auto"/>
                                <w:bottom w:val="none" w:sz="0" w:space="0" w:color="auto"/>
                                <w:right w:val="none" w:sz="0" w:space="0" w:color="auto"/>
                              </w:divBdr>
                              <w:divsChild>
                                <w:div w:id="1176964482">
                                  <w:marLeft w:val="0"/>
                                  <w:marRight w:val="0"/>
                                  <w:marTop w:val="0"/>
                                  <w:marBottom w:val="0"/>
                                  <w:divBdr>
                                    <w:top w:val="none" w:sz="0" w:space="0" w:color="auto"/>
                                    <w:left w:val="none" w:sz="0" w:space="0" w:color="auto"/>
                                    <w:bottom w:val="none" w:sz="0" w:space="0" w:color="auto"/>
                                    <w:right w:val="none" w:sz="0" w:space="0" w:color="auto"/>
                                  </w:divBdr>
                                  <w:divsChild>
                                    <w:div w:id="1709187383">
                                      <w:marLeft w:val="0"/>
                                      <w:marRight w:val="0"/>
                                      <w:marTop w:val="0"/>
                                      <w:marBottom w:val="0"/>
                                      <w:divBdr>
                                        <w:top w:val="none" w:sz="0" w:space="0" w:color="auto"/>
                                        <w:left w:val="none" w:sz="0" w:space="0" w:color="auto"/>
                                        <w:bottom w:val="none" w:sz="0" w:space="0" w:color="auto"/>
                                        <w:right w:val="none" w:sz="0" w:space="0" w:color="auto"/>
                                      </w:divBdr>
                                      <w:divsChild>
                                        <w:div w:id="3615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6410">
                  <w:marLeft w:val="0"/>
                  <w:marRight w:val="0"/>
                  <w:marTop w:val="0"/>
                  <w:marBottom w:val="0"/>
                  <w:divBdr>
                    <w:top w:val="none" w:sz="0" w:space="0" w:color="auto"/>
                    <w:left w:val="none" w:sz="0" w:space="0" w:color="auto"/>
                    <w:bottom w:val="none" w:sz="0" w:space="0" w:color="auto"/>
                    <w:right w:val="none" w:sz="0" w:space="0" w:color="auto"/>
                  </w:divBdr>
                  <w:divsChild>
                    <w:div w:id="1748920052">
                      <w:marLeft w:val="0"/>
                      <w:marRight w:val="0"/>
                      <w:marTop w:val="0"/>
                      <w:marBottom w:val="0"/>
                      <w:divBdr>
                        <w:top w:val="none" w:sz="0" w:space="0" w:color="auto"/>
                        <w:left w:val="none" w:sz="0" w:space="0" w:color="auto"/>
                        <w:bottom w:val="none" w:sz="0" w:space="0" w:color="auto"/>
                        <w:right w:val="none" w:sz="0" w:space="0" w:color="auto"/>
                      </w:divBdr>
                    </w:div>
                    <w:div w:id="1752501223">
                      <w:marLeft w:val="0"/>
                      <w:marRight w:val="0"/>
                      <w:marTop w:val="0"/>
                      <w:marBottom w:val="0"/>
                      <w:divBdr>
                        <w:top w:val="none" w:sz="0" w:space="0" w:color="auto"/>
                        <w:left w:val="none" w:sz="0" w:space="0" w:color="auto"/>
                        <w:bottom w:val="none" w:sz="0" w:space="0" w:color="auto"/>
                        <w:right w:val="none" w:sz="0" w:space="0" w:color="auto"/>
                      </w:divBdr>
                      <w:divsChild>
                        <w:div w:id="609313178">
                          <w:marLeft w:val="0"/>
                          <w:marRight w:val="0"/>
                          <w:marTop w:val="0"/>
                          <w:marBottom w:val="0"/>
                          <w:divBdr>
                            <w:top w:val="none" w:sz="0" w:space="0" w:color="auto"/>
                            <w:left w:val="none" w:sz="0" w:space="0" w:color="auto"/>
                            <w:bottom w:val="none" w:sz="0" w:space="0" w:color="auto"/>
                            <w:right w:val="none" w:sz="0" w:space="0" w:color="auto"/>
                          </w:divBdr>
                          <w:divsChild>
                            <w:div w:id="1132216312">
                              <w:marLeft w:val="0"/>
                              <w:marRight w:val="0"/>
                              <w:marTop w:val="0"/>
                              <w:marBottom w:val="0"/>
                              <w:divBdr>
                                <w:top w:val="none" w:sz="0" w:space="0" w:color="auto"/>
                                <w:left w:val="none" w:sz="0" w:space="0" w:color="auto"/>
                                <w:bottom w:val="none" w:sz="0" w:space="0" w:color="auto"/>
                                <w:right w:val="none" w:sz="0" w:space="0" w:color="auto"/>
                              </w:divBdr>
                              <w:divsChild>
                                <w:div w:id="1576283851">
                                  <w:marLeft w:val="0"/>
                                  <w:marRight w:val="-1188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988462">
      <w:bodyDiv w:val="1"/>
      <w:marLeft w:val="0"/>
      <w:marRight w:val="0"/>
      <w:marTop w:val="0"/>
      <w:marBottom w:val="0"/>
      <w:divBdr>
        <w:top w:val="none" w:sz="0" w:space="0" w:color="auto"/>
        <w:left w:val="none" w:sz="0" w:space="0" w:color="auto"/>
        <w:bottom w:val="none" w:sz="0" w:space="0" w:color="auto"/>
        <w:right w:val="none" w:sz="0" w:space="0" w:color="auto"/>
      </w:divBdr>
    </w:div>
    <w:div w:id="2036730568">
      <w:bodyDiv w:val="1"/>
      <w:marLeft w:val="0"/>
      <w:marRight w:val="0"/>
      <w:marTop w:val="0"/>
      <w:marBottom w:val="0"/>
      <w:divBdr>
        <w:top w:val="none" w:sz="0" w:space="0" w:color="auto"/>
        <w:left w:val="none" w:sz="0" w:space="0" w:color="auto"/>
        <w:bottom w:val="none" w:sz="0" w:space="0" w:color="auto"/>
        <w:right w:val="none" w:sz="0" w:space="0" w:color="auto"/>
      </w:divBdr>
    </w:div>
    <w:div w:id="20655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Feuille_de_calcul_Microsoft_Excel.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ngie.sharepoint.com/sites/ENGIEIntranet/SitePages/politiques-voyage.aspx"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tmp"/><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42A1D8BC6444ABBB04D7FBFE68866" ma:contentTypeVersion="4" ma:contentTypeDescription="Create a new document." ma:contentTypeScope="" ma:versionID="dde3b472a62488f02a2c9e45c007a854">
  <xsd:schema xmlns:xsd="http://www.w3.org/2001/XMLSchema" xmlns:xs="http://www.w3.org/2001/XMLSchema" xmlns:p="http://schemas.microsoft.com/office/2006/metadata/properties" xmlns:ns2="87037488-ec5d-4aba-84c2-9b1d22638e8e" xmlns:ns3="0242d7d6-fe05-4f8d-92c9-669da6ee3d8d" targetNamespace="http://schemas.microsoft.com/office/2006/metadata/properties" ma:root="true" ma:fieldsID="943f7dadcdeb062d0581eeabb3a59fd5" ns2:_="" ns3:_="">
    <xsd:import namespace="87037488-ec5d-4aba-84c2-9b1d22638e8e"/>
    <xsd:import namespace="0242d7d6-fe05-4f8d-92c9-669da6ee3d8d"/>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2f312e3-a737-465a-8fc8-d0747d75776e}" ma:internalName="TaxCatchAll" ma:showField="CatchAllData" ma:web="f0ef42f4-bc87-46e9-b36c-ae47c61dd6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2f312e3-a737-465a-8fc8-d0747d75776e}" ma:internalName="TaxCatchAllLabel" ma:readOnly="true" ma:showField="CatchAllDataLabel" ma:web="f0ef42f4-bc87-46e9-b36c-ae47c61dd6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42d7d6-fe05-4f8d-92c9-669da6ee3d8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bf472f7-a010-4b5a-bb99-a26ed4c9968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C4BE-4764-4DDB-867A-FCC75DDA5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0242d7d6-fe05-4f8d-92c9-669da6ee3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A1ADA-FBD8-49AC-8E90-65C7CBC9CADB}">
  <ds:schemaRefs>
    <ds:schemaRef ds:uri="Microsoft.SharePoint.Taxonomy.ContentTypeSync"/>
  </ds:schemaRefs>
</ds:datastoreItem>
</file>

<file path=customXml/itemProps3.xml><?xml version="1.0" encoding="utf-8"?>
<ds:datastoreItem xmlns:ds="http://schemas.openxmlformats.org/officeDocument/2006/customXml" ds:itemID="{E57887C7-8CC3-4485-92E6-0918C9AF111C}">
  <ds:schemaRefs>
    <ds:schemaRef ds:uri="http://schemas.microsoft.com/sharepoint/v3/contenttype/forms"/>
  </ds:schemaRefs>
</ds:datastoreItem>
</file>

<file path=customXml/itemProps4.xml><?xml version="1.0" encoding="utf-8"?>
<ds:datastoreItem xmlns:ds="http://schemas.openxmlformats.org/officeDocument/2006/customXml" ds:itemID="{0388E6FB-E5C7-4B48-97E6-D743E319BCA3}">
  <ds:schemaRefs>
    <ds:schemaRef ds:uri="http://schemas.microsoft.com/office/2006/documentManagement/types"/>
    <ds:schemaRef ds:uri="http://www.w3.org/XML/1998/namespace"/>
    <ds:schemaRef ds:uri="87037488-ec5d-4aba-84c2-9b1d22638e8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0242d7d6-fe05-4f8d-92c9-669da6ee3d8d"/>
    <ds:schemaRef ds:uri="http://purl.org/dc/dcmitype/"/>
  </ds:schemaRefs>
</ds:datastoreItem>
</file>

<file path=customXml/itemProps5.xml><?xml version="1.0" encoding="utf-8"?>
<ds:datastoreItem xmlns:ds="http://schemas.openxmlformats.org/officeDocument/2006/customXml" ds:itemID="{3BDE3176-F600-45FD-A4D3-F6627D951F95}">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34</Pages>
  <Words>9439</Words>
  <Characters>51919</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ENGIE</Company>
  <LinksUpToDate>false</LinksUpToDate>
  <CharactersWithSpaces>61236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BINDA Chela</dc:creator>
  <cp:lastModifiedBy>BINDA Chela</cp:lastModifiedBy>
  <cp:revision>2</cp:revision>
  <dcterms:created xsi:type="dcterms:W3CDTF">2023-09-27T11:23:00Z</dcterms:created>
  <dcterms:modified xsi:type="dcterms:W3CDTF">2023-09-27T11:23:00Z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0x0101008BD42A1D8BC6444ABBB04D7FBFE68866</vt:lpwstr>
  </property>
  <property fmtid="{D5CDD505-2E9C-101B-9397-08002B2CF9AE}" pid="3" name="MSIP_Label_c135c4ba-2280-41f8-be7d-6f21d368baa3_Enabled">
    <vt:lpwstr>true</vt:lpwstr>
  </property>
  <property fmtid="{D5CDD505-2E9C-101B-9397-08002B2CF9AE}" pid="4" name="MSIP_Label_c135c4ba-2280-41f8-be7d-6f21d368baa3_SetDate">
    <vt:lpwstr>2022-03-02T15:08:41Z</vt:lpwstr>
  </property>
  <property fmtid="{D5CDD505-2E9C-101B-9397-08002B2CF9AE}" pid="5" name="MSIP_Label_c135c4ba-2280-41f8-be7d-6f21d368baa3_Method">
    <vt:lpwstr>Standard</vt:lpwstr>
  </property>
  <property fmtid="{D5CDD505-2E9C-101B-9397-08002B2CF9AE}" pid="6" name="MSIP_Label_c135c4ba-2280-41f8-be7d-6f21d368baa3_Name">
    <vt:lpwstr>c135c4ba-2280-41f8-be7d-6f21d368baa3</vt:lpwstr>
  </property>
  <property fmtid="{D5CDD505-2E9C-101B-9397-08002B2CF9AE}" pid="7" name="MSIP_Label_c135c4ba-2280-41f8-be7d-6f21d368baa3_SiteId">
    <vt:lpwstr>24139d14-c62c-4c47-8bdd-ce71ea1d50cf</vt:lpwstr>
  </property>
  <property fmtid="{D5CDD505-2E9C-101B-9397-08002B2CF9AE}" pid="8" name="MSIP_Label_c135c4ba-2280-41f8-be7d-6f21d368baa3_ActionId">
    <vt:lpwstr>54a358f8-15a2-42c9-9769-4fa7626d9832</vt:lpwstr>
  </property>
  <property fmtid="{D5CDD505-2E9C-101B-9397-08002B2CF9AE}" pid="9" name="MSIP_Label_c135c4ba-2280-41f8-be7d-6f21d368baa3_ContentBits">
    <vt:lpwstr>0</vt:lpwstr>
  </property>
</Properties>
</file>