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tbl>
      <w:tblPr>
        <w:tblpPr w:horzAnchor="margin" w:leftFromText="187" w:rightFromText="187" w:tblpXSpec="center" w:tblpY="2881"/>
        <w:tblW w:type="pct" w:w="4496"/>
        <w:tblBorders>
          <w:left w:color="4F81BD" w:space="0" w:sz="18" w:val="single"/>
        </w:tblBorders>
        <w:tblLook w:firstColumn="1" w:firstRow="1" w:lastColumn="0" w:lastRow="0" w:noHBand="0" w:noVBand="1" w:val="04A0"/>
      </w:tblPr>
      <w:tblGrid>
        <w:gridCol w:w="8646"/>
      </w:tblGrid>
      <w:tr w:rsidR="0016440A" w:rsidRPr="003B2338" w:rsidTr="006B6B73">
        <w:tc>
          <w:tcPr>
            <w:tcW w:type="dxa" w:w="8341"/>
            <w:tcMar>
              <w:top w:type="dxa" w:w="216"/>
              <w:left w:type="dxa" w:w="115"/>
              <w:bottom w:type="dxa" w:w="216"/>
              <w:right w:type="dxa" w:w="115"/>
            </w:tcMar>
          </w:tcPr>
          <w:p w:rsidP="0016440A" w:rsidR="0016440A" w:rsidRDefault="0016440A" w:rsidRPr="003B2338">
            <w:pPr>
              <w:pStyle w:val="Sansinterligne"/>
              <w:rPr>
                <w:sz w:val="28"/>
                <w:szCs w:val="28"/>
              </w:rPr>
            </w:pPr>
          </w:p>
        </w:tc>
      </w:tr>
      <w:tr w:rsidR="0016440A" w:rsidRPr="003B2338" w:rsidTr="006B6B73">
        <w:tc>
          <w:tcPr>
            <w:tcW w:type="dxa" w:w="8341"/>
          </w:tcPr>
          <w:p w:rsidP="00820AEF" w:rsidR="00820AEF" w:rsidRDefault="006B6B73" w:rsidRPr="006B6B73">
            <w:pPr>
              <w:jc w:val="center"/>
              <w:rPr>
                <w:rFonts w:ascii="Arial" w:cs="Arial" w:hAnsi="Arial"/>
                <w:b/>
                <w:sz w:val="56"/>
                <w:szCs w:val="56"/>
              </w:rPr>
            </w:pPr>
            <w:r w:rsidRPr="006B6B73">
              <w:rPr>
                <w:rFonts w:ascii="Arial" w:cs="Arial" w:hAnsi="Arial"/>
                <w:b/>
                <w:sz w:val="56"/>
                <w:szCs w:val="56"/>
              </w:rPr>
              <w:t>Accord d’entreprise relatif à l’Egalite professionnelle</w:t>
            </w:r>
          </w:p>
          <w:p w:rsidP="00820AEF" w:rsidR="00820AEF" w:rsidRDefault="006B6B73" w:rsidRPr="006B6B73">
            <w:pPr>
              <w:jc w:val="center"/>
              <w:rPr>
                <w:rFonts w:ascii="Arial" w:cs="Arial" w:hAnsi="Arial"/>
                <w:b/>
                <w:sz w:val="56"/>
                <w:szCs w:val="56"/>
              </w:rPr>
            </w:pPr>
            <w:r w:rsidRPr="006B6B73">
              <w:rPr>
                <w:rFonts w:ascii="Arial" w:cs="Arial" w:hAnsi="Arial"/>
                <w:b/>
                <w:sz w:val="56"/>
                <w:szCs w:val="56"/>
              </w:rPr>
              <w:t xml:space="preserve">Entre les femmes </w:t>
            </w:r>
          </w:p>
          <w:p w:rsidP="00820AEF" w:rsidR="006B6B73" w:rsidRDefault="006B6B73">
            <w:pPr>
              <w:jc w:val="center"/>
              <w:rPr>
                <w:rFonts w:ascii="Arial" w:cs="Arial" w:hAnsi="Arial"/>
                <w:b/>
                <w:sz w:val="56"/>
                <w:szCs w:val="56"/>
              </w:rPr>
            </w:pPr>
            <w:r w:rsidRPr="006B6B73">
              <w:rPr>
                <w:rFonts w:ascii="Arial" w:cs="Arial" w:hAnsi="Arial"/>
                <w:b/>
                <w:sz w:val="56"/>
                <w:szCs w:val="56"/>
              </w:rPr>
              <w:t>Et les hommes</w:t>
            </w:r>
          </w:p>
          <w:p w:rsidP="00820AEF" w:rsidR="006B6B73" w:rsidRDefault="006B6B73">
            <w:pPr>
              <w:jc w:val="center"/>
              <w:rPr>
                <w:rFonts w:ascii="Arial" w:cs="Arial" w:hAnsi="Arial"/>
                <w:b/>
                <w:sz w:val="56"/>
                <w:szCs w:val="56"/>
              </w:rPr>
            </w:pPr>
            <w:r w:rsidRPr="006B6B73">
              <w:rPr>
                <w:rFonts w:ascii="Arial" w:cs="Arial" w:hAnsi="Arial"/>
                <w:b/>
                <w:sz w:val="56"/>
                <w:szCs w:val="56"/>
              </w:rPr>
              <w:t xml:space="preserve"> et </w:t>
            </w:r>
          </w:p>
          <w:p w:rsidP="00820AEF" w:rsidR="00820AEF" w:rsidRDefault="006B6B73" w:rsidRPr="006B6B73">
            <w:pPr>
              <w:jc w:val="center"/>
              <w:rPr>
                <w:rFonts w:ascii="Arial" w:cs="Arial" w:hAnsi="Arial"/>
                <w:b/>
                <w:sz w:val="56"/>
                <w:szCs w:val="56"/>
              </w:rPr>
            </w:pPr>
            <w:r>
              <w:rPr>
                <w:rFonts w:ascii="Arial" w:cs="Arial" w:hAnsi="Arial"/>
                <w:b/>
                <w:sz w:val="56"/>
                <w:szCs w:val="56"/>
              </w:rPr>
              <w:t>L</w:t>
            </w:r>
            <w:r w:rsidRPr="006B6B73">
              <w:rPr>
                <w:rFonts w:ascii="Arial" w:cs="Arial" w:hAnsi="Arial"/>
                <w:b/>
                <w:sz w:val="56"/>
                <w:szCs w:val="56"/>
              </w:rPr>
              <w:t xml:space="preserve">a </w:t>
            </w:r>
            <w:r>
              <w:rPr>
                <w:rFonts w:ascii="Arial" w:cs="Arial" w:hAnsi="Arial"/>
                <w:b/>
                <w:sz w:val="56"/>
                <w:szCs w:val="56"/>
              </w:rPr>
              <w:t>Q</w:t>
            </w:r>
            <w:r w:rsidRPr="006B6B73">
              <w:rPr>
                <w:rFonts w:ascii="Arial" w:cs="Arial" w:hAnsi="Arial"/>
                <w:b/>
                <w:sz w:val="56"/>
                <w:szCs w:val="56"/>
              </w:rPr>
              <w:t xml:space="preserve">ualité de </w:t>
            </w:r>
            <w:r>
              <w:rPr>
                <w:rFonts w:ascii="Arial" w:cs="Arial" w:hAnsi="Arial"/>
                <w:b/>
                <w:sz w:val="56"/>
                <w:szCs w:val="56"/>
              </w:rPr>
              <w:t>V</w:t>
            </w:r>
            <w:r w:rsidRPr="006B6B73">
              <w:rPr>
                <w:rFonts w:ascii="Arial" w:cs="Arial" w:hAnsi="Arial"/>
                <w:b/>
                <w:sz w:val="56"/>
                <w:szCs w:val="56"/>
              </w:rPr>
              <w:t xml:space="preserve">ie au </w:t>
            </w:r>
            <w:r>
              <w:rPr>
                <w:rFonts w:ascii="Arial" w:cs="Arial" w:hAnsi="Arial"/>
                <w:b/>
                <w:sz w:val="56"/>
                <w:szCs w:val="56"/>
              </w:rPr>
              <w:t>T</w:t>
            </w:r>
            <w:r w:rsidRPr="006B6B73">
              <w:rPr>
                <w:rFonts w:ascii="Arial" w:cs="Arial" w:hAnsi="Arial"/>
                <w:b/>
                <w:sz w:val="56"/>
                <w:szCs w:val="56"/>
              </w:rPr>
              <w:t>ravail</w:t>
            </w:r>
          </w:p>
          <w:p w:rsidP="00820AEF" w:rsidR="00FF46D3" w:rsidRDefault="00FF46D3" w:rsidRPr="00820AEF">
            <w:pPr>
              <w:jc w:val="center"/>
              <w:rPr>
                <w:rFonts w:ascii="Arial" w:cs="Arial" w:hAnsi="Arial"/>
                <w:b/>
                <w:sz w:val="56"/>
                <w:szCs w:val="56"/>
              </w:rPr>
            </w:pPr>
          </w:p>
          <w:p w:rsidR="003B2338" w:rsidRDefault="003B2338" w:rsidRPr="003B2338">
            <w:pPr>
              <w:pStyle w:val="Sansinterligne"/>
              <w:rPr>
                <w:b/>
                <w:color w:val="4F81BD"/>
                <w:sz w:val="72"/>
                <w:szCs w:val="72"/>
              </w:rPr>
            </w:pPr>
          </w:p>
        </w:tc>
      </w:tr>
      <w:tr w:rsidR="0016440A" w:rsidRPr="003B2338" w:rsidTr="006B6B73">
        <w:tc>
          <w:tcPr>
            <w:tcW w:type="dxa" w:w="8341"/>
            <w:tcMar>
              <w:top w:type="dxa" w:w="216"/>
              <w:left w:type="dxa" w:w="115"/>
              <w:bottom w:type="dxa" w:w="216"/>
              <w:right w:type="dxa" w:w="115"/>
            </w:tcMar>
          </w:tcPr>
          <w:p w:rsidP="00AC29A6" w:rsidR="0016440A" w:rsidRDefault="00AC29A6" w:rsidRPr="003B2338">
            <w:pPr>
              <w:pStyle w:val="Sansinterligne"/>
              <w:tabs>
                <w:tab w:pos="1815" w:val="left"/>
              </w:tabs>
              <w:rPr>
                <w:sz w:val="28"/>
                <w:szCs w:val="28"/>
              </w:rPr>
            </w:pPr>
            <w:r>
              <w:rPr>
                <w:sz w:val="28"/>
                <w:szCs w:val="28"/>
              </w:rPr>
              <w:tab/>
            </w:r>
          </w:p>
        </w:tc>
      </w:tr>
    </w:tbl>
    <w:p w:rsidR="0016440A" w:rsidRDefault="007E2CE5" w:rsidRPr="003B2338">
      <w:pPr>
        <w:rPr>
          <w:rFonts w:ascii="Calibri" w:hAnsi="Calibri"/>
          <w:sz w:val="28"/>
          <w:szCs w:val="28"/>
        </w:rPr>
      </w:pPr>
      <w:r>
        <w:rPr>
          <w:rFonts w:ascii="Calibri" w:hAnsi="Calibri"/>
          <w:b/>
          <w:noProof/>
          <w:sz w:val="40"/>
          <w:szCs w:val="40"/>
        </w:rPr>
        <mc:AlternateContent>
          <mc:Choice Requires="wps">
            <w:drawing>
              <wp:anchor allowOverlap="1" behindDoc="0" distB="0" distL="114300" distR="114300" distT="0" layoutInCell="1" locked="0" relativeHeight="251657216" simplePos="0">
                <wp:simplePos x="0" y="0"/>
                <wp:positionH relativeFrom="column">
                  <wp:posOffset>2405380</wp:posOffset>
                </wp:positionH>
                <wp:positionV relativeFrom="paragraph">
                  <wp:posOffset>-471170</wp:posOffset>
                </wp:positionV>
                <wp:extent cx="3981450" cy="590550"/>
                <wp:effectExtent b="0" l="80645" r="0" t="8064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590550"/>
                        </a:xfrm>
                        <a:prstGeom prst="rect">
                          <a:avLst/>
                        </a:prstGeom>
                        <a:solidFill>
                          <a:srgbClr val="B8CCE4"/>
                        </a:solidFill>
                        <a:ln>
                          <a:noFill/>
                        </a:ln>
                        <a:effectLst>
                          <a:outerShdw algn="ctr" dir="13500000" dist="107763"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rsidP="00BF3726" w:rsidR="00463B34" w:rsidRDefault="00767576" w:rsidRPr="00C61FE7">
                            <w:pPr>
                              <w:spacing w:before="120"/>
                              <w:jc w:val="center"/>
                              <w:rPr>
                                <w:rFonts w:ascii="Calibri" w:hAnsi="Calibri"/>
                                <w:b/>
                                <w:sz w:val="40"/>
                                <w:szCs w:val="40"/>
                              </w:rPr>
                            </w:pPr>
                            <w:r>
                              <w:rPr>
                                <w:rFonts w:ascii="Calibri" w:hAnsi="Calibri"/>
                                <w:b/>
                                <w:sz w:val="40"/>
                                <w:szCs w:val="40"/>
                              </w:rPr>
                              <w:t xml:space="preserve">30 aout </w:t>
                            </w:r>
                            <w:r w:rsidR="00104219">
                              <w:rPr>
                                <w:rFonts w:ascii="Calibri" w:hAnsi="Calibri"/>
                                <w:b/>
                                <w:sz w:val="40"/>
                                <w:szCs w:val="40"/>
                              </w:rPr>
                              <w:t>2022</w:t>
                            </w:r>
                          </w:p>
                        </w:txbxContent>
                      </wps:txbx>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Fallback>
            <w:pict>
              <v:rect fillcolor="#b8cce4" id="Rectangle 2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LpsV0wIAALEFAAAOAAAAZHJzL2Uyb0RvYy54bWysVG1v0zAQ/o7Ef7D8vctL05dES6etWxDS gImB+OzGTmLh2MF2m2yI/87ZabeMfUGIVoru7PP5uece3/nF0Ap0YNpwJXMcnYUYMVkqymWd469f itkaI2OJpEQoyXL8wAy+2Lx9c953GYtVowRlGkESabK+y3FjbZcFgSkb1hJzpjomYbNSuiUWXF0H VJMesrciiMNwGfRK006rkhkDq9fjJt74/FXFSvupqgyzSOQYsFn/1f67c99gc06yWpOu4eURBvkH FC3hEi59SnVNLEF7zV+lanmplVGVPStVG6iq4iXzNUA1UfhHNfcN6ZivBcgx3RNN5v+lLT8e7jTi FHqHkSQttOgzkEZkLRiKY8dP35kMwu67O+0qNN2tKr8bJNW2gTB2qbXqG0YooIpcfPDigHMMHEW7 /oOikJ7srfJUDZVuXUIgAQ2+Iw9PHWGDRSUsztN1lCygcSXsLdJwAba7gmSn05029h1TLXJGjjWA 99nJ4dbYMfQU4tErwWnBhfCOrndbodGBgDqu1tvtTXLMbqZhQrpgqdyxMeO4wry+4Bpfxd4yfd/Q HlHugETharWcY/BAbdF8EbofRkTU8E5KqzHSyn7jtvFNdoW/QhQn82I5rhPRNWTE6TOdYI4FeELU CYD3XmADNo8oHa9elj/TKE7CqzidFcv1apYUyWKWrsL1LIzSq3QZJmlyXfxymKIkazilTN5yyU5P JEr+ToLHxzqK2z8S1ENX1xFw4eud8mym7Shi9z/VOQ1rOTCNBG9zvB5ZhaaQzEnwRlJvW8LFaAcv 8Y/cDNAxkNCJFi9Yp9FR63bYDZDFCXen6ANIFzrl9QlzDoxG6UeMepgZOTY/9kQzjMR7CfJPoyRx Q8Y7yWIVg6OnO7vpDpElpMqxBVV4c2vHwbTvNK8buCnyHEl1CU+m4l7Nz6igBOfAXPDFHGeYGzxT 30c9T9rNbwAAAP//AwBQSwMEFAAGAAgAAAAhAATVzBHgAAAACwEAAA8AAABkcnMvZG93bnJldi54 bWxMj0FPwzAMhe9I/IfISNy2dGPQqms6AdouHJA22D1rTFponK7J1sKvxzvBzfZ7ev5esRpdK87Y h8aTgtk0AYFUedOQVfD+tplkIELUZHTrCRV8Y4BVeX1V6Nz4gbZ43kUrOIRCrhXUMXa5lKGq0ekw 9R0Sax++dzry2ltpej1wuGvlPEkepNMN8Ydad/hcY/W1OzkF+2FjX7PUxnH9OXv5cdVx/bQ4KnV7 Mz4uQUQc458ZLviMDiUzHfyJTBCtgrs0Y/SoYJIu5iAujiS559OBJ5ZkWcj/HcpfAAAA//8DAFBL AQItABQABgAIAAAAIQC2gziS/gAAAOEBAAATAAAAAAAAAAAAAAAAAAAAAABbQ29udGVudF9UeXBl c10ueG1sUEsBAi0AFAAGAAgAAAAhADj9If/WAAAAlAEAAAsAAAAAAAAAAAAAAAAALwEAAF9yZWxz Ly5yZWxzUEsBAi0AFAAGAAgAAAAhAKIumxXTAgAAsQUAAA4AAAAAAAAAAAAAAAAALgIAAGRycy9l Mm9Eb2MueG1sUEsBAi0AFAAGAAgAAAAhAATVzBHgAAAACwEAAA8AAAAAAAAAAAAAAAAALQUAAGRy cy9kb3ducmV2LnhtbFBLBQYAAAAABAAEAPMAAAA6BgAAAAA= " o:spid="_x0000_s1026" strokecolor="#f2f2f2" stroked="f" strokeweight="3pt" style="position:absolute;margin-left:189.4pt;margin-top:-37.1pt;width:313.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shadow color="#243f60" offset="-6pt,-6pt" on="t" opacity=".5"/>
                <v:textbox>
                  <w:txbxContent>
                    <w:p w:rsidP="00BF3726" w:rsidR="00463B34" w:rsidRDefault="00767576" w:rsidRPr="00C61FE7">
                      <w:pPr>
                        <w:spacing w:before="120"/>
                        <w:jc w:val="center"/>
                        <w:rPr>
                          <w:rFonts w:ascii="Calibri" w:hAnsi="Calibri"/>
                          <w:b/>
                          <w:sz w:val="40"/>
                          <w:szCs w:val="40"/>
                        </w:rPr>
                      </w:pPr>
                      <w:r>
                        <w:rPr>
                          <w:rFonts w:ascii="Calibri" w:hAnsi="Calibri"/>
                          <w:b/>
                          <w:sz w:val="40"/>
                          <w:szCs w:val="40"/>
                        </w:rPr>
                        <w:t xml:space="preserve">30 aout </w:t>
                      </w:r>
                      <w:r w:rsidR="00104219">
                        <w:rPr>
                          <w:rFonts w:ascii="Calibri" w:hAnsi="Calibri"/>
                          <w:b/>
                          <w:sz w:val="40"/>
                          <w:szCs w:val="40"/>
                        </w:rPr>
                        <w:t>2022</w:t>
                      </w:r>
                    </w:p>
                  </w:txbxContent>
                </v:textbox>
              </v:rect>
            </w:pict>
          </mc:Fallback>
        </mc:AlternateContent>
      </w:r>
    </w:p>
    <w:p w:rsidR="0016440A" w:rsidRDefault="0016440A" w:rsidRPr="003B2338">
      <w:pPr>
        <w:rPr>
          <w:rFonts w:ascii="Calibri" w:hAnsi="Calibri"/>
          <w:sz w:val="28"/>
          <w:szCs w:val="28"/>
        </w:rPr>
      </w:pPr>
    </w:p>
    <w:p w:rsidP="00F93729" w:rsidR="00F3323A" w:rsidRDefault="00F57C70" w:rsidRPr="004E234F">
      <w:pPr>
        <w:rPr>
          <w:rFonts w:ascii="Calibri" w:cs="Arial" w:hAnsi="Calibri"/>
          <w:b/>
          <w:bCs/>
          <w:color w:val="000000"/>
          <w:sz w:val="26"/>
          <w:szCs w:val="26"/>
        </w:rPr>
      </w:pPr>
      <w:r>
        <w:rPr>
          <w:rFonts w:ascii="Calibri" w:hAnsi="Calibri"/>
          <w:b/>
          <w:noProof/>
          <w:sz w:val="40"/>
          <w:szCs w:val="40"/>
        </w:rPr>
        <w:drawing>
          <wp:anchor allowOverlap="1" behindDoc="0" distB="0" distL="114300" distR="114300" distT="0" layoutInCell="1" locked="0" relativeHeight="251658240" simplePos="0">
            <wp:simplePos x="0" y="0"/>
            <wp:positionH relativeFrom="column">
              <wp:posOffset>1538605</wp:posOffset>
            </wp:positionH>
            <wp:positionV relativeFrom="paragraph">
              <wp:posOffset>6869430</wp:posOffset>
            </wp:positionV>
            <wp:extent cx="2574290" cy="1205865"/>
            <wp:effectExtent b="0" l="19050" r="0" t="0"/>
            <wp:wrapNone/>
            <wp:docPr descr="logo Air Austral 2"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 Air Austral 2" id="0" name="Picture 34"/>
                    <pic:cNvPicPr>
                      <a:picLocks noChangeArrowheads="1" noChangeAspect="1"/>
                    </pic:cNvPicPr>
                  </pic:nvPicPr>
                  <pic:blipFill>
                    <a:blip cstate="print" r:embed="rId8"/>
                    <a:srcRect/>
                    <a:stretch>
                      <a:fillRect/>
                    </a:stretch>
                  </pic:blipFill>
                  <pic:spPr bwMode="auto">
                    <a:xfrm>
                      <a:off x="0" y="0"/>
                      <a:ext cx="2574290" cy="1205865"/>
                    </a:xfrm>
                    <a:prstGeom prst="rect">
                      <a:avLst/>
                    </a:prstGeom>
                    <a:noFill/>
                  </pic:spPr>
                </pic:pic>
              </a:graphicData>
            </a:graphic>
          </wp:anchor>
        </w:drawing>
      </w:r>
      <w:r w:rsidR="0016440A" w:rsidRPr="003B2338">
        <w:rPr>
          <w:rFonts w:ascii="Calibri" w:cs="Arial" w:hAnsi="Calibri"/>
          <w:b/>
          <w:bCs/>
          <w:color w:val="000000"/>
          <w:sz w:val="28"/>
          <w:szCs w:val="28"/>
        </w:rPr>
        <w:br w:type="page"/>
      </w:r>
      <w:r w:rsidR="00F3323A" w:rsidRPr="004E234F">
        <w:rPr>
          <w:rFonts w:ascii="Calibri" w:cs="Arial" w:hAnsi="Calibri"/>
          <w:b/>
          <w:bCs/>
          <w:color w:val="000000"/>
          <w:sz w:val="26"/>
          <w:szCs w:val="26"/>
        </w:rPr>
        <w:lastRenderedPageBreak/>
        <w:t>E</w:t>
      </w:r>
      <w:r w:rsidR="004E234F" w:rsidRPr="004E234F">
        <w:rPr>
          <w:rFonts w:ascii="Calibri" w:cs="Arial" w:hAnsi="Calibri"/>
          <w:b/>
          <w:bCs/>
          <w:color w:val="000000"/>
          <w:sz w:val="26"/>
          <w:szCs w:val="26"/>
        </w:rPr>
        <w:t>NTRE</w:t>
      </w:r>
      <w:r w:rsidR="00F3323A" w:rsidRPr="004E234F">
        <w:rPr>
          <w:rFonts w:ascii="Calibri" w:cs="Arial" w:hAnsi="Calibri"/>
          <w:b/>
          <w:bCs/>
          <w:color w:val="000000"/>
          <w:sz w:val="26"/>
          <w:szCs w:val="26"/>
        </w:rPr>
        <w:t xml:space="preserve"> :</w:t>
      </w:r>
    </w:p>
    <w:p w:rsidP="00AA1A44" w:rsidR="00F3323A" w:rsidRDefault="00AA1A44" w:rsidRPr="00F93729">
      <w:pPr>
        <w:pStyle w:val="eflentre"/>
        <w:shd w:color="auto" w:fill="FDFDFC" w:val="clear"/>
        <w:spacing w:after="0" w:afterAutospacing="0" w:before="0" w:beforeAutospacing="0" w:line="260" w:lineRule="atLeast"/>
        <w:jc w:val="both"/>
        <w:rPr>
          <w:rFonts w:ascii="Calibri" w:cs="Arial" w:hAnsi="Calibri"/>
          <w:bCs/>
        </w:rPr>
      </w:pPr>
      <w:r w:rsidRPr="00AA1A44">
        <w:rPr>
          <w:rFonts w:ascii="Calibri" w:cs="Arial" w:hAnsi="Calibri"/>
        </w:rPr>
        <w:t xml:space="preserve">Dénommée ci-dessous «Air Austral» </w:t>
      </w:r>
      <w:r w:rsidR="00271060" w:rsidRPr="00AA1A44">
        <w:rPr>
          <w:rFonts w:ascii="Calibri" w:cs="Arial" w:hAnsi="Calibri"/>
        </w:rPr>
        <w:t>SA au capital de 115 274 220 euros, immatriculée au Registre du commerce et des sociétés sous le numéro 323 650 945 RCS de SAINT-DENIS, dont le siège social est situé Zone aéroportuaire, 97438 Sainte-Marie, représentée par , agissant en qualité de Président Directeur Général,</w:t>
      </w:r>
      <w:r w:rsidR="00C61FE7" w:rsidRPr="00F93729">
        <w:rPr>
          <w:rFonts w:ascii="Calibri" w:cs="Arial" w:hAnsi="Calibri"/>
        </w:rPr>
        <w:t xml:space="preserve"> </w:t>
      </w:r>
      <w:r w:rsidR="00F3323A" w:rsidRPr="00F93729">
        <w:rPr>
          <w:rFonts w:ascii="Calibri" w:cs="Arial" w:hAnsi="Calibri"/>
          <w:bCs/>
        </w:rPr>
        <w:t>d’une part</w:t>
      </w:r>
    </w:p>
    <w:p w:rsidP="00F93729" w:rsidR="00F3323A" w:rsidRDefault="00F3323A" w:rsidRPr="004E234F">
      <w:pPr>
        <w:autoSpaceDE w:val="0"/>
        <w:autoSpaceDN w:val="0"/>
        <w:adjustRightInd w:val="0"/>
        <w:jc w:val="both"/>
        <w:rPr>
          <w:rFonts w:ascii="Calibri" w:cs="Arial" w:hAnsi="Calibri"/>
          <w:bCs/>
          <w:sz w:val="26"/>
          <w:szCs w:val="26"/>
        </w:rPr>
      </w:pPr>
    </w:p>
    <w:p w:rsidP="00F93729" w:rsidR="007E7CE0" w:rsidRDefault="007E7CE0" w:rsidRPr="004E234F">
      <w:pPr>
        <w:jc w:val="both"/>
        <w:rPr>
          <w:rFonts w:ascii="Calibri" w:cs="Arial" w:hAnsi="Calibri"/>
          <w:b/>
          <w:bCs/>
          <w:color w:val="000000"/>
          <w:sz w:val="26"/>
          <w:szCs w:val="26"/>
        </w:rPr>
      </w:pPr>
      <w:r w:rsidRPr="004E234F">
        <w:rPr>
          <w:rFonts w:ascii="Calibri" w:cs="Arial" w:hAnsi="Calibri"/>
          <w:b/>
          <w:bCs/>
          <w:color w:val="000000"/>
          <w:sz w:val="26"/>
          <w:szCs w:val="26"/>
        </w:rPr>
        <w:t>ET</w:t>
      </w:r>
    </w:p>
    <w:p w:rsidP="00F93729" w:rsidR="00820AEF" w:rsidRDefault="00820AEF" w:rsidRPr="00F93729">
      <w:pPr>
        <w:jc w:val="both"/>
        <w:rPr>
          <w:rFonts w:asciiTheme="minorHAnsi" w:cs="Arial" w:hAnsiTheme="minorHAnsi"/>
        </w:rPr>
      </w:pPr>
      <w:r w:rsidRPr="00F93729">
        <w:rPr>
          <w:rFonts w:asciiTheme="minorHAnsi" w:cs="Arial" w:hAnsiTheme="minorHAnsi"/>
        </w:rPr>
        <w:t>Les organisations syndicales représentatives dans l’entreprise, représentées respectivement par leur délégué syndical :</w:t>
      </w:r>
    </w:p>
    <w:p w:rsidP="00F93729" w:rsidR="00820AEF" w:rsidRDefault="00820AEF" w:rsidRPr="00F93729">
      <w:pPr>
        <w:jc w:val="both"/>
        <w:rPr>
          <w:rFonts w:asciiTheme="minorHAnsi" w:cs="Arial" w:hAnsiTheme="minorHAnsi"/>
        </w:rPr>
      </w:pPr>
      <w:r w:rsidRPr="00F93729">
        <w:rPr>
          <w:rFonts w:asciiTheme="minorHAnsi" w:cs="Arial" w:hAnsiTheme="minorHAnsi"/>
        </w:rPr>
        <w:t xml:space="preserve">- Madame pour La </w:t>
      </w:r>
      <w:r w:rsidR="007E2CE5">
        <w:rPr>
          <w:rFonts w:asciiTheme="minorHAnsi" w:cs="Arial" w:hAnsiTheme="minorHAnsi"/>
        </w:rPr>
        <w:t xml:space="preserve">FNEMA </w:t>
      </w:r>
      <w:r w:rsidRPr="00F93729">
        <w:rPr>
          <w:rFonts w:asciiTheme="minorHAnsi" w:cs="Arial" w:hAnsiTheme="minorHAnsi"/>
        </w:rPr>
        <w:t>CFE-CGC,</w:t>
      </w:r>
    </w:p>
    <w:p w:rsidP="00F93729" w:rsidR="00820AEF" w:rsidRDefault="00820AEF" w:rsidRPr="00F93729">
      <w:pPr>
        <w:jc w:val="both"/>
        <w:rPr>
          <w:rFonts w:asciiTheme="minorHAnsi" w:cs="Arial" w:hAnsiTheme="minorHAnsi"/>
        </w:rPr>
      </w:pPr>
      <w:r w:rsidRPr="00F93729">
        <w:rPr>
          <w:rFonts w:asciiTheme="minorHAnsi" w:cs="Arial" w:hAnsiTheme="minorHAnsi"/>
        </w:rPr>
        <w:t>- Madame, pour l’UNSA SNMSAC</w:t>
      </w:r>
    </w:p>
    <w:p w:rsidP="00F93729" w:rsidR="00820AEF" w:rsidRDefault="00820AEF" w:rsidRPr="00F93729">
      <w:pPr>
        <w:jc w:val="both"/>
        <w:rPr>
          <w:rFonts w:asciiTheme="minorHAnsi" w:cs="Arial" w:hAnsiTheme="minorHAnsi"/>
        </w:rPr>
      </w:pPr>
      <w:r w:rsidRPr="00F93729">
        <w:rPr>
          <w:rFonts w:asciiTheme="minorHAnsi" w:cs="Arial" w:hAnsiTheme="minorHAnsi"/>
        </w:rPr>
        <w:t>- Monsieur pour le SNPL,</w:t>
      </w:r>
    </w:p>
    <w:p w:rsidP="00F93729" w:rsidR="00820AEF" w:rsidRDefault="006F3778" w:rsidRPr="00F93729">
      <w:pPr>
        <w:jc w:val="both"/>
        <w:rPr>
          <w:rFonts w:asciiTheme="minorHAnsi" w:cs="Arial" w:hAnsiTheme="minorHAnsi"/>
        </w:rPr>
      </w:pPr>
      <w:r>
        <w:rPr>
          <w:rFonts w:asciiTheme="minorHAnsi" w:cs="Arial" w:hAnsiTheme="minorHAnsi"/>
        </w:rPr>
        <w:t>- M</w:t>
      </w:r>
      <w:r w:rsidR="00594735">
        <w:rPr>
          <w:rFonts w:asciiTheme="minorHAnsi" w:cs="Arial" w:hAnsiTheme="minorHAnsi"/>
        </w:rPr>
        <w:t xml:space="preserve">onsieur </w:t>
      </w:r>
      <w:r w:rsidR="00820AEF" w:rsidRPr="00F93729">
        <w:rPr>
          <w:rFonts w:asciiTheme="minorHAnsi" w:cs="Arial" w:hAnsiTheme="minorHAnsi"/>
        </w:rPr>
        <w:t>pour La CFDT,</w:t>
      </w:r>
    </w:p>
    <w:p w:rsidP="00F93729" w:rsidR="00820AEF" w:rsidRDefault="00820AEF">
      <w:pPr>
        <w:jc w:val="both"/>
        <w:rPr>
          <w:rFonts w:asciiTheme="minorHAnsi" w:cs="Arial" w:hAnsiTheme="minorHAnsi"/>
        </w:rPr>
      </w:pPr>
      <w:r w:rsidRPr="00F93729">
        <w:rPr>
          <w:rFonts w:asciiTheme="minorHAnsi" w:cs="Arial" w:hAnsiTheme="minorHAnsi"/>
        </w:rPr>
        <w:t xml:space="preserve">- Monsieur pour </w:t>
      </w:r>
      <w:r w:rsidR="006F3778">
        <w:rPr>
          <w:rFonts w:asciiTheme="minorHAnsi" w:cs="Arial" w:hAnsiTheme="minorHAnsi"/>
        </w:rPr>
        <w:t>le SNPNC-FO</w:t>
      </w:r>
    </w:p>
    <w:p w:rsidP="00F93729" w:rsidR="00820AEF" w:rsidRDefault="00820AEF" w:rsidRPr="00F93729">
      <w:pPr>
        <w:jc w:val="both"/>
        <w:rPr>
          <w:rFonts w:ascii="Calibri" w:cs="Arial" w:hAnsi="Calibri"/>
          <w:bCs/>
          <w:color w:val="000000"/>
        </w:rPr>
      </w:pPr>
    </w:p>
    <w:p w:rsidP="00F93729" w:rsidR="002B7021" w:rsidRDefault="005D0242" w:rsidRPr="00F93729">
      <w:pPr>
        <w:jc w:val="both"/>
        <w:rPr>
          <w:rFonts w:ascii="Calibri" w:cs="Arial" w:hAnsi="Calibri"/>
          <w:bCs/>
          <w:color w:val="000000"/>
        </w:rPr>
      </w:pPr>
      <w:r>
        <w:rPr>
          <w:rFonts w:ascii="Calibri" w:cs="Arial" w:hAnsi="Calibri"/>
          <w:bCs/>
          <w:color w:val="000000"/>
        </w:rPr>
        <w:t>D</w:t>
      </w:r>
      <w:r w:rsidR="007E7CE0" w:rsidRPr="00F93729">
        <w:rPr>
          <w:rFonts w:ascii="Calibri" w:cs="Arial" w:hAnsi="Calibri"/>
          <w:bCs/>
          <w:color w:val="000000"/>
        </w:rPr>
        <w:t>’autre part,</w:t>
      </w:r>
    </w:p>
    <w:p w:rsidP="00F93729" w:rsidR="00834223" w:rsidRDefault="00834223" w:rsidRPr="004E234F">
      <w:pPr>
        <w:jc w:val="both"/>
        <w:rPr>
          <w:rFonts w:ascii="Calibri" w:cs="Arial" w:hAnsi="Calibri"/>
          <w:color w:val="000000"/>
          <w:sz w:val="26"/>
          <w:szCs w:val="26"/>
        </w:rPr>
      </w:pPr>
    </w:p>
    <w:p w:rsidP="00F93729" w:rsidR="007E7CE0" w:rsidRDefault="004E234F" w:rsidRPr="004E234F">
      <w:pPr>
        <w:spacing w:after="120" w:before="120"/>
        <w:jc w:val="both"/>
        <w:rPr>
          <w:rFonts w:ascii="Calibri" w:cs="Arial" w:hAnsi="Calibri"/>
          <w:b/>
          <w:bCs/>
          <w:i/>
          <w:color w:val="000000"/>
          <w:sz w:val="26"/>
          <w:szCs w:val="26"/>
        </w:rPr>
      </w:pPr>
      <w:r w:rsidRPr="004E234F">
        <w:rPr>
          <w:rFonts w:ascii="Calibri" w:cs="Arial" w:hAnsi="Calibri"/>
          <w:b/>
          <w:bCs/>
          <w:i/>
          <w:color w:val="000000"/>
          <w:sz w:val="26"/>
          <w:szCs w:val="26"/>
        </w:rPr>
        <w:t>PREAMBULE</w:t>
      </w:r>
    </w:p>
    <w:p w:rsidP="003E6C07" w:rsidR="005F0824" w:rsidRDefault="005F0824" w:rsidRPr="00A60013">
      <w:pPr>
        <w:kinsoku w:val="0"/>
        <w:overflowPunct w:val="0"/>
        <w:spacing w:after="120" w:line="240" w:lineRule="atLeast"/>
        <w:jc w:val="both"/>
        <w:textAlignment w:val="baseline"/>
        <w:rPr>
          <w:rFonts w:asciiTheme="minorHAnsi" w:cs="Arial" w:hAnsiTheme="minorHAnsi"/>
          <w:spacing w:val="2"/>
        </w:rPr>
      </w:pPr>
      <w:r w:rsidRPr="00A60013">
        <w:rPr>
          <w:rFonts w:asciiTheme="minorHAnsi" w:cs="Arial" w:hAnsiTheme="minorHAnsi"/>
          <w:spacing w:val="2"/>
        </w:rPr>
        <w:t xml:space="preserve">Air Austral a </w:t>
      </w:r>
      <w:r w:rsidR="00E423D4" w:rsidRPr="00A60013">
        <w:rPr>
          <w:rFonts w:asciiTheme="minorHAnsi" w:cs="Arial" w:hAnsiTheme="minorHAnsi"/>
          <w:spacing w:val="2"/>
        </w:rPr>
        <w:t>la</w:t>
      </w:r>
      <w:r w:rsidRPr="00A60013">
        <w:rPr>
          <w:rFonts w:asciiTheme="minorHAnsi" w:cs="Arial" w:hAnsiTheme="minorHAnsi"/>
          <w:spacing w:val="2"/>
        </w:rPr>
        <w:t xml:space="preserve"> forte ambition de faire de l’égalité professionnelle entre les femmes et les hommes un axe de progrès et un point d’attention continue et ce malgré la crise que la Compagnie a connu depuis 2019 et traverse encore aujourd’hui.</w:t>
      </w:r>
    </w:p>
    <w:p w:rsidP="003E6C07" w:rsidR="005F0824" w:rsidRDefault="00877301" w:rsidRPr="00A60013">
      <w:pPr>
        <w:kinsoku w:val="0"/>
        <w:overflowPunct w:val="0"/>
        <w:spacing w:after="120" w:line="240" w:lineRule="atLeast"/>
        <w:jc w:val="both"/>
        <w:textAlignment w:val="baseline"/>
        <w:rPr>
          <w:rFonts w:asciiTheme="minorHAnsi" w:cs="Arial" w:hAnsiTheme="minorHAnsi"/>
          <w:spacing w:val="2"/>
        </w:rPr>
      </w:pPr>
      <w:r w:rsidRPr="00A60013">
        <w:rPr>
          <w:rFonts w:asciiTheme="minorHAnsi" w:cs="Arial" w:hAnsiTheme="minorHAnsi"/>
          <w:spacing w:val="2"/>
        </w:rPr>
        <w:t xml:space="preserve">La compagnie reste </w:t>
      </w:r>
      <w:r w:rsidR="00E423D4" w:rsidRPr="00A60013">
        <w:rPr>
          <w:rFonts w:asciiTheme="minorHAnsi" w:cs="Arial" w:hAnsiTheme="minorHAnsi"/>
          <w:spacing w:val="2"/>
        </w:rPr>
        <w:t>convaincue</w:t>
      </w:r>
      <w:r w:rsidRPr="00A60013">
        <w:rPr>
          <w:rFonts w:asciiTheme="minorHAnsi" w:cs="Arial" w:hAnsiTheme="minorHAnsi"/>
          <w:spacing w:val="2"/>
        </w:rPr>
        <w:t xml:space="preserve"> que l’égalité professionnelle entre les femmes et les hommes est un gage de performance économique et </w:t>
      </w:r>
      <w:r w:rsidR="00E423D4" w:rsidRPr="00A60013">
        <w:rPr>
          <w:rFonts w:asciiTheme="minorHAnsi" w:cs="Arial" w:hAnsiTheme="minorHAnsi"/>
          <w:spacing w:val="2"/>
        </w:rPr>
        <w:t xml:space="preserve">de </w:t>
      </w:r>
      <w:r w:rsidRPr="00A60013">
        <w:rPr>
          <w:rFonts w:asciiTheme="minorHAnsi" w:cs="Arial" w:hAnsiTheme="minorHAnsi"/>
          <w:spacing w:val="2"/>
        </w:rPr>
        <w:t xml:space="preserve">performance sociale ou chacun </w:t>
      </w:r>
      <w:r w:rsidR="00E423D4" w:rsidRPr="00A60013">
        <w:rPr>
          <w:rFonts w:asciiTheme="minorHAnsi" w:cs="Arial" w:hAnsiTheme="minorHAnsi"/>
          <w:spacing w:val="2"/>
        </w:rPr>
        <w:t>est un acteur constructif d’une meilleure cohésion interne.</w:t>
      </w:r>
    </w:p>
    <w:p w:rsidP="003E6C07" w:rsidR="005F0824" w:rsidRDefault="005F0824" w:rsidRPr="00A60013">
      <w:pPr>
        <w:spacing w:after="120"/>
        <w:jc w:val="both"/>
        <w:rPr>
          <w:rFonts w:ascii="Calibri" w:cs="Arial" w:hAnsi="Calibri"/>
          <w:bCs/>
        </w:rPr>
      </w:pPr>
      <w:r w:rsidRPr="00A60013">
        <w:rPr>
          <w:rFonts w:ascii="Calibri" w:cs="Arial" w:hAnsi="Calibri"/>
          <w:bCs/>
        </w:rPr>
        <w:t xml:space="preserve">Les parties au présent accord affirment leur attachement au principe général de non-discrimination ainsi qu’au principe d’égalité professionnelle et salariale </w:t>
      </w:r>
      <w:r w:rsidR="00E423D4" w:rsidRPr="00A60013">
        <w:rPr>
          <w:rFonts w:ascii="Calibri" w:cs="Arial" w:hAnsi="Calibri"/>
          <w:bCs/>
        </w:rPr>
        <w:t>entre les femmes et les hommes et de respect de la dignité au travail.</w:t>
      </w:r>
    </w:p>
    <w:p w:rsidP="003E6C07" w:rsidR="00F62C34" w:rsidRDefault="00F62C34" w:rsidRPr="005A42FD">
      <w:pPr>
        <w:spacing w:after="120"/>
        <w:jc w:val="both"/>
        <w:rPr>
          <w:rFonts w:ascii="Calibri" w:cs="Arial" w:hAnsi="Calibri"/>
          <w:bCs/>
        </w:rPr>
      </w:pPr>
      <w:r w:rsidRPr="005A42FD">
        <w:rPr>
          <w:rFonts w:ascii="Calibri" w:cs="Arial" w:hAnsi="Calibri"/>
          <w:bCs/>
        </w:rPr>
        <w:t>Dans le respect de ces principes, les collaborateurs sont traités sur la base d’éléments objectifs et, en particulier, indépendants de tout critère lié au sexe.</w:t>
      </w:r>
    </w:p>
    <w:p w:rsidP="006B2AAA" w:rsidR="007E2CE5" w:rsidRDefault="007E2CE5" w:rsidRPr="005A42FD">
      <w:pPr>
        <w:kinsoku w:val="0"/>
        <w:overflowPunct w:val="0"/>
        <w:spacing w:line="240" w:lineRule="atLeast"/>
        <w:jc w:val="both"/>
        <w:textAlignment w:val="baseline"/>
        <w:rPr>
          <w:rFonts w:asciiTheme="minorHAnsi" w:cs="Arial" w:hAnsiTheme="minorHAnsi"/>
          <w:spacing w:val="2"/>
        </w:rPr>
      </w:pPr>
      <w:r w:rsidRPr="005A42FD">
        <w:rPr>
          <w:rFonts w:asciiTheme="minorHAnsi" w:cs="Arial" w:hAnsiTheme="minorHAnsi"/>
          <w:spacing w:val="2"/>
        </w:rPr>
        <w:t xml:space="preserve">C’est dans ce cadre qu’au regard des éléments de diagnostic transmis que les parties conviennent de mettre en place des actions concrètes pour réduire </w:t>
      </w:r>
      <w:r w:rsidR="00F62C34" w:rsidRPr="005A42FD">
        <w:rPr>
          <w:rFonts w:asciiTheme="minorHAnsi" w:cs="Arial" w:hAnsiTheme="minorHAnsi"/>
          <w:spacing w:val="2"/>
        </w:rPr>
        <w:t>les inégalités professionnelles au travers des thèmes suivants :</w:t>
      </w:r>
    </w:p>
    <w:p w:rsidP="00700889" w:rsidR="00F62C34" w:rsidRDefault="0063001C" w:rsidRPr="005A42FD">
      <w:pPr>
        <w:pStyle w:val="Paragraphedeliste"/>
        <w:numPr>
          <w:ilvl w:val="0"/>
          <w:numId w:val="25"/>
        </w:numPr>
        <w:kinsoku w:val="0"/>
        <w:overflowPunct w:val="0"/>
        <w:spacing w:line="240" w:lineRule="atLeast"/>
        <w:jc w:val="both"/>
        <w:textAlignment w:val="baseline"/>
        <w:rPr>
          <w:rFonts w:asciiTheme="minorHAnsi" w:cs="Arial" w:hAnsiTheme="minorHAnsi"/>
          <w:spacing w:val="2"/>
        </w:rPr>
      </w:pPr>
      <w:r w:rsidRPr="005A42FD">
        <w:rPr>
          <w:rFonts w:asciiTheme="minorHAnsi" w:cs="Arial" w:hAnsiTheme="minorHAnsi"/>
          <w:spacing w:val="2"/>
          <w:sz w:val="24"/>
          <w:szCs w:val="24"/>
        </w:rPr>
        <w:t xml:space="preserve">Améliorer </w:t>
      </w:r>
      <w:r w:rsidR="00F242F3" w:rsidRPr="005A42FD">
        <w:rPr>
          <w:rFonts w:asciiTheme="minorHAnsi" w:cs="Arial" w:hAnsiTheme="minorHAnsi"/>
          <w:spacing w:val="2"/>
          <w:sz w:val="24"/>
          <w:szCs w:val="24"/>
        </w:rPr>
        <w:t>l’articulation entre activité professionnelle et exercice de la vie personnelle et familiale</w:t>
      </w:r>
    </w:p>
    <w:p w:rsidP="00486797" w:rsidR="00486797" w:rsidRDefault="005A42FD" w:rsidRPr="005A42FD">
      <w:pPr>
        <w:pStyle w:val="Paragraphedeliste"/>
        <w:numPr>
          <w:ilvl w:val="0"/>
          <w:numId w:val="25"/>
        </w:numPr>
        <w:kinsoku w:val="0"/>
        <w:overflowPunct w:val="0"/>
        <w:spacing w:line="240" w:lineRule="atLeast"/>
        <w:jc w:val="both"/>
        <w:textAlignment w:val="baseline"/>
        <w:rPr>
          <w:rFonts w:asciiTheme="minorHAnsi" w:cs="Arial" w:hAnsiTheme="minorHAnsi"/>
          <w:spacing w:val="2"/>
          <w:sz w:val="24"/>
          <w:szCs w:val="24"/>
        </w:rPr>
      </w:pPr>
      <w:r w:rsidRPr="005A42FD">
        <w:rPr>
          <w:rFonts w:asciiTheme="minorHAnsi" w:cs="Arial" w:hAnsiTheme="minorHAnsi"/>
          <w:spacing w:val="2"/>
          <w:sz w:val="24"/>
          <w:szCs w:val="24"/>
        </w:rPr>
        <w:t>F</w:t>
      </w:r>
      <w:r w:rsidR="0065726B" w:rsidRPr="005A42FD">
        <w:rPr>
          <w:rFonts w:asciiTheme="minorHAnsi" w:cs="Arial" w:hAnsiTheme="minorHAnsi"/>
          <w:spacing w:val="2"/>
          <w:sz w:val="24"/>
          <w:szCs w:val="24"/>
        </w:rPr>
        <w:t>avoriser la mixité dans l’entreprise et dans ses métiers notamment au moment de l’embauche</w:t>
      </w:r>
    </w:p>
    <w:p w:rsidP="00486797" w:rsidR="00486797" w:rsidRDefault="005A42FD" w:rsidRPr="005A42FD">
      <w:pPr>
        <w:pStyle w:val="Paragraphedeliste"/>
        <w:numPr>
          <w:ilvl w:val="0"/>
          <w:numId w:val="25"/>
        </w:numPr>
        <w:kinsoku w:val="0"/>
        <w:overflowPunct w:val="0"/>
        <w:spacing w:line="240" w:lineRule="atLeast"/>
        <w:jc w:val="both"/>
        <w:textAlignment w:val="baseline"/>
        <w:rPr>
          <w:rFonts w:asciiTheme="minorHAnsi" w:cs="Arial" w:hAnsiTheme="minorHAnsi"/>
          <w:spacing w:val="2"/>
          <w:sz w:val="24"/>
          <w:szCs w:val="24"/>
        </w:rPr>
      </w:pPr>
      <w:r w:rsidRPr="005A42FD">
        <w:rPr>
          <w:rFonts w:asciiTheme="minorHAnsi" w:cs="Arial" w:hAnsiTheme="minorHAnsi"/>
          <w:spacing w:val="2"/>
          <w:sz w:val="24"/>
          <w:szCs w:val="24"/>
        </w:rPr>
        <w:t>A</w:t>
      </w:r>
      <w:r w:rsidR="0063001C" w:rsidRPr="005A42FD">
        <w:rPr>
          <w:rFonts w:asciiTheme="minorHAnsi" w:cs="Arial" w:hAnsiTheme="minorHAnsi"/>
          <w:spacing w:val="2"/>
          <w:sz w:val="24"/>
          <w:szCs w:val="24"/>
        </w:rPr>
        <w:t>ssurer une égalité de traitement tout au long de la carrière professionnelle</w:t>
      </w:r>
    </w:p>
    <w:p w:rsidP="00D763BB" w:rsidR="00D763BB" w:rsidRDefault="005A42FD">
      <w:pPr>
        <w:pStyle w:val="Paragraphedeliste"/>
        <w:numPr>
          <w:ilvl w:val="0"/>
          <w:numId w:val="25"/>
        </w:numPr>
        <w:kinsoku w:val="0"/>
        <w:overflowPunct w:val="0"/>
        <w:spacing w:line="240" w:lineRule="atLeast"/>
        <w:jc w:val="both"/>
        <w:textAlignment w:val="baseline"/>
        <w:rPr>
          <w:rFonts w:asciiTheme="minorHAnsi" w:cs="Arial" w:hAnsiTheme="minorHAnsi"/>
          <w:spacing w:val="2"/>
          <w:sz w:val="24"/>
          <w:szCs w:val="24"/>
        </w:rPr>
      </w:pPr>
      <w:r w:rsidRPr="005A42FD">
        <w:rPr>
          <w:rFonts w:asciiTheme="minorHAnsi" w:cs="Arial" w:hAnsiTheme="minorHAnsi"/>
          <w:spacing w:val="2"/>
          <w:sz w:val="24"/>
          <w:szCs w:val="24"/>
        </w:rPr>
        <w:t>R</w:t>
      </w:r>
      <w:r w:rsidR="0065726B" w:rsidRPr="005A42FD">
        <w:rPr>
          <w:rFonts w:asciiTheme="minorHAnsi" w:cs="Arial" w:hAnsiTheme="minorHAnsi"/>
          <w:spacing w:val="2"/>
          <w:sz w:val="24"/>
          <w:szCs w:val="24"/>
        </w:rPr>
        <w:t>éduire les éventuels écarts salariaux entre les femmes et les hommes</w:t>
      </w:r>
    </w:p>
    <w:p w:rsidP="005F0824" w:rsidR="005F0824" w:rsidRDefault="005F0824">
      <w:pPr>
        <w:kinsoku w:val="0"/>
        <w:overflowPunct w:val="0"/>
        <w:spacing w:line="240" w:lineRule="atLeast"/>
        <w:jc w:val="both"/>
        <w:textAlignment w:val="baseline"/>
        <w:rPr>
          <w:rFonts w:asciiTheme="minorHAnsi" w:cs="Arial" w:hAnsiTheme="minorHAnsi"/>
          <w:spacing w:val="2"/>
        </w:rPr>
      </w:pPr>
    </w:p>
    <w:p w:rsidP="005F0824" w:rsidR="005F0824" w:rsidRDefault="005F0824" w:rsidRPr="005A42FD">
      <w:pPr>
        <w:kinsoku w:val="0"/>
        <w:overflowPunct w:val="0"/>
        <w:spacing w:line="240" w:lineRule="atLeast"/>
        <w:jc w:val="both"/>
        <w:textAlignment w:val="baseline"/>
        <w:rPr>
          <w:rFonts w:asciiTheme="minorHAnsi" w:cs="Arial" w:hAnsiTheme="minorHAnsi"/>
          <w:spacing w:val="2"/>
        </w:rPr>
      </w:pPr>
      <w:r w:rsidRPr="00F93729">
        <w:rPr>
          <w:rFonts w:asciiTheme="minorHAnsi" w:cs="Arial" w:hAnsiTheme="minorHAnsi"/>
          <w:spacing w:val="2"/>
        </w:rPr>
        <w:t xml:space="preserve">Le présent accord a pour objet de </w:t>
      </w:r>
      <w:r w:rsidRPr="005A42FD">
        <w:rPr>
          <w:rFonts w:asciiTheme="minorHAnsi" w:cs="Arial" w:hAnsiTheme="minorHAnsi"/>
          <w:spacing w:val="2"/>
        </w:rPr>
        <w:t>définir les axes de progrès et de vigilance qu’AIR AUSTRAL appliquera sur les 24 prochains mois suivant la signature du présent accord dans le domaine de l’égalité professionnelle entre les femmes et les hommes et la qualité de vie au travail des salariés.</w:t>
      </w:r>
    </w:p>
    <w:p w:rsidP="005F0824" w:rsidR="005F0824" w:rsidRDefault="005F0824" w:rsidRPr="005F0824">
      <w:pPr>
        <w:kinsoku w:val="0"/>
        <w:overflowPunct w:val="0"/>
        <w:spacing w:line="240" w:lineRule="atLeast"/>
        <w:jc w:val="both"/>
        <w:textAlignment w:val="baseline"/>
        <w:rPr>
          <w:rFonts w:asciiTheme="minorHAnsi" w:cs="Arial" w:hAnsiTheme="minorHAnsi"/>
          <w:spacing w:val="2"/>
        </w:rPr>
      </w:pPr>
    </w:p>
    <w:p w:rsidP="002368A0" w:rsidR="004E234F" w:rsidRDefault="004E234F" w:rsidRPr="004E234F">
      <w:pPr>
        <w:spacing w:after="120"/>
        <w:jc w:val="both"/>
        <w:rPr>
          <w:rFonts w:ascii="Calibri" w:cs="Arial" w:hAnsi="Calibri"/>
          <w:bCs/>
          <w:color w:val="000000"/>
          <w:sz w:val="26"/>
          <w:szCs w:val="26"/>
        </w:rPr>
      </w:pPr>
      <w:r w:rsidRPr="004E234F">
        <w:rPr>
          <w:rFonts w:ascii="Calibri" w:cs="TimesNewRoman,Bold" w:hAnsi="Calibri"/>
          <w:b/>
          <w:bCs/>
          <w:sz w:val="26"/>
          <w:szCs w:val="26"/>
        </w:rPr>
        <w:t>EN CONSEQUENCE IL A ETE CONVENU CE QUI SUIT :</w:t>
      </w:r>
    </w:p>
    <w:p w:rsidP="00F93729" w:rsidR="00820AEF" w:rsidRDefault="004E234F" w:rsidRPr="00820AEF">
      <w:pPr>
        <w:pStyle w:val="Paragraphedeliste"/>
        <w:kinsoku w:val="0"/>
        <w:overflowPunct w:val="0"/>
        <w:autoSpaceDE/>
        <w:autoSpaceDN/>
        <w:adjustRightInd/>
        <w:spacing w:after="120"/>
        <w:ind w:firstLine="142" w:left="0"/>
        <w:contextualSpacing w:val="0"/>
        <w:jc w:val="both"/>
        <w:textAlignment w:val="baseline"/>
        <w:rPr>
          <w:rFonts w:asciiTheme="minorHAnsi" w:cs="Arial" w:hAnsiTheme="minorHAnsi"/>
          <w:b/>
          <w:spacing w:val="2"/>
          <w:sz w:val="26"/>
          <w:szCs w:val="26"/>
        </w:rPr>
      </w:pPr>
      <w:r w:rsidRPr="00820AEF">
        <w:rPr>
          <w:rFonts w:asciiTheme="minorHAnsi" w:cs="Arial" w:hAnsiTheme="minorHAnsi"/>
          <w:b/>
          <w:bCs/>
          <w:color w:val="000000"/>
          <w:sz w:val="26"/>
          <w:szCs w:val="26"/>
        </w:rPr>
        <w:lastRenderedPageBreak/>
        <w:sym w:char="F0AE" w:font="Wingdings 2"/>
      </w:r>
      <w:r w:rsidRPr="00820AEF">
        <w:rPr>
          <w:rFonts w:asciiTheme="minorHAnsi" w:cs="Arial" w:hAnsiTheme="minorHAnsi"/>
          <w:b/>
          <w:bCs/>
          <w:color w:val="000000"/>
          <w:sz w:val="26"/>
          <w:szCs w:val="26"/>
        </w:rPr>
        <w:t xml:space="preserve"> Article 1</w:t>
      </w:r>
      <w:r w:rsidR="00B356CF" w:rsidRPr="00820AEF">
        <w:rPr>
          <w:rFonts w:asciiTheme="minorHAnsi" w:cs="Arial" w:hAnsiTheme="minorHAnsi"/>
          <w:b/>
          <w:bCs/>
          <w:color w:val="000000"/>
          <w:sz w:val="26"/>
          <w:szCs w:val="26"/>
        </w:rPr>
        <w:t xml:space="preserve"> </w:t>
      </w:r>
      <w:r w:rsidR="00B356CF" w:rsidRPr="00820AEF">
        <w:rPr>
          <w:rFonts w:asciiTheme="minorHAnsi" w:cs="Arial" w:hAnsiTheme="minorHAnsi"/>
          <w:b/>
          <w:bCs/>
          <w:i/>
          <w:color w:val="000000"/>
          <w:sz w:val="26"/>
          <w:szCs w:val="26"/>
        </w:rPr>
        <w:t xml:space="preserve">– </w:t>
      </w:r>
      <w:r w:rsidR="00820AEF" w:rsidRPr="00820AEF">
        <w:rPr>
          <w:rFonts w:asciiTheme="minorHAnsi" w:cs="Arial" w:hAnsiTheme="minorHAnsi"/>
          <w:b/>
          <w:spacing w:val="2"/>
          <w:sz w:val="26"/>
          <w:szCs w:val="26"/>
        </w:rPr>
        <w:t xml:space="preserve">: CHAMP D’APPLICATION </w:t>
      </w:r>
    </w:p>
    <w:p w:rsidP="003E6C07" w:rsidR="00820AEF" w:rsidRDefault="00820AEF" w:rsidRPr="00480C19">
      <w:pPr>
        <w:spacing w:after="240" w:before="120"/>
        <w:jc w:val="both"/>
        <w:rPr>
          <w:rFonts w:ascii="Calibri" w:cs="Calibri" w:hAnsi="Calibri"/>
        </w:rPr>
      </w:pPr>
      <w:r w:rsidRPr="00480C19">
        <w:rPr>
          <w:rFonts w:ascii="Calibri" w:cs="Calibri" w:hAnsi="Calibri"/>
        </w:rPr>
        <w:t xml:space="preserve">Les dispositions contenues dans le présent accord sont applicables à l’ensemble du personnel de la compagnie AIR AUSTRAL, </w:t>
      </w:r>
      <w:r w:rsidR="00F62C34" w:rsidRPr="00480C19">
        <w:rPr>
          <w:rFonts w:ascii="Calibri" w:cs="Calibri" w:hAnsi="Calibri"/>
        </w:rPr>
        <w:t>quel que</w:t>
      </w:r>
      <w:r w:rsidRPr="00480C19">
        <w:rPr>
          <w:rFonts w:ascii="Calibri" w:cs="Calibri" w:hAnsi="Calibri"/>
        </w:rPr>
        <w:t xml:space="preserve"> soit son niveau hiérarchique, la nature de son contrat, sa base d’affectation et la durée de son travail.</w:t>
      </w:r>
    </w:p>
    <w:p w:rsidP="003E6C07" w:rsidR="00F62C34" w:rsidRDefault="00F62C34">
      <w:pPr>
        <w:pStyle w:val="Paragraphedeliste"/>
        <w:kinsoku w:val="0"/>
        <w:overflowPunct w:val="0"/>
        <w:autoSpaceDE/>
        <w:autoSpaceDN/>
        <w:adjustRightInd/>
        <w:spacing w:after="120"/>
        <w:ind w:firstLine="142" w:left="0"/>
        <w:contextualSpacing w:val="0"/>
        <w:jc w:val="both"/>
        <w:textAlignment w:val="baseline"/>
        <w:rPr>
          <w:rFonts w:asciiTheme="minorHAnsi" w:cs="Arial" w:hAnsiTheme="minorHAnsi"/>
          <w:b/>
          <w:spacing w:val="2"/>
          <w:sz w:val="26"/>
          <w:szCs w:val="26"/>
        </w:rPr>
      </w:pPr>
      <w:r w:rsidRPr="00820AEF">
        <w:rPr>
          <w:rFonts w:asciiTheme="minorHAnsi" w:cs="Arial" w:hAnsiTheme="minorHAnsi"/>
          <w:b/>
          <w:bCs/>
          <w:color w:val="000000"/>
          <w:sz w:val="26"/>
          <w:szCs w:val="26"/>
        </w:rPr>
        <w:sym w:char="F0AE" w:font="Wingdings 2"/>
      </w:r>
      <w:r w:rsidR="00AA1A44">
        <w:rPr>
          <w:rFonts w:asciiTheme="minorHAnsi" w:cs="Arial" w:hAnsiTheme="minorHAnsi"/>
          <w:b/>
          <w:bCs/>
          <w:color w:val="000000"/>
          <w:sz w:val="26"/>
          <w:szCs w:val="26"/>
        </w:rPr>
        <w:t xml:space="preserve"> Article 2</w:t>
      </w:r>
      <w:r w:rsidRPr="00820AEF">
        <w:rPr>
          <w:rFonts w:asciiTheme="minorHAnsi" w:cs="Arial" w:hAnsiTheme="minorHAnsi"/>
          <w:b/>
          <w:bCs/>
          <w:color w:val="000000"/>
          <w:sz w:val="26"/>
          <w:szCs w:val="26"/>
        </w:rPr>
        <w:t xml:space="preserve"> </w:t>
      </w:r>
      <w:r w:rsidRPr="00820AEF">
        <w:rPr>
          <w:rFonts w:asciiTheme="minorHAnsi" w:cs="Arial" w:hAnsiTheme="minorHAnsi"/>
          <w:b/>
          <w:bCs/>
          <w:i/>
          <w:color w:val="000000"/>
          <w:sz w:val="26"/>
          <w:szCs w:val="26"/>
        </w:rPr>
        <w:t xml:space="preserve">– </w:t>
      </w:r>
      <w:r>
        <w:rPr>
          <w:rFonts w:asciiTheme="minorHAnsi" w:cs="Arial" w:hAnsiTheme="minorHAnsi"/>
          <w:b/>
          <w:spacing w:val="2"/>
          <w:sz w:val="26"/>
          <w:szCs w:val="26"/>
        </w:rPr>
        <w:t>: ARTICULATION VIE PROFESSIONNELLE ET VIE PERSONNELLE</w:t>
      </w:r>
    </w:p>
    <w:p w:rsidP="003E6C07" w:rsidR="00F62C34" w:rsidRDefault="00F62C34" w:rsidRPr="006B2AAA">
      <w:pPr>
        <w:pStyle w:val="Paragraphedeliste"/>
        <w:kinsoku w:val="0"/>
        <w:overflowPunct w:val="0"/>
        <w:autoSpaceDE/>
        <w:autoSpaceDN/>
        <w:adjustRightInd/>
        <w:spacing w:after="120"/>
        <w:ind w:left="0"/>
        <w:contextualSpacing w:val="0"/>
        <w:jc w:val="both"/>
        <w:textAlignment w:val="baseline"/>
        <w:rPr>
          <w:rFonts w:asciiTheme="minorHAnsi" w:cs="Arial" w:hAnsiTheme="minorHAnsi"/>
          <w:spacing w:val="2"/>
          <w:sz w:val="24"/>
          <w:szCs w:val="24"/>
        </w:rPr>
      </w:pPr>
      <w:r w:rsidRPr="006B2AAA">
        <w:rPr>
          <w:rFonts w:asciiTheme="minorHAnsi" w:cs="Arial" w:hAnsiTheme="minorHAnsi"/>
          <w:spacing w:val="2"/>
          <w:sz w:val="24"/>
          <w:szCs w:val="24"/>
        </w:rPr>
        <w:t>Les parties s’engagent à aider les salariés à concilier au mieux leur vie professionnelle et leur vie personnelle et familiale</w:t>
      </w:r>
    </w:p>
    <w:p w:rsidP="003E6C07" w:rsidR="00462FC6" w:rsidRDefault="00462FC6" w:rsidRPr="006B2AAA">
      <w:pPr>
        <w:pStyle w:val="Paragraphedeliste"/>
        <w:numPr>
          <w:ilvl w:val="0"/>
          <w:numId w:val="14"/>
        </w:numPr>
        <w:kinsoku w:val="0"/>
        <w:overflowPunct w:val="0"/>
        <w:autoSpaceDE/>
        <w:autoSpaceDN/>
        <w:adjustRightInd/>
        <w:ind w:hanging="283" w:left="709"/>
        <w:jc w:val="both"/>
        <w:textAlignment w:val="baseline"/>
        <w:rPr>
          <w:rFonts w:asciiTheme="minorHAnsi" w:cs="Arial" w:hAnsiTheme="minorHAnsi"/>
          <w:b/>
          <w:spacing w:val="2"/>
          <w:sz w:val="26"/>
          <w:szCs w:val="26"/>
        </w:rPr>
      </w:pPr>
      <w:r w:rsidRPr="006B2AAA">
        <w:rPr>
          <w:rFonts w:asciiTheme="minorHAnsi" w:cs="Arial" w:hAnsiTheme="minorHAnsi"/>
          <w:b/>
          <w:spacing w:val="2"/>
          <w:sz w:val="26"/>
          <w:szCs w:val="26"/>
        </w:rPr>
        <w:t>Extension des plages horaires de certains services, sur la base du volontariat, pour une meilleure adaptation de l’activité et la qualité de vie du salarié.</w:t>
      </w:r>
    </w:p>
    <w:p w:rsidP="003E6C07" w:rsidR="00462FC6" w:rsidRDefault="00462FC6">
      <w:pPr>
        <w:pStyle w:val="Paragraphedeliste"/>
        <w:kinsoku w:val="0"/>
        <w:overflowPunct w:val="0"/>
        <w:autoSpaceDE/>
        <w:autoSpaceDN/>
        <w:adjustRightInd/>
        <w:spacing w:after="120"/>
        <w:ind w:left="0"/>
        <w:contextualSpacing w:val="0"/>
        <w:jc w:val="both"/>
        <w:textAlignment w:val="baseline"/>
        <w:rPr>
          <w:rFonts w:asciiTheme="minorHAnsi" w:cs="Arial" w:hAnsiTheme="minorHAnsi"/>
          <w:spacing w:val="2"/>
          <w:sz w:val="24"/>
          <w:szCs w:val="24"/>
        </w:rPr>
      </w:pPr>
      <w:r w:rsidRPr="006B2AAA">
        <w:rPr>
          <w:rFonts w:asciiTheme="minorHAnsi" w:cs="Arial" w:hAnsiTheme="minorHAnsi"/>
          <w:spacing w:val="2"/>
          <w:sz w:val="24"/>
          <w:szCs w:val="24"/>
        </w:rPr>
        <w:t xml:space="preserve">Sur volontariat </w:t>
      </w:r>
      <w:r w:rsidR="00F242F3">
        <w:rPr>
          <w:rFonts w:asciiTheme="minorHAnsi" w:cs="Arial" w:hAnsiTheme="minorHAnsi"/>
          <w:spacing w:val="2"/>
          <w:sz w:val="24"/>
          <w:szCs w:val="24"/>
        </w:rPr>
        <w:t xml:space="preserve">et en fonction de la possibilité des services, </w:t>
      </w:r>
      <w:r w:rsidRPr="006B2AAA">
        <w:rPr>
          <w:rFonts w:asciiTheme="minorHAnsi" w:cs="Arial" w:hAnsiTheme="minorHAnsi"/>
          <w:spacing w:val="2"/>
          <w:sz w:val="24"/>
          <w:szCs w:val="24"/>
        </w:rPr>
        <w:t xml:space="preserve">certains salariés pourront commencer leur activité professionnelle plus tôt le matin pour finir plus tôt le </w:t>
      </w:r>
      <w:r w:rsidR="005A42FD">
        <w:rPr>
          <w:rFonts w:asciiTheme="minorHAnsi" w:cs="Arial" w:hAnsiTheme="minorHAnsi"/>
          <w:spacing w:val="2"/>
          <w:sz w:val="24"/>
          <w:szCs w:val="24"/>
        </w:rPr>
        <w:t xml:space="preserve">soir ou inversement (en fonction de l’organisation familiale, la productivité du salarié, le transport…) </w:t>
      </w:r>
      <w:r w:rsidRPr="006B2AAA">
        <w:rPr>
          <w:rFonts w:asciiTheme="minorHAnsi" w:cs="Arial" w:hAnsiTheme="minorHAnsi"/>
          <w:spacing w:val="2"/>
          <w:sz w:val="24"/>
          <w:szCs w:val="24"/>
        </w:rPr>
        <w:t>Les responsables de service essaieront, dans la mesure du possible d’être à l’écoute de leurs collaborateurs sans perdre de vue le bon fonctionnement du service.</w:t>
      </w:r>
    </w:p>
    <w:p w:rsidP="005A42FD" w:rsidR="005A42FD" w:rsidRDefault="005A42FD" w:rsidRPr="005A650F">
      <w:pPr>
        <w:pStyle w:val="Paragraphedeliste"/>
        <w:numPr>
          <w:ilvl w:val="0"/>
          <w:numId w:val="14"/>
        </w:numPr>
        <w:kinsoku w:val="0"/>
        <w:overflowPunct w:val="0"/>
        <w:autoSpaceDE/>
        <w:autoSpaceDN/>
        <w:adjustRightInd/>
        <w:jc w:val="both"/>
        <w:textAlignment w:val="baseline"/>
        <w:rPr>
          <w:rFonts w:asciiTheme="minorHAnsi" w:cs="Arial" w:hAnsiTheme="minorHAnsi"/>
          <w:b/>
          <w:spacing w:val="2"/>
          <w:sz w:val="26"/>
          <w:szCs w:val="26"/>
        </w:rPr>
      </w:pPr>
      <w:r w:rsidRPr="005A650F">
        <w:rPr>
          <w:rFonts w:asciiTheme="minorHAnsi" w:cs="Arial" w:hAnsiTheme="minorHAnsi"/>
          <w:b/>
          <w:spacing w:val="2"/>
          <w:sz w:val="26"/>
          <w:szCs w:val="26"/>
        </w:rPr>
        <w:t>Publication des plannings</w:t>
      </w:r>
    </w:p>
    <w:p w:rsidP="003E6C07" w:rsidR="00D969EB" w:rsidRDefault="00920F50" w:rsidRPr="005A650F">
      <w:pPr>
        <w:pStyle w:val="Paragraphedeliste"/>
        <w:kinsoku w:val="0"/>
        <w:overflowPunct w:val="0"/>
        <w:autoSpaceDE/>
        <w:autoSpaceDN/>
        <w:adjustRightInd/>
        <w:spacing w:after="120" w:line="0" w:lineRule="atLeast"/>
        <w:ind w:left="0"/>
        <w:contextualSpacing w:val="0"/>
        <w:jc w:val="both"/>
        <w:textAlignment w:val="baseline"/>
        <w:rPr>
          <w:rFonts w:asciiTheme="minorHAnsi" w:cs="Arial" w:hAnsiTheme="minorHAnsi"/>
          <w:spacing w:val="2"/>
          <w:sz w:val="24"/>
          <w:szCs w:val="24"/>
        </w:rPr>
      </w:pPr>
      <w:r w:rsidRPr="005A650F">
        <w:rPr>
          <w:rFonts w:asciiTheme="minorHAnsi" w:cs="Arial" w:hAnsiTheme="minorHAnsi"/>
          <w:spacing w:val="2"/>
          <w:sz w:val="24"/>
          <w:szCs w:val="24"/>
        </w:rPr>
        <w:t xml:space="preserve">Dans la mesure du possible pour le personnel sol, les chefs de service </w:t>
      </w:r>
      <w:r w:rsidR="005D065E" w:rsidRPr="005A650F">
        <w:rPr>
          <w:rFonts w:asciiTheme="minorHAnsi" w:cs="Arial" w:hAnsiTheme="minorHAnsi"/>
          <w:spacing w:val="2"/>
          <w:sz w:val="24"/>
          <w:szCs w:val="24"/>
        </w:rPr>
        <w:t>communiqueront</w:t>
      </w:r>
      <w:r w:rsidRPr="005A650F">
        <w:rPr>
          <w:rFonts w:asciiTheme="minorHAnsi" w:cs="Arial" w:hAnsiTheme="minorHAnsi"/>
          <w:spacing w:val="2"/>
          <w:sz w:val="24"/>
          <w:szCs w:val="24"/>
        </w:rPr>
        <w:t xml:space="preserve"> les plannings </w:t>
      </w:r>
      <w:r w:rsidR="005D065E" w:rsidRPr="005A650F">
        <w:rPr>
          <w:rFonts w:asciiTheme="minorHAnsi" w:cs="Arial" w:hAnsiTheme="minorHAnsi"/>
          <w:spacing w:val="2"/>
          <w:sz w:val="24"/>
          <w:szCs w:val="24"/>
        </w:rPr>
        <w:t xml:space="preserve">dans </w:t>
      </w:r>
      <w:r w:rsidR="00D969EB" w:rsidRPr="005A650F">
        <w:rPr>
          <w:rFonts w:asciiTheme="minorHAnsi" w:cs="Arial" w:hAnsiTheme="minorHAnsi"/>
          <w:spacing w:val="2"/>
          <w:sz w:val="24"/>
          <w:szCs w:val="24"/>
        </w:rPr>
        <w:t xml:space="preserve">un </w:t>
      </w:r>
      <w:r w:rsidR="005D065E" w:rsidRPr="005A650F">
        <w:rPr>
          <w:rFonts w:asciiTheme="minorHAnsi" w:cs="Arial" w:hAnsiTheme="minorHAnsi"/>
          <w:spacing w:val="2"/>
          <w:sz w:val="24"/>
          <w:szCs w:val="24"/>
        </w:rPr>
        <w:t xml:space="preserve">délai de </w:t>
      </w:r>
      <w:r w:rsidRPr="005A650F">
        <w:rPr>
          <w:rFonts w:asciiTheme="minorHAnsi" w:cs="Arial" w:hAnsiTheme="minorHAnsi"/>
          <w:spacing w:val="2"/>
          <w:sz w:val="24"/>
          <w:szCs w:val="24"/>
        </w:rPr>
        <w:t>10 jours</w:t>
      </w:r>
      <w:r w:rsidR="00D969EB" w:rsidRPr="005A650F">
        <w:rPr>
          <w:rFonts w:asciiTheme="minorHAnsi" w:cs="Arial" w:hAnsiTheme="minorHAnsi"/>
          <w:spacing w:val="2"/>
          <w:sz w:val="24"/>
          <w:szCs w:val="24"/>
        </w:rPr>
        <w:t xml:space="preserve"> et veilleront au respect du délai de 7 jours pour toute modification de plannings sauf en cas d’évènement exceptionnel.</w:t>
      </w:r>
    </w:p>
    <w:p w:rsidP="001B3FBC" w:rsidR="00D05643" w:rsidRDefault="00462FC6" w:rsidRPr="00D05643">
      <w:pPr>
        <w:pStyle w:val="Paragraphedeliste"/>
        <w:numPr>
          <w:ilvl w:val="0"/>
          <w:numId w:val="14"/>
        </w:numPr>
        <w:kinsoku w:val="0"/>
        <w:overflowPunct w:val="0"/>
        <w:autoSpaceDE/>
        <w:autoSpaceDN/>
        <w:adjustRightInd/>
        <w:jc w:val="both"/>
        <w:textAlignment w:val="baseline"/>
        <w:rPr>
          <w:rFonts w:asciiTheme="minorHAnsi" w:cs="Arial" w:hAnsiTheme="minorHAnsi"/>
          <w:b/>
          <w:spacing w:val="2"/>
          <w:sz w:val="26"/>
          <w:szCs w:val="26"/>
        </w:rPr>
      </w:pPr>
      <w:r w:rsidRPr="00D05643">
        <w:rPr>
          <w:rFonts w:asciiTheme="minorHAnsi" w:cs="Arial" w:hAnsiTheme="minorHAnsi"/>
          <w:b/>
          <w:spacing w:val="2"/>
          <w:sz w:val="26"/>
          <w:szCs w:val="26"/>
        </w:rPr>
        <w:t>Organisation du télétravail pour les salariés don</w:t>
      </w:r>
      <w:r w:rsidR="00D05643" w:rsidRPr="00D05643">
        <w:rPr>
          <w:rFonts w:asciiTheme="minorHAnsi" w:cs="Arial" w:hAnsiTheme="minorHAnsi"/>
          <w:b/>
          <w:spacing w:val="2"/>
          <w:sz w:val="26"/>
          <w:szCs w:val="26"/>
        </w:rPr>
        <w:t>t le poste de travail le permet</w:t>
      </w:r>
    </w:p>
    <w:p w:rsidP="003E6C07" w:rsidR="00D05643" w:rsidRDefault="00D05643" w:rsidRPr="005A42FD">
      <w:pPr>
        <w:pStyle w:val="Paragraphedeliste"/>
        <w:kinsoku w:val="0"/>
        <w:overflowPunct w:val="0"/>
        <w:autoSpaceDE/>
        <w:autoSpaceDN/>
        <w:adjustRightInd/>
        <w:spacing w:after="120"/>
        <w:ind w:left="0"/>
        <w:contextualSpacing w:val="0"/>
        <w:jc w:val="both"/>
        <w:textAlignment w:val="baseline"/>
        <w:rPr>
          <w:rFonts w:asciiTheme="minorHAnsi" w:cs="Arial" w:hAnsiTheme="minorHAnsi"/>
          <w:color w:themeColor="text1" w:val="000000"/>
          <w:spacing w:val="2"/>
          <w:sz w:val="24"/>
          <w:szCs w:val="24"/>
        </w:rPr>
      </w:pPr>
      <w:r w:rsidRPr="005A42FD">
        <w:rPr>
          <w:rFonts w:asciiTheme="minorHAnsi" w:cs="Arial" w:hAnsiTheme="minorHAnsi"/>
          <w:color w:themeColor="text1" w:val="000000"/>
          <w:spacing w:val="2"/>
          <w:sz w:val="24"/>
          <w:szCs w:val="24"/>
        </w:rPr>
        <w:t>L</w:t>
      </w:r>
      <w:r w:rsidR="00F242F3" w:rsidRPr="005A42FD">
        <w:rPr>
          <w:rFonts w:asciiTheme="minorHAnsi" w:cs="Arial" w:hAnsiTheme="minorHAnsi"/>
          <w:color w:themeColor="text1" w:val="000000"/>
          <w:spacing w:val="2"/>
          <w:sz w:val="24"/>
          <w:szCs w:val="24"/>
        </w:rPr>
        <w:t>e télétravail déjà en vigueur dans l’entreprise, l</w:t>
      </w:r>
      <w:r w:rsidR="005C2F9A" w:rsidRPr="005A42FD">
        <w:rPr>
          <w:rFonts w:asciiTheme="minorHAnsi" w:cs="Arial" w:hAnsiTheme="minorHAnsi"/>
          <w:color w:themeColor="text1" w:val="000000"/>
          <w:spacing w:val="2"/>
          <w:sz w:val="24"/>
          <w:szCs w:val="24"/>
        </w:rPr>
        <w:t>a Direction s’</w:t>
      </w:r>
      <w:r w:rsidR="00EA6CD3" w:rsidRPr="005A42FD">
        <w:rPr>
          <w:rFonts w:asciiTheme="minorHAnsi" w:cs="Arial" w:hAnsiTheme="minorHAnsi"/>
          <w:color w:themeColor="text1" w:val="000000"/>
          <w:spacing w:val="2"/>
          <w:sz w:val="24"/>
          <w:szCs w:val="24"/>
        </w:rPr>
        <w:t xml:space="preserve">engage à </w:t>
      </w:r>
      <w:r w:rsidR="00F242F3" w:rsidRPr="005A42FD">
        <w:rPr>
          <w:rFonts w:asciiTheme="minorHAnsi" w:cs="Arial" w:hAnsiTheme="minorHAnsi"/>
          <w:color w:themeColor="text1" w:val="000000"/>
          <w:spacing w:val="2"/>
          <w:sz w:val="24"/>
          <w:szCs w:val="24"/>
        </w:rPr>
        <w:t>faciliter l’accès des femmes au télétravail durant leur grossesse</w:t>
      </w:r>
      <w:r w:rsidR="00520C7D" w:rsidRPr="005A42FD">
        <w:rPr>
          <w:rFonts w:asciiTheme="minorHAnsi" w:cs="Arial" w:hAnsiTheme="minorHAnsi"/>
          <w:color w:themeColor="text1" w:val="000000"/>
          <w:spacing w:val="2"/>
          <w:sz w:val="24"/>
          <w:szCs w:val="24"/>
        </w:rPr>
        <w:t>.</w:t>
      </w:r>
    </w:p>
    <w:p w:rsidP="00D05643" w:rsidR="00135422" w:rsidRDefault="00135422" w:rsidRPr="00D05643">
      <w:pPr>
        <w:pStyle w:val="Paragraphedeliste"/>
        <w:numPr>
          <w:ilvl w:val="0"/>
          <w:numId w:val="14"/>
        </w:numPr>
        <w:kinsoku w:val="0"/>
        <w:overflowPunct w:val="0"/>
        <w:jc w:val="both"/>
        <w:textAlignment w:val="baseline"/>
        <w:rPr>
          <w:rFonts w:asciiTheme="minorHAnsi" w:cs="Arial" w:hAnsiTheme="minorHAnsi"/>
          <w:b/>
          <w:spacing w:val="2"/>
          <w:sz w:val="26"/>
          <w:szCs w:val="26"/>
        </w:rPr>
      </w:pPr>
      <w:r w:rsidRPr="00D05643">
        <w:rPr>
          <w:rFonts w:asciiTheme="minorHAnsi" w:cs="Arial" w:hAnsiTheme="minorHAnsi"/>
          <w:b/>
          <w:spacing w:val="2"/>
          <w:sz w:val="26"/>
          <w:szCs w:val="26"/>
        </w:rPr>
        <w:t xml:space="preserve">Mise en place du travail à temps partiel </w:t>
      </w:r>
    </w:p>
    <w:p w:rsidP="003E6C07" w:rsidR="00135422" w:rsidRDefault="00135422">
      <w:pPr>
        <w:widowControl w:val="0"/>
        <w:kinsoku w:val="0"/>
        <w:overflowPunct w:val="0"/>
        <w:spacing w:after="120"/>
        <w:jc w:val="both"/>
        <w:textAlignment w:val="baseline"/>
        <w:rPr>
          <w:rFonts w:asciiTheme="minorHAnsi" w:cs="Arial" w:hAnsiTheme="minorHAnsi"/>
          <w:spacing w:val="2"/>
        </w:rPr>
      </w:pPr>
      <w:r w:rsidRPr="006B2AAA">
        <w:rPr>
          <w:rFonts w:asciiTheme="minorHAnsi" w:cs="Arial" w:hAnsiTheme="minorHAnsi"/>
          <w:spacing w:val="2"/>
        </w:rPr>
        <w:t xml:space="preserve">Sur la base du volontariat, la compagnie </w:t>
      </w:r>
      <w:r w:rsidR="005A42FD">
        <w:rPr>
          <w:rFonts w:asciiTheme="minorHAnsi" w:cs="Arial" w:hAnsiTheme="minorHAnsi"/>
          <w:spacing w:val="2"/>
        </w:rPr>
        <w:t>facilite</w:t>
      </w:r>
      <w:r w:rsidRPr="006B2AAA">
        <w:rPr>
          <w:rFonts w:asciiTheme="minorHAnsi" w:cs="Arial" w:hAnsiTheme="minorHAnsi"/>
          <w:spacing w:val="2"/>
        </w:rPr>
        <w:t xml:space="preserve"> un passage au temps partiel pour une durée déterminée à 50% ou à 80% sur certains postes.</w:t>
      </w:r>
    </w:p>
    <w:p w:rsidP="007D1E68" w:rsidR="00D05643" w:rsidRDefault="00D42D1C" w:rsidRPr="005A42FD">
      <w:pPr>
        <w:pStyle w:val="Paragraphedeliste"/>
        <w:numPr>
          <w:ilvl w:val="0"/>
          <w:numId w:val="14"/>
        </w:numPr>
        <w:kinsoku w:val="0"/>
        <w:overflowPunct w:val="0"/>
        <w:jc w:val="both"/>
        <w:textAlignment w:val="baseline"/>
        <w:rPr>
          <w:rFonts w:asciiTheme="minorHAnsi" w:cs="Arial" w:hAnsiTheme="minorHAnsi"/>
          <w:b/>
          <w:color w:themeColor="text1" w:val="000000"/>
          <w:spacing w:val="2"/>
          <w:sz w:val="26"/>
          <w:szCs w:val="26"/>
        </w:rPr>
      </w:pPr>
      <w:r w:rsidRPr="005A42FD">
        <w:rPr>
          <w:rFonts w:asciiTheme="minorHAnsi" w:cs="Arial" w:hAnsiTheme="minorHAnsi"/>
          <w:b/>
          <w:color w:themeColor="text1" w:val="000000"/>
          <w:spacing w:val="2"/>
          <w:sz w:val="26"/>
          <w:szCs w:val="26"/>
        </w:rPr>
        <w:t>Congé paternité :</w:t>
      </w:r>
    </w:p>
    <w:p w:rsidP="00D05643" w:rsidR="00D05643" w:rsidRDefault="00D05643" w:rsidRPr="005A42FD">
      <w:pPr>
        <w:pStyle w:val="Paragraphedeliste"/>
        <w:tabs>
          <w:tab w:pos="2340" w:val="left"/>
        </w:tabs>
        <w:ind w:left="0"/>
        <w:jc w:val="both"/>
        <w:rPr>
          <w:rFonts w:asciiTheme="minorHAnsi" w:cs="Arial" w:hAnsiTheme="minorHAnsi"/>
          <w:color w:themeColor="text1" w:val="000000"/>
          <w:spacing w:val="2"/>
          <w:sz w:val="24"/>
          <w:szCs w:val="24"/>
        </w:rPr>
      </w:pPr>
      <w:r w:rsidRPr="005A42FD">
        <w:rPr>
          <w:rFonts w:asciiTheme="minorHAnsi" w:cs="Arial" w:hAnsiTheme="minorHAnsi"/>
          <w:color w:themeColor="text1" w:val="000000"/>
          <w:spacing w:val="2"/>
          <w:sz w:val="24"/>
          <w:szCs w:val="24"/>
        </w:rPr>
        <w:t>Depuis le 1er juillet 2021, la durée du congé paternité et d’accueil de l’enfant est de 25 jours. En cas de naissances multiples, la durée est portée à 32 jours.</w:t>
      </w:r>
    </w:p>
    <w:p w:rsidP="003E6C07" w:rsidR="004578AB" w:rsidRDefault="00326A9E">
      <w:pPr>
        <w:pStyle w:val="Paragraphedeliste"/>
        <w:tabs>
          <w:tab w:pos="2340" w:val="left"/>
        </w:tabs>
        <w:kinsoku w:val="0"/>
        <w:overflowPunct w:val="0"/>
        <w:autoSpaceDE/>
        <w:autoSpaceDN/>
        <w:adjustRightInd/>
        <w:spacing w:after="120"/>
        <w:ind w:left="0"/>
        <w:contextualSpacing w:val="0"/>
        <w:jc w:val="both"/>
        <w:textAlignment w:val="baseline"/>
        <w:rPr>
          <w:rFonts w:asciiTheme="minorHAnsi" w:cstheme="minorHAnsi" w:hAnsiTheme="minorHAnsi"/>
          <w:bCs/>
          <w:color w:themeColor="text1" w:val="000000"/>
          <w:sz w:val="24"/>
          <w:szCs w:val="24"/>
        </w:rPr>
      </w:pPr>
      <w:r w:rsidRPr="005A42FD">
        <w:rPr>
          <w:rFonts w:asciiTheme="minorHAnsi" w:cs="Arial" w:hAnsiTheme="minorHAnsi"/>
          <w:color w:themeColor="text1" w:val="000000"/>
          <w:spacing w:val="2"/>
          <w:sz w:val="24"/>
          <w:szCs w:val="24"/>
        </w:rPr>
        <w:t>Pendant l</w:t>
      </w:r>
      <w:r w:rsidR="00181EE2" w:rsidRPr="005A42FD">
        <w:rPr>
          <w:rFonts w:asciiTheme="minorHAnsi" w:cs="Arial" w:hAnsiTheme="minorHAnsi"/>
          <w:color w:themeColor="text1" w:val="000000"/>
          <w:spacing w:val="2"/>
          <w:sz w:val="24"/>
          <w:szCs w:val="24"/>
        </w:rPr>
        <w:t xml:space="preserve">e congé </w:t>
      </w:r>
      <w:r w:rsidRPr="005A42FD">
        <w:rPr>
          <w:rFonts w:asciiTheme="minorHAnsi" w:cs="Arial" w:hAnsiTheme="minorHAnsi"/>
          <w:color w:themeColor="text1" w:val="000000"/>
          <w:spacing w:val="2"/>
          <w:sz w:val="24"/>
          <w:szCs w:val="24"/>
        </w:rPr>
        <w:t xml:space="preserve">de paternité, le </w:t>
      </w:r>
      <w:r w:rsidRPr="003D4E86">
        <w:rPr>
          <w:rFonts w:asciiTheme="minorHAnsi" w:cs="Arial" w:hAnsiTheme="minorHAnsi"/>
          <w:spacing w:val="2"/>
          <w:sz w:val="24"/>
          <w:szCs w:val="24"/>
        </w:rPr>
        <w:t>salaire</w:t>
      </w:r>
      <w:r w:rsidR="005A650F" w:rsidRPr="003D4E86">
        <w:rPr>
          <w:rFonts w:asciiTheme="minorHAnsi" w:cs="Arial" w:hAnsiTheme="minorHAnsi"/>
          <w:spacing w:val="2"/>
          <w:sz w:val="24"/>
          <w:szCs w:val="24"/>
        </w:rPr>
        <w:t xml:space="preserve"> de base</w:t>
      </w:r>
      <w:r w:rsidRPr="003D4E86">
        <w:rPr>
          <w:rFonts w:asciiTheme="minorHAnsi" w:cs="Arial" w:hAnsiTheme="minorHAnsi"/>
          <w:spacing w:val="2"/>
          <w:sz w:val="24"/>
          <w:szCs w:val="24"/>
        </w:rPr>
        <w:t xml:space="preserve"> du </w:t>
      </w:r>
      <w:r w:rsidRPr="005A42FD">
        <w:rPr>
          <w:rFonts w:asciiTheme="minorHAnsi" w:cs="Arial" w:hAnsiTheme="minorHAnsi"/>
          <w:color w:themeColor="text1" w:val="000000"/>
          <w:spacing w:val="2"/>
          <w:sz w:val="24"/>
          <w:szCs w:val="24"/>
        </w:rPr>
        <w:t xml:space="preserve">salarié </w:t>
      </w:r>
      <w:r w:rsidR="005A42FD" w:rsidRPr="005A42FD">
        <w:rPr>
          <w:rFonts w:asciiTheme="minorHAnsi" w:cs="Arial" w:hAnsiTheme="minorHAnsi"/>
          <w:color w:themeColor="text1" w:val="000000"/>
          <w:spacing w:val="2"/>
          <w:sz w:val="24"/>
          <w:szCs w:val="24"/>
        </w:rPr>
        <w:t>est</w:t>
      </w:r>
      <w:r w:rsidRPr="005A42FD">
        <w:rPr>
          <w:rFonts w:asciiTheme="minorHAnsi" w:cs="Arial" w:hAnsiTheme="minorHAnsi"/>
          <w:color w:themeColor="text1" w:val="000000"/>
          <w:spacing w:val="2"/>
          <w:sz w:val="24"/>
          <w:szCs w:val="24"/>
        </w:rPr>
        <w:t xml:space="preserve"> maintenu par la compagnie</w:t>
      </w:r>
      <w:r w:rsidRPr="005A42FD">
        <w:rPr>
          <w:rFonts w:asciiTheme="minorHAnsi" w:cstheme="minorHAnsi" w:hAnsiTheme="minorHAnsi"/>
          <w:bCs/>
          <w:color w:themeColor="text1" w:val="000000"/>
          <w:sz w:val="24"/>
          <w:szCs w:val="24"/>
        </w:rPr>
        <w:t>.</w:t>
      </w:r>
    </w:p>
    <w:p w:rsidP="005A42FD" w:rsidR="005A42FD" w:rsidRDefault="005A42FD" w:rsidRPr="005A650F">
      <w:pPr>
        <w:pStyle w:val="Paragraphedeliste"/>
        <w:numPr>
          <w:ilvl w:val="0"/>
          <w:numId w:val="14"/>
        </w:numPr>
        <w:kinsoku w:val="0"/>
        <w:overflowPunct w:val="0"/>
        <w:autoSpaceDE/>
        <w:autoSpaceDN/>
        <w:adjustRightInd/>
        <w:jc w:val="both"/>
        <w:textAlignment w:val="baseline"/>
        <w:rPr>
          <w:rFonts w:asciiTheme="minorHAnsi" w:cs="Arial" w:hAnsiTheme="minorHAnsi"/>
          <w:b/>
          <w:spacing w:val="2"/>
          <w:sz w:val="26"/>
          <w:szCs w:val="26"/>
        </w:rPr>
      </w:pPr>
      <w:r w:rsidRPr="005A650F">
        <w:rPr>
          <w:rFonts w:asciiTheme="minorHAnsi" w:cs="Arial" w:hAnsiTheme="minorHAnsi"/>
          <w:b/>
          <w:spacing w:val="2"/>
          <w:sz w:val="26"/>
          <w:szCs w:val="26"/>
        </w:rPr>
        <w:t>Accompagnement au retour du salarié absent plus d’un an</w:t>
      </w:r>
    </w:p>
    <w:p w:rsidP="005A42FD" w:rsidR="005A42FD" w:rsidRDefault="005A42FD" w:rsidRPr="005A650F">
      <w:pPr>
        <w:pStyle w:val="Paragraphedeliste"/>
        <w:kinsoku w:val="0"/>
        <w:overflowPunct w:val="0"/>
        <w:ind w:left="0"/>
        <w:jc w:val="both"/>
        <w:textAlignment w:val="baseline"/>
        <w:rPr>
          <w:rFonts w:asciiTheme="minorHAnsi" w:cs="Arial" w:hAnsiTheme="minorHAnsi"/>
          <w:spacing w:val="2"/>
          <w:sz w:val="24"/>
          <w:szCs w:val="24"/>
        </w:rPr>
      </w:pPr>
      <w:r w:rsidRPr="005A650F">
        <w:rPr>
          <w:rFonts w:asciiTheme="minorHAnsi" w:cs="Arial" w:hAnsiTheme="minorHAnsi"/>
          <w:spacing w:val="2"/>
          <w:sz w:val="24"/>
          <w:szCs w:val="24"/>
        </w:rPr>
        <w:t>La compagnie s’engage à mettre en place des entretiens dans le mois de la reprise du salarié avec son N+1.</w:t>
      </w:r>
    </w:p>
    <w:p w:rsidP="003E6C07" w:rsidR="005A42FD" w:rsidRDefault="005A42FD" w:rsidRPr="005A650F">
      <w:pPr>
        <w:pStyle w:val="Paragraphedeliste"/>
        <w:kinsoku w:val="0"/>
        <w:overflowPunct w:val="0"/>
        <w:autoSpaceDE/>
        <w:autoSpaceDN/>
        <w:adjustRightInd/>
        <w:spacing w:after="120"/>
        <w:ind w:left="0"/>
        <w:contextualSpacing w:val="0"/>
        <w:jc w:val="both"/>
        <w:textAlignment w:val="baseline"/>
        <w:rPr>
          <w:rFonts w:asciiTheme="minorHAnsi" w:cs="Arial" w:hAnsiTheme="minorHAnsi"/>
          <w:spacing w:val="2"/>
          <w:sz w:val="24"/>
          <w:szCs w:val="24"/>
        </w:rPr>
      </w:pPr>
      <w:r w:rsidRPr="005A650F">
        <w:rPr>
          <w:rFonts w:asciiTheme="minorHAnsi" w:cs="Arial" w:hAnsiTheme="minorHAnsi"/>
          <w:spacing w:val="2"/>
          <w:sz w:val="24"/>
          <w:szCs w:val="24"/>
        </w:rPr>
        <w:t>Elle s’engage à faire en sorte que le salarié bénéficie d’une formation si besoin et que la reprise se fasse de manière progressive notamment par le temps partiel.</w:t>
      </w:r>
    </w:p>
    <w:p w:rsidP="003E6C07" w:rsidR="005A42FD" w:rsidRDefault="005A42FD" w:rsidRPr="005A650F">
      <w:pPr>
        <w:pStyle w:val="Paragraphedeliste"/>
        <w:numPr>
          <w:ilvl w:val="0"/>
          <w:numId w:val="14"/>
        </w:numPr>
        <w:kinsoku w:val="0"/>
        <w:overflowPunct w:val="0"/>
        <w:autoSpaceDE/>
        <w:autoSpaceDN/>
        <w:adjustRightInd/>
        <w:ind w:hanging="284" w:left="851"/>
        <w:jc w:val="both"/>
        <w:textAlignment w:val="baseline"/>
        <w:rPr>
          <w:rFonts w:asciiTheme="minorHAnsi" w:cs="Arial" w:hAnsiTheme="minorHAnsi"/>
          <w:b/>
          <w:spacing w:val="2"/>
          <w:sz w:val="24"/>
          <w:szCs w:val="24"/>
        </w:rPr>
      </w:pPr>
      <w:r w:rsidRPr="005A650F">
        <w:rPr>
          <w:rFonts w:asciiTheme="minorHAnsi" w:cs="Arial" w:hAnsiTheme="minorHAnsi"/>
          <w:b/>
          <w:spacing w:val="2"/>
          <w:sz w:val="24"/>
          <w:szCs w:val="24"/>
        </w:rPr>
        <w:t>Disposition pour les aidants et porteurs de handicaps.</w:t>
      </w:r>
    </w:p>
    <w:p w:rsidP="00AD1124" w:rsidR="005A42FD" w:rsidRDefault="00AD1124" w:rsidRPr="005A650F">
      <w:pPr>
        <w:pStyle w:val="Paragraphedeliste"/>
        <w:kinsoku w:val="0"/>
        <w:overflowPunct w:val="0"/>
        <w:autoSpaceDE/>
        <w:autoSpaceDN/>
        <w:adjustRightInd/>
        <w:ind w:left="0"/>
        <w:jc w:val="both"/>
        <w:textAlignment w:val="baseline"/>
        <w:rPr>
          <w:rFonts w:asciiTheme="minorHAnsi" w:cs="Arial" w:hAnsiTheme="minorHAnsi"/>
          <w:spacing w:val="2"/>
          <w:sz w:val="24"/>
          <w:szCs w:val="24"/>
        </w:rPr>
      </w:pPr>
      <w:r w:rsidRPr="005A650F">
        <w:rPr>
          <w:rFonts w:asciiTheme="minorHAnsi" w:cs="Arial" w:hAnsiTheme="minorHAnsi"/>
          <w:spacing w:val="2"/>
          <w:sz w:val="24"/>
          <w:szCs w:val="24"/>
        </w:rPr>
        <w:t xml:space="preserve">Afin de permettre aux aidants et porteurs de handicaps de faire leurs démarches administratives, </w:t>
      </w:r>
      <w:r w:rsidR="00C16A52" w:rsidRPr="005A650F">
        <w:rPr>
          <w:rFonts w:asciiTheme="minorHAnsi" w:cs="Arial" w:hAnsiTheme="minorHAnsi"/>
          <w:spacing w:val="2"/>
          <w:sz w:val="24"/>
          <w:szCs w:val="24"/>
        </w:rPr>
        <w:t xml:space="preserve">sur justificatif </w:t>
      </w:r>
      <w:r w:rsidRPr="005A650F">
        <w:rPr>
          <w:rFonts w:asciiTheme="minorHAnsi" w:cs="Arial" w:hAnsiTheme="minorHAnsi"/>
          <w:spacing w:val="2"/>
          <w:sz w:val="24"/>
          <w:szCs w:val="24"/>
        </w:rPr>
        <w:t>il leur est accordé une journée</w:t>
      </w:r>
      <w:r w:rsidR="00C16A52" w:rsidRPr="005A650F">
        <w:rPr>
          <w:rFonts w:asciiTheme="minorHAnsi" w:cs="Arial" w:hAnsiTheme="minorHAnsi"/>
          <w:spacing w:val="2"/>
          <w:sz w:val="24"/>
          <w:szCs w:val="24"/>
        </w:rPr>
        <w:t xml:space="preserve"> d’absence autorisée</w:t>
      </w:r>
      <w:r w:rsidR="007609F8">
        <w:rPr>
          <w:rFonts w:asciiTheme="minorHAnsi" w:cs="Arial" w:hAnsiTheme="minorHAnsi"/>
          <w:spacing w:val="2"/>
          <w:sz w:val="24"/>
          <w:szCs w:val="24"/>
        </w:rPr>
        <w:t xml:space="preserve"> par an</w:t>
      </w:r>
      <w:r w:rsidR="00C16A52" w:rsidRPr="005A650F">
        <w:rPr>
          <w:rFonts w:asciiTheme="minorHAnsi" w:cs="Arial" w:hAnsiTheme="minorHAnsi"/>
          <w:spacing w:val="2"/>
          <w:sz w:val="24"/>
          <w:szCs w:val="24"/>
        </w:rPr>
        <w:t>.</w:t>
      </w:r>
    </w:p>
    <w:p w:rsidP="00AD1124" w:rsidR="00AD1124" w:rsidRDefault="00BF2B68">
      <w:pPr>
        <w:pStyle w:val="Paragraphedeliste"/>
        <w:kinsoku w:val="0"/>
        <w:overflowPunct w:val="0"/>
        <w:autoSpaceDE/>
        <w:autoSpaceDN/>
        <w:adjustRightInd/>
        <w:ind w:left="0"/>
        <w:jc w:val="both"/>
        <w:textAlignment w:val="baseline"/>
        <w:rPr>
          <w:rFonts w:asciiTheme="minorHAnsi" w:cs="Arial" w:hAnsiTheme="minorHAnsi"/>
          <w:spacing w:val="2"/>
          <w:sz w:val="24"/>
          <w:szCs w:val="24"/>
        </w:rPr>
      </w:pPr>
      <w:r w:rsidRPr="005A650F">
        <w:rPr>
          <w:rFonts w:asciiTheme="minorHAnsi" w:cs="Arial" w:hAnsiTheme="minorHAnsi"/>
          <w:spacing w:val="2"/>
          <w:sz w:val="24"/>
          <w:szCs w:val="24"/>
        </w:rPr>
        <w:t xml:space="preserve">L’accès au temps partiel sera également facilité aux salariés porteurs de handicaps ou aux salariés aidants. </w:t>
      </w:r>
    </w:p>
    <w:p w:rsidP="003E6C07" w:rsidR="007609F8" w:rsidRDefault="007609F8">
      <w:pPr>
        <w:pStyle w:val="Paragraphedeliste"/>
        <w:kinsoku w:val="0"/>
        <w:overflowPunct w:val="0"/>
        <w:autoSpaceDE/>
        <w:autoSpaceDN/>
        <w:adjustRightInd/>
        <w:spacing w:after="120"/>
        <w:ind w:left="0"/>
        <w:contextualSpacing w:val="0"/>
        <w:jc w:val="both"/>
        <w:textAlignment w:val="baseline"/>
        <w:rPr>
          <w:rFonts w:asciiTheme="minorHAnsi" w:cs="Arial" w:hAnsiTheme="minorHAnsi"/>
          <w:spacing w:val="2"/>
          <w:sz w:val="24"/>
          <w:szCs w:val="24"/>
        </w:rPr>
      </w:pPr>
      <w:r w:rsidRPr="00D50835">
        <w:rPr>
          <w:rFonts w:asciiTheme="minorHAnsi" w:cs="Arial" w:hAnsiTheme="minorHAnsi"/>
          <w:spacing w:val="2"/>
          <w:sz w:val="24"/>
          <w:szCs w:val="24"/>
        </w:rPr>
        <w:t xml:space="preserve">L’aidant est le salarié qui apporte son aide à une personne en perte d’autonomie qu’il s’agisse d’une personne âgée ou d’une personne handicapée. </w:t>
      </w:r>
    </w:p>
    <w:p w:rsidP="00662656" w:rsidR="00326A9E" w:rsidRDefault="006834F3" w:rsidRPr="005D0242">
      <w:pPr>
        <w:pStyle w:val="Paragraphedeliste"/>
        <w:numPr>
          <w:ilvl w:val="0"/>
          <w:numId w:val="14"/>
        </w:numPr>
        <w:kinsoku w:val="0"/>
        <w:overflowPunct w:val="0"/>
        <w:spacing w:after="120"/>
        <w:ind w:hanging="283" w:left="567"/>
        <w:contextualSpacing w:val="0"/>
        <w:jc w:val="both"/>
        <w:textAlignment w:val="baseline"/>
        <w:rPr>
          <w:rFonts w:asciiTheme="minorHAnsi" w:cs="Arial" w:hAnsiTheme="minorHAnsi"/>
          <w:b/>
          <w:spacing w:val="2"/>
          <w:sz w:val="26"/>
          <w:szCs w:val="26"/>
        </w:rPr>
      </w:pPr>
      <w:r w:rsidRPr="005D0242">
        <w:rPr>
          <w:rFonts w:asciiTheme="minorHAnsi" w:cs="Arial" w:hAnsiTheme="minorHAnsi"/>
          <w:b/>
          <w:spacing w:val="2"/>
          <w:sz w:val="26"/>
          <w:szCs w:val="26"/>
        </w:rPr>
        <w:t>Droit à la déconnexion</w:t>
      </w:r>
    </w:p>
    <w:p w:rsidP="002368A0" w:rsidR="00326A9E" w:rsidRDefault="00326A9E" w:rsidRPr="00E62BC1">
      <w:pPr>
        <w:pStyle w:val="NormalWeb"/>
        <w:spacing w:after="80" w:afterAutospacing="0" w:before="0" w:beforeAutospacing="0"/>
        <w:jc w:val="both"/>
        <w:rPr>
          <w:rFonts w:asciiTheme="minorHAnsi" w:hAnsiTheme="minorHAnsi"/>
        </w:rPr>
      </w:pPr>
      <w:r w:rsidRPr="00E62BC1">
        <w:rPr>
          <w:rFonts w:asciiTheme="minorHAnsi" w:hAnsiTheme="minorHAnsi"/>
        </w:rPr>
        <w:lastRenderedPageBreak/>
        <w:t>Les parties reconnaissent qu’il existe des situations d’exception nécessitant une réactivité en-dehors des horaires de travail habituels des salariés concernés. Néanmoins, celles-ci ne doivent en aucun cas être considérées comme un mode de fonctionnement normal.</w:t>
      </w:r>
    </w:p>
    <w:p w:rsidP="002368A0" w:rsidR="00326A9E" w:rsidRDefault="00326A9E" w:rsidRPr="00E62BC1">
      <w:pPr>
        <w:pStyle w:val="NormalWeb"/>
        <w:spacing w:after="80" w:afterAutospacing="0" w:before="0" w:beforeAutospacing="0"/>
        <w:jc w:val="both"/>
        <w:rPr>
          <w:rFonts w:asciiTheme="minorHAnsi" w:hAnsiTheme="minorHAnsi"/>
        </w:rPr>
      </w:pPr>
      <w:r w:rsidRPr="00E62BC1">
        <w:rPr>
          <w:rFonts w:asciiTheme="minorHAnsi" w:hAnsiTheme="minorHAnsi"/>
        </w:rPr>
        <w:t xml:space="preserve">Les parties précisent que les </w:t>
      </w:r>
      <w:r w:rsidRPr="00A60013">
        <w:rPr>
          <w:rFonts w:asciiTheme="minorHAnsi" w:hAnsiTheme="minorHAnsi"/>
        </w:rPr>
        <w:t xml:space="preserve">sollicitations par emails </w:t>
      </w:r>
      <w:r w:rsidRPr="00E62BC1">
        <w:rPr>
          <w:rFonts w:asciiTheme="minorHAnsi" w:hAnsiTheme="minorHAnsi"/>
        </w:rPr>
        <w:t>sont à éviter hors des heures habituelles de travail.</w:t>
      </w:r>
    </w:p>
    <w:p w:rsidP="002368A0" w:rsidR="00326A9E" w:rsidRDefault="00326A9E" w:rsidRPr="00E62BC1">
      <w:pPr>
        <w:spacing w:after="80"/>
        <w:jc w:val="both"/>
        <w:rPr>
          <w:rFonts w:asciiTheme="minorHAnsi" w:hAnsiTheme="minorHAnsi"/>
        </w:rPr>
      </w:pPr>
      <w:r w:rsidRPr="00E62BC1">
        <w:rPr>
          <w:rFonts w:asciiTheme="minorHAnsi" w:hAnsiTheme="minorHAnsi"/>
        </w:rPr>
        <w:t xml:space="preserve">Il est préconisé d’utiliser la fonction d’envoi différé des emails les soirs et week-ends, de s’interroger sur le moment opportun pour envoyer un courriel/SMS ou appeler un collaborateur </w:t>
      </w:r>
      <w:r w:rsidR="00AD1124">
        <w:rPr>
          <w:rFonts w:asciiTheme="minorHAnsi" w:hAnsiTheme="minorHAnsi"/>
        </w:rPr>
        <w:t>sur son téléphone professionnel et /ou personnel.</w:t>
      </w:r>
    </w:p>
    <w:p w:rsidP="002368A0" w:rsidR="005A650F" w:rsidRDefault="00326A9E" w:rsidRPr="00D50835">
      <w:pPr>
        <w:spacing w:after="80"/>
        <w:jc w:val="both"/>
        <w:rPr>
          <w:rFonts w:asciiTheme="minorHAnsi" w:hAnsiTheme="minorHAnsi"/>
        </w:rPr>
      </w:pPr>
      <w:r w:rsidRPr="00E62BC1">
        <w:rPr>
          <w:rFonts w:asciiTheme="minorHAnsi" w:hAnsiTheme="minorHAnsi"/>
        </w:rPr>
        <w:t xml:space="preserve">Sur les périodes d’absence, de week-ends, de </w:t>
      </w:r>
      <w:r w:rsidRPr="00D50835">
        <w:rPr>
          <w:rFonts w:asciiTheme="minorHAnsi" w:hAnsiTheme="minorHAnsi"/>
        </w:rPr>
        <w:t xml:space="preserve">jours fériés chômés, les congés, les salariés </w:t>
      </w:r>
      <w:r w:rsidR="005A650F" w:rsidRPr="00D50835">
        <w:rPr>
          <w:rFonts w:asciiTheme="minorHAnsi" w:hAnsiTheme="minorHAnsi"/>
        </w:rPr>
        <w:t>ne sont pas tenus</w:t>
      </w:r>
      <w:r w:rsidRPr="00D50835">
        <w:rPr>
          <w:rFonts w:asciiTheme="minorHAnsi" w:hAnsiTheme="minorHAnsi"/>
        </w:rPr>
        <w:t xml:space="preserve"> de répondre aux emails </w:t>
      </w:r>
      <w:r w:rsidR="005A650F" w:rsidRPr="00D50835">
        <w:rPr>
          <w:rFonts w:asciiTheme="minorHAnsi" w:hAnsiTheme="minorHAnsi"/>
        </w:rPr>
        <w:t xml:space="preserve">ou aux appels et SMS </w:t>
      </w:r>
      <w:r w:rsidRPr="00D50835">
        <w:rPr>
          <w:rFonts w:asciiTheme="minorHAnsi" w:hAnsiTheme="minorHAnsi"/>
        </w:rPr>
        <w:t xml:space="preserve">qui leur sont adressés sauf lors des périodes d’astreinte. </w:t>
      </w:r>
    </w:p>
    <w:p w:rsidP="002368A0" w:rsidR="00326A9E" w:rsidRDefault="00326A9E" w:rsidRPr="00326A9E">
      <w:pPr>
        <w:spacing w:after="80"/>
        <w:jc w:val="both"/>
        <w:rPr>
          <w:rFonts w:asciiTheme="minorHAnsi" w:hAnsiTheme="minorHAnsi"/>
        </w:rPr>
      </w:pPr>
      <w:r w:rsidRPr="00E62BC1">
        <w:rPr>
          <w:rFonts w:asciiTheme="minorHAnsi" w:hAnsiTheme="minorHAnsi"/>
        </w:rPr>
        <w:t>Il est préconisé de définir le « gestionnaire d’absence au bureau » sur la messagerie électronique et indiquer les coordonnées d’une personne à joindre en cas d’urgence.</w:t>
      </w:r>
    </w:p>
    <w:p w:rsidP="00CD02E3" w:rsidR="00CD02E3" w:rsidRDefault="00CD02E3" w:rsidRPr="00AD1124">
      <w:pPr>
        <w:pStyle w:val="Paragraphedeliste"/>
        <w:kinsoku w:val="0"/>
        <w:overflowPunct w:val="0"/>
        <w:ind w:left="0"/>
        <w:jc w:val="both"/>
        <w:textAlignment w:val="baseline"/>
        <w:rPr>
          <w:rFonts w:asciiTheme="minorHAnsi" w:cs="Arial" w:hAnsiTheme="minorHAnsi"/>
          <w:spacing w:val="2"/>
          <w:sz w:val="24"/>
          <w:szCs w:val="24"/>
        </w:rPr>
      </w:pPr>
      <w:r w:rsidRPr="00AD1124">
        <w:rPr>
          <w:rFonts w:asciiTheme="minorHAnsi" w:cs="Arial" w:hAnsiTheme="minorHAnsi"/>
          <w:spacing w:val="2"/>
          <w:sz w:val="24"/>
          <w:szCs w:val="24"/>
        </w:rPr>
        <w:t>Dans le respect du principe de conciliation vie privée et vie professionnelle, la Compagnie  veille également à ce que les réunions de travail soient organisées de manière à ne pas perturber l’équilibre vie familiale-vie professionnelle et en tenant compte des contraintes familiales.</w:t>
      </w:r>
    </w:p>
    <w:p w:rsidP="00CD02E3" w:rsidR="00486797" w:rsidRDefault="00CD02E3" w:rsidRPr="00AD1124">
      <w:pPr>
        <w:pStyle w:val="Paragraphedeliste"/>
        <w:kinsoku w:val="0"/>
        <w:overflowPunct w:val="0"/>
        <w:ind w:left="0"/>
        <w:jc w:val="both"/>
        <w:textAlignment w:val="baseline"/>
        <w:rPr>
          <w:rFonts w:asciiTheme="minorHAnsi" w:cs="Arial" w:hAnsiTheme="minorHAnsi"/>
          <w:spacing w:val="2"/>
          <w:sz w:val="24"/>
          <w:szCs w:val="24"/>
        </w:rPr>
      </w:pPr>
      <w:r w:rsidRPr="00AD1124">
        <w:rPr>
          <w:rFonts w:asciiTheme="minorHAnsi" w:cs="Arial" w:hAnsiTheme="minorHAnsi"/>
          <w:spacing w:val="2"/>
          <w:sz w:val="24"/>
          <w:szCs w:val="24"/>
        </w:rPr>
        <w:t>Pour ce faire, La Compagnie se fixe l’</w:t>
      </w:r>
      <w:r w:rsidR="00486797" w:rsidRPr="00AD1124">
        <w:rPr>
          <w:rFonts w:asciiTheme="minorHAnsi" w:cs="Arial" w:hAnsiTheme="minorHAnsi"/>
          <w:spacing w:val="2"/>
          <w:sz w:val="24"/>
          <w:szCs w:val="24"/>
        </w:rPr>
        <w:t>objectif</w:t>
      </w:r>
      <w:r w:rsidRPr="00AD1124">
        <w:rPr>
          <w:rFonts w:asciiTheme="minorHAnsi" w:cs="Arial" w:hAnsiTheme="minorHAnsi"/>
          <w:spacing w:val="2"/>
          <w:sz w:val="24"/>
          <w:szCs w:val="24"/>
        </w:rPr>
        <w:t xml:space="preserve"> de ne pas faire commencer les réunions de travail des p</w:t>
      </w:r>
      <w:r w:rsidR="00486797" w:rsidRPr="00AD1124">
        <w:rPr>
          <w:rFonts w:asciiTheme="minorHAnsi" w:cs="Arial" w:hAnsiTheme="minorHAnsi"/>
          <w:spacing w:val="2"/>
          <w:sz w:val="24"/>
          <w:szCs w:val="24"/>
        </w:rPr>
        <w:t>ersonnels administratifs</w:t>
      </w:r>
      <w:r w:rsidR="00AD1124" w:rsidRPr="00AD1124">
        <w:rPr>
          <w:rFonts w:asciiTheme="minorHAnsi" w:cs="Arial" w:hAnsiTheme="minorHAnsi"/>
          <w:spacing w:val="2"/>
          <w:sz w:val="24"/>
          <w:szCs w:val="24"/>
        </w:rPr>
        <w:t xml:space="preserve"> et des représentants syndicaux</w:t>
      </w:r>
      <w:r w:rsidR="00486797" w:rsidRPr="00AD1124">
        <w:rPr>
          <w:rFonts w:asciiTheme="minorHAnsi" w:cs="Arial" w:hAnsiTheme="minorHAnsi"/>
          <w:spacing w:val="2"/>
          <w:sz w:val="24"/>
          <w:szCs w:val="24"/>
        </w:rPr>
        <w:t xml:space="preserve"> avant 8h30</w:t>
      </w:r>
      <w:r w:rsidRPr="00AD1124">
        <w:rPr>
          <w:rFonts w:asciiTheme="minorHAnsi" w:cs="Arial" w:hAnsiTheme="minorHAnsi"/>
          <w:spacing w:val="2"/>
          <w:sz w:val="24"/>
          <w:szCs w:val="24"/>
        </w:rPr>
        <w:t xml:space="preserve"> heures et de ne</w:t>
      </w:r>
      <w:r w:rsidR="00520C7D" w:rsidRPr="00AD1124">
        <w:rPr>
          <w:rFonts w:asciiTheme="minorHAnsi" w:cs="Arial" w:hAnsiTheme="minorHAnsi"/>
          <w:spacing w:val="2"/>
          <w:sz w:val="24"/>
          <w:szCs w:val="24"/>
        </w:rPr>
        <w:t xml:space="preserve"> pas les faire terminer après 18</w:t>
      </w:r>
      <w:r w:rsidRPr="00AD1124">
        <w:rPr>
          <w:rFonts w:asciiTheme="minorHAnsi" w:cs="Arial" w:hAnsiTheme="minorHAnsi"/>
          <w:spacing w:val="2"/>
          <w:sz w:val="24"/>
          <w:szCs w:val="24"/>
        </w:rPr>
        <w:t>h</w:t>
      </w:r>
      <w:r w:rsidR="00520C7D" w:rsidRPr="00AD1124">
        <w:rPr>
          <w:rFonts w:asciiTheme="minorHAnsi" w:cs="Arial" w:hAnsiTheme="minorHAnsi"/>
          <w:spacing w:val="2"/>
          <w:sz w:val="24"/>
          <w:szCs w:val="24"/>
        </w:rPr>
        <w:t>0</w:t>
      </w:r>
      <w:r w:rsidR="00486797" w:rsidRPr="00AD1124">
        <w:rPr>
          <w:rFonts w:asciiTheme="minorHAnsi" w:cs="Arial" w:hAnsiTheme="minorHAnsi"/>
          <w:spacing w:val="2"/>
          <w:sz w:val="24"/>
          <w:szCs w:val="24"/>
        </w:rPr>
        <w:t>0</w:t>
      </w:r>
      <w:r w:rsidRPr="00AD1124">
        <w:rPr>
          <w:rFonts w:asciiTheme="minorHAnsi" w:cs="Arial" w:hAnsiTheme="minorHAnsi"/>
          <w:spacing w:val="2"/>
          <w:sz w:val="24"/>
          <w:szCs w:val="24"/>
        </w:rPr>
        <w:t>.</w:t>
      </w:r>
    </w:p>
    <w:p w:rsidP="003E6C07" w:rsidR="00CD02E3" w:rsidRDefault="00CD02E3">
      <w:pPr>
        <w:pStyle w:val="Paragraphedeliste"/>
        <w:kinsoku w:val="0"/>
        <w:overflowPunct w:val="0"/>
        <w:spacing w:after="120"/>
        <w:ind w:left="0"/>
        <w:contextualSpacing w:val="0"/>
        <w:jc w:val="both"/>
        <w:textAlignment w:val="baseline"/>
        <w:rPr>
          <w:rFonts w:asciiTheme="minorHAnsi" w:cs="Arial" w:hAnsiTheme="minorHAnsi"/>
          <w:spacing w:val="2"/>
          <w:sz w:val="24"/>
          <w:szCs w:val="24"/>
        </w:rPr>
      </w:pPr>
      <w:r w:rsidRPr="00AD1124">
        <w:rPr>
          <w:rFonts w:asciiTheme="minorHAnsi" w:cs="Arial" w:hAnsiTheme="minorHAnsi"/>
          <w:spacing w:val="2"/>
          <w:sz w:val="24"/>
          <w:szCs w:val="24"/>
        </w:rPr>
        <w:t>A ce titre, la Direction transmettra des notes de service à l’ensemble de ses services administratifs afin de rappeler et garantir le respect de cette règle.</w:t>
      </w:r>
    </w:p>
    <w:p w:rsidP="00662656" w:rsidR="005A650F" w:rsidRDefault="005A650F" w:rsidRPr="00D50835">
      <w:pPr>
        <w:pStyle w:val="Paragraphedeliste"/>
        <w:numPr>
          <w:ilvl w:val="0"/>
          <w:numId w:val="14"/>
        </w:numPr>
        <w:kinsoku w:val="0"/>
        <w:overflowPunct w:val="0"/>
        <w:spacing w:after="120"/>
        <w:ind w:hanging="283" w:left="567"/>
        <w:contextualSpacing w:val="0"/>
        <w:jc w:val="both"/>
        <w:textAlignment w:val="baseline"/>
        <w:rPr>
          <w:rFonts w:asciiTheme="minorHAnsi" w:cs="Arial" w:hAnsiTheme="minorHAnsi"/>
          <w:b/>
          <w:spacing w:val="2"/>
          <w:sz w:val="26"/>
          <w:szCs w:val="26"/>
        </w:rPr>
      </w:pPr>
      <w:r w:rsidRPr="00D50835">
        <w:rPr>
          <w:rFonts w:asciiTheme="minorHAnsi" w:cs="Arial" w:hAnsiTheme="minorHAnsi"/>
          <w:b/>
          <w:spacing w:val="2"/>
          <w:sz w:val="26"/>
          <w:szCs w:val="26"/>
        </w:rPr>
        <w:t>Journée Joker</w:t>
      </w:r>
    </w:p>
    <w:p w:rsidP="005F092A" w:rsidR="005F092A" w:rsidRDefault="0067460C" w:rsidRPr="00D50835">
      <w:pPr>
        <w:jc w:val="both"/>
        <w:rPr>
          <w:rFonts w:asciiTheme="minorHAnsi" w:cstheme="minorHAnsi" w:hAnsiTheme="minorHAnsi"/>
        </w:rPr>
      </w:pPr>
      <w:r w:rsidRPr="00D50835">
        <w:rPr>
          <w:rFonts w:asciiTheme="minorHAnsi" w:cstheme="minorHAnsi" w:hAnsiTheme="minorHAnsi"/>
        </w:rPr>
        <w:t>En cas d’évènements nécessitant une absence impérative du salarié, celui-ci pourra utiliser 1 journée dite « JOKER » entre le 1 er avril et le 31 mars de l’année suivante.</w:t>
      </w:r>
    </w:p>
    <w:p w:rsidP="005F092A" w:rsidR="0067460C" w:rsidRDefault="0067460C" w:rsidRPr="00D50835">
      <w:pPr>
        <w:jc w:val="both"/>
        <w:rPr>
          <w:rFonts w:asciiTheme="minorHAnsi" w:cstheme="minorHAnsi" w:hAnsiTheme="minorHAnsi"/>
        </w:rPr>
      </w:pPr>
      <w:r w:rsidRPr="00D50835">
        <w:rPr>
          <w:rFonts w:asciiTheme="minorHAnsi" w:cstheme="minorHAnsi" w:hAnsiTheme="minorHAnsi"/>
        </w:rPr>
        <w:t xml:space="preserve">Le responsable hiérarchique </w:t>
      </w:r>
      <w:r w:rsidR="005D0800" w:rsidRPr="00D50835">
        <w:rPr>
          <w:rFonts w:asciiTheme="minorHAnsi" w:cstheme="minorHAnsi" w:hAnsiTheme="minorHAnsi"/>
        </w:rPr>
        <w:t xml:space="preserve">pour le personnel sol </w:t>
      </w:r>
      <w:r w:rsidR="005F092A" w:rsidRPr="00D50835">
        <w:rPr>
          <w:rFonts w:asciiTheme="minorHAnsi" w:cstheme="minorHAnsi" w:hAnsiTheme="minorHAnsi"/>
        </w:rPr>
        <w:t xml:space="preserve">ou le service régulation PN </w:t>
      </w:r>
      <w:r w:rsidRPr="00D50835">
        <w:rPr>
          <w:rFonts w:asciiTheme="minorHAnsi" w:cstheme="minorHAnsi" w:hAnsiTheme="minorHAnsi"/>
        </w:rPr>
        <w:t xml:space="preserve">devra en être informé par téléphone </w:t>
      </w:r>
      <w:r w:rsidR="005F092A" w:rsidRPr="00D50835">
        <w:rPr>
          <w:rFonts w:asciiTheme="minorHAnsi" w:cstheme="minorHAnsi" w:hAnsiTheme="minorHAnsi"/>
        </w:rPr>
        <w:t xml:space="preserve">et confirmé </w:t>
      </w:r>
      <w:r w:rsidRPr="00D50835">
        <w:rPr>
          <w:rFonts w:asciiTheme="minorHAnsi" w:cstheme="minorHAnsi" w:hAnsiTheme="minorHAnsi"/>
        </w:rPr>
        <w:t>par mail au préalabl</w:t>
      </w:r>
      <w:r w:rsidR="00AD086D" w:rsidRPr="00D50835">
        <w:rPr>
          <w:rFonts w:asciiTheme="minorHAnsi" w:cstheme="minorHAnsi" w:hAnsiTheme="minorHAnsi"/>
        </w:rPr>
        <w:t>e au plus tard avant le jour J-1</w:t>
      </w:r>
      <w:r w:rsidRPr="00D50835">
        <w:rPr>
          <w:rFonts w:asciiTheme="minorHAnsi" w:cstheme="minorHAnsi" w:hAnsiTheme="minorHAnsi"/>
        </w:rPr>
        <w:t xml:space="preserve"> à 18h00.</w:t>
      </w:r>
    </w:p>
    <w:p w:rsidP="003E6C07" w:rsidR="0067460C" w:rsidRDefault="0067460C" w:rsidRPr="00D50835">
      <w:pPr>
        <w:spacing w:after="120"/>
        <w:jc w:val="both"/>
        <w:rPr>
          <w:rFonts w:asciiTheme="minorHAnsi" w:cstheme="minorHAnsi" w:hAnsiTheme="minorHAnsi"/>
        </w:rPr>
      </w:pPr>
      <w:r w:rsidRPr="00D50835">
        <w:rPr>
          <w:rFonts w:asciiTheme="minorHAnsi" w:cstheme="minorHAnsi" w:hAnsiTheme="minorHAnsi"/>
        </w:rPr>
        <w:t xml:space="preserve">La journée JOKER ainsi utilisée sera déduite des droits à congés </w:t>
      </w:r>
      <w:r w:rsidR="005F092A" w:rsidRPr="00D50835">
        <w:rPr>
          <w:rFonts w:asciiTheme="minorHAnsi" w:cstheme="minorHAnsi" w:hAnsiTheme="minorHAnsi"/>
        </w:rPr>
        <w:t>acquis.</w:t>
      </w:r>
    </w:p>
    <w:p w:rsidP="0067460C" w:rsidR="0067460C" w:rsidRDefault="005D0800" w:rsidRPr="00D50835">
      <w:pPr>
        <w:spacing w:line="276" w:lineRule="auto"/>
        <w:jc w:val="both"/>
        <w:rPr>
          <w:rFonts w:asciiTheme="minorHAnsi" w:cstheme="minorHAnsi" w:hAnsiTheme="minorHAnsi"/>
        </w:rPr>
      </w:pPr>
      <w:r w:rsidRPr="00D50835">
        <w:rPr>
          <w:rFonts w:asciiTheme="minorHAnsi" w:cstheme="minorHAnsi" w:hAnsiTheme="minorHAnsi"/>
        </w:rPr>
        <w:t>Pour le personnel sol, e</w:t>
      </w:r>
      <w:r w:rsidR="0067460C" w:rsidRPr="00D50835">
        <w:rPr>
          <w:rFonts w:asciiTheme="minorHAnsi" w:cstheme="minorHAnsi" w:hAnsiTheme="minorHAnsi"/>
        </w:rPr>
        <w:t>n cas de plusieurs demandes d’absences pour une même journée dans un même service, la priorité sera donnée au salarié selon l’ordre d’arrivée des demandes.</w:t>
      </w:r>
    </w:p>
    <w:p w:rsidP="005F092A" w:rsidR="005F092A" w:rsidRDefault="005F092A" w:rsidRPr="00D50835">
      <w:pPr>
        <w:spacing w:line="276" w:lineRule="auto"/>
        <w:jc w:val="both"/>
        <w:rPr>
          <w:rFonts w:asciiTheme="minorHAnsi" w:cstheme="minorHAnsi" w:hAnsiTheme="minorHAnsi"/>
        </w:rPr>
      </w:pPr>
      <w:r w:rsidRPr="00D50835">
        <w:rPr>
          <w:rFonts w:asciiTheme="minorHAnsi" w:cstheme="minorHAnsi" w:hAnsiTheme="minorHAnsi"/>
        </w:rPr>
        <w:t>Pour le PN</w:t>
      </w:r>
      <w:r w:rsidR="000E50A0" w:rsidRPr="00D50835">
        <w:rPr>
          <w:rFonts w:asciiTheme="minorHAnsi" w:cstheme="minorHAnsi" w:hAnsiTheme="minorHAnsi"/>
        </w:rPr>
        <w:t>C</w:t>
      </w:r>
      <w:r w:rsidRPr="00D50835">
        <w:rPr>
          <w:rFonts w:asciiTheme="minorHAnsi" w:cstheme="minorHAnsi" w:hAnsiTheme="minorHAnsi"/>
        </w:rPr>
        <w:t>, seul 1 PNC par jour et par catégorie (PNC, CC ou CCP) pourra bénéficier de ce dispositif. La priorité sera donnée au PNC selon l’ordre d’arrivée des demandes.</w:t>
      </w:r>
    </w:p>
    <w:p w:rsidP="005F092A" w:rsidR="005F092A" w:rsidRDefault="005F092A" w:rsidRPr="00D50835">
      <w:pPr>
        <w:spacing w:line="276" w:lineRule="auto"/>
        <w:jc w:val="both"/>
        <w:rPr>
          <w:rFonts w:asciiTheme="minorHAnsi" w:cstheme="minorHAnsi" w:hAnsiTheme="minorHAnsi"/>
        </w:rPr>
      </w:pPr>
      <w:r w:rsidRPr="00D50835">
        <w:rPr>
          <w:rFonts w:asciiTheme="minorHAnsi" w:cstheme="minorHAnsi" w:hAnsiTheme="minorHAnsi"/>
        </w:rPr>
        <w:t>La journée Joker n’est pas applicable p</w:t>
      </w:r>
      <w:r w:rsidR="000E50A0" w:rsidRPr="00D50835">
        <w:rPr>
          <w:rFonts w:asciiTheme="minorHAnsi" w:cstheme="minorHAnsi" w:hAnsiTheme="minorHAnsi"/>
        </w:rPr>
        <w:t xml:space="preserve">endant le bloc réserve ni sur les jours fusibles </w:t>
      </w:r>
      <w:r w:rsidRPr="00D50835">
        <w:rPr>
          <w:rFonts w:asciiTheme="minorHAnsi" w:cstheme="minorHAnsi" w:hAnsiTheme="minorHAnsi"/>
        </w:rPr>
        <w:t>pour le PNC.</w:t>
      </w:r>
      <w:r w:rsidR="000E50A0" w:rsidRPr="00D50835">
        <w:rPr>
          <w:rFonts w:asciiTheme="minorHAnsi" w:cstheme="minorHAnsi" w:hAnsiTheme="minorHAnsi"/>
        </w:rPr>
        <w:t xml:space="preserve"> Ce dernier devra prendre connaissance de son nouveau planning de vol au plus tard le jour J de la journée Joker à 21 heures local.</w:t>
      </w:r>
    </w:p>
    <w:p w:rsidP="005F092A" w:rsidR="00AD086D" w:rsidRDefault="00AD086D" w:rsidRPr="00D50835">
      <w:pPr>
        <w:spacing w:line="276" w:lineRule="auto"/>
        <w:jc w:val="both"/>
        <w:rPr>
          <w:rFonts w:asciiTheme="minorHAnsi" w:cstheme="minorHAnsi" w:hAnsiTheme="minorHAnsi"/>
        </w:rPr>
      </w:pPr>
      <w:r w:rsidRPr="00D50835">
        <w:rPr>
          <w:rFonts w:asciiTheme="minorHAnsi" w:cstheme="minorHAnsi" w:hAnsiTheme="minorHAnsi"/>
        </w:rPr>
        <w:t>Lorsque la journée Joker est déclenchée avant un long courrier, seul le jour dit Joker sera déduit des congés, les autres jours seront des jours programmables.</w:t>
      </w:r>
    </w:p>
    <w:p w:rsidP="003E6C07" w:rsidR="005F092A" w:rsidRDefault="005F092A">
      <w:pPr>
        <w:spacing w:after="120"/>
        <w:jc w:val="both"/>
        <w:rPr>
          <w:rFonts w:asciiTheme="minorHAnsi" w:cstheme="minorHAnsi" w:hAnsiTheme="minorHAnsi"/>
        </w:rPr>
      </w:pPr>
      <w:r w:rsidRPr="00D50835">
        <w:rPr>
          <w:rFonts w:asciiTheme="minorHAnsi" w:cstheme="minorHAnsi" w:hAnsiTheme="minorHAnsi"/>
        </w:rPr>
        <w:t>Elle n’est pas applicable pendant les journées spéciales des 24, 25 et 31 décembre et 1</w:t>
      </w:r>
      <w:r w:rsidRPr="00D50835">
        <w:rPr>
          <w:rFonts w:asciiTheme="minorHAnsi" w:cstheme="minorHAnsi" w:hAnsiTheme="minorHAnsi"/>
          <w:vertAlign w:val="superscript"/>
        </w:rPr>
        <w:t>er</w:t>
      </w:r>
      <w:r w:rsidRPr="00D50835">
        <w:rPr>
          <w:rFonts w:asciiTheme="minorHAnsi" w:cstheme="minorHAnsi" w:hAnsiTheme="minorHAnsi"/>
        </w:rPr>
        <w:t xml:space="preserve"> janvier pour l’ensemble des salariés.</w:t>
      </w:r>
    </w:p>
    <w:p w:rsidP="002368A0" w:rsidR="00186986" w:rsidRDefault="00186986">
      <w:pPr>
        <w:spacing w:after="120"/>
        <w:jc w:val="both"/>
        <w:rPr>
          <w:rFonts w:asciiTheme="minorHAnsi" w:cstheme="minorHAnsi" w:hAnsiTheme="minorHAnsi"/>
        </w:rPr>
      </w:pPr>
      <w:r>
        <w:rPr>
          <w:rFonts w:asciiTheme="minorHAnsi" w:cstheme="minorHAnsi" w:hAnsiTheme="minorHAnsi"/>
        </w:rPr>
        <w:t>La possibilité d’utiliser une journée Joker pour le PNC débutera à compter du mois de novembre 2022, une fois les effectifs PNC stabilisés.</w:t>
      </w:r>
    </w:p>
    <w:p w:rsidP="002368A0" w:rsidR="005C7B7D" w:rsidRDefault="005C7B7D">
      <w:pPr>
        <w:spacing w:after="120"/>
        <w:jc w:val="both"/>
        <w:rPr>
          <w:rFonts w:ascii="Calibri" w:cs="Arial" w:hAnsi="Calibri"/>
          <w:b/>
          <w:bCs/>
          <w:color w:val="000000"/>
          <w:sz w:val="26"/>
          <w:szCs w:val="26"/>
        </w:rPr>
      </w:pPr>
      <w:r>
        <w:rPr>
          <w:rFonts w:ascii="Calibri" w:cs="Arial" w:hAnsi="Calibri"/>
          <w:b/>
          <w:bCs/>
          <w:color w:val="000000"/>
          <w:sz w:val="26"/>
          <w:szCs w:val="26"/>
        </w:rPr>
        <w:sym w:char="F0AE" w:font="Wingdings 2"/>
      </w:r>
      <w:r>
        <w:rPr>
          <w:rFonts w:ascii="Calibri" w:cs="Arial" w:hAnsi="Calibri"/>
          <w:b/>
          <w:bCs/>
          <w:color w:val="000000"/>
          <w:sz w:val="26"/>
          <w:szCs w:val="26"/>
        </w:rPr>
        <w:t xml:space="preserve"> Article </w:t>
      </w:r>
      <w:r w:rsidR="00AA1A44">
        <w:rPr>
          <w:rFonts w:ascii="Calibri" w:cs="Arial" w:hAnsi="Calibri"/>
          <w:b/>
          <w:bCs/>
          <w:color w:val="000000"/>
          <w:sz w:val="26"/>
          <w:szCs w:val="26"/>
        </w:rPr>
        <w:t>3</w:t>
      </w:r>
      <w:r w:rsidRPr="004E234F">
        <w:rPr>
          <w:rFonts w:ascii="Calibri" w:cs="Arial" w:hAnsi="Calibri"/>
          <w:b/>
          <w:bCs/>
          <w:i/>
          <w:color w:val="000000"/>
          <w:sz w:val="26"/>
          <w:szCs w:val="26"/>
        </w:rPr>
        <w:t xml:space="preserve"> </w:t>
      </w:r>
      <w:r w:rsidRPr="004E234F">
        <w:rPr>
          <w:rFonts w:ascii="Calibri" w:cs="Arial" w:hAnsi="Calibri"/>
          <w:b/>
          <w:bCs/>
          <w:color w:val="000000"/>
          <w:sz w:val="26"/>
          <w:szCs w:val="26"/>
        </w:rPr>
        <w:t xml:space="preserve">– </w:t>
      </w:r>
      <w:r w:rsidR="00BC2A6E">
        <w:rPr>
          <w:rFonts w:ascii="Calibri" w:cs="Arial" w:hAnsi="Calibri"/>
          <w:b/>
          <w:bCs/>
          <w:color w:val="000000"/>
          <w:sz w:val="26"/>
          <w:szCs w:val="26"/>
        </w:rPr>
        <w:t>MESURES DE LUTTE CONTRE LES DISCRIMINATIONS EN MATIERE DE RECRUTEMENT</w:t>
      </w:r>
      <w:r w:rsidR="00135422">
        <w:rPr>
          <w:rFonts w:ascii="Calibri" w:cs="Arial" w:hAnsi="Calibri"/>
          <w:b/>
          <w:bCs/>
          <w:color w:val="000000"/>
          <w:sz w:val="26"/>
          <w:szCs w:val="26"/>
        </w:rPr>
        <w:t xml:space="preserve"> </w:t>
      </w:r>
    </w:p>
    <w:p w:rsidP="003E6C07" w:rsidR="00F74348" w:rsidRDefault="004D3E8E" w:rsidRPr="00BF2B68">
      <w:pPr>
        <w:pStyle w:val="Paragraphedeliste"/>
        <w:numPr>
          <w:ilvl w:val="0"/>
          <w:numId w:val="15"/>
        </w:numPr>
        <w:kinsoku w:val="0"/>
        <w:overflowPunct w:val="0"/>
        <w:autoSpaceDE/>
        <w:autoSpaceDN/>
        <w:adjustRightInd/>
        <w:spacing w:line="240" w:lineRule="atLeast"/>
        <w:ind w:hanging="283" w:left="567"/>
        <w:textAlignment w:val="baseline"/>
        <w:rPr>
          <w:rFonts w:ascii="Arial" w:cs="Arial" w:hAnsi="Arial"/>
          <w:b/>
          <w:spacing w:val="2"/>
          <w:sz w:val="22"/>
          <w:szCs w:val="22"/>
        </w:rPr>
      </w:pPr>
      <w:r w:rsidRPr="00BF2B68">
        <w:rPr>
          <w:rFonts w:ascii="Arial" w:cs="Arial" w:hAnsi="Arial"/>
          <w:b/>
          <w:spacing w:val="2"/>
          <w:sz w:val="22"/>
          <w:szCs w:val="22"/>
        </w:rPr>
        <w:t>Non-discrimination en matière de recrutement</w:t>
      </w:r>
    </w:p>
    <w:p w:rsidP="004321DE" w:rsidR="004321DE" w:rsidRDefault="004321DE" w:rsidRPr="00AD1124">
      <w:pPr>
        <w:kinsoku w:val="0"/>
        <w:overflowPunct w:val="0"/>
        <w:spacing w:after="120" w:line="240" w:lineRule="atLeast"/>
        <w:jc w:val="both"/>
        <w:textAlignment w:val="baseline"/>
        <w:rPr>
          <w:rFonts w:asciiTheme="minorHAnsi" w:cstheme="minorHAnsi" w:hAnsiTheme="minorHAnsi"/>
        </w:rPr>
      </w:pPr>
      <w:r w:rsidRPr="004321DE">
        <w:rPr>
          <w:rFonts w:asciiTheme="minorHAnsi" w:cstheme="minorHAnsi" w:hAnsiTheme="minorHAnsi"/>
          <w:color w:val="000000"/>
        </w:rPr>
        <w:t xml:space="preserve">Les parties conviennent qu'il n'y a pas de métiers spécifiquement féminins ou masculins. Elles </w:t>
      </w:r>
      <w:r w:rsidRPr="00AD1124">
        <w:rPr>
          <w:rFonts w:asciiTheme="minorHAnsi" w:cstheme="minorHAnsi" w:hAnsiTheme="minorHAnsi"/>
        </w:rPr>
        <w:t>constatent cependant un déséquilibre entre les</w:t>
      </w:r>
      <w:r w:rsidR="00ED63E1" w:rsidRPr="00AD1124">
        <w:rPr>
          <w:rFonts w:asciiTheme="minorHAnsi" w:cstheme="minorHAnsi" w:hAnsiTheme="minorHAnsi"/>
        </w:rPr>
        <w:t xml:space="preserve"> postes occupés par les</w:t>
      </w:r>
      <w:r w:rsidRPr="00AD1124">
        <w:rPr>
          <w:rFonts w:asciiTheme="minorHAnsi" w:cstheme="minorHAnsi" w:hAnsiTheme="minorHAnsi"/>
        </w:rPr>
        <w:t xml:space="preserve"> femmes et les hommes: </w:t>
      </w:r>
      <w:r w:rsidR="003C6020" w:rsidRPr="00AD1124">
        <w:rPr>
          <w:rFonts w:asciiTheme="minorHAnsi" w:cstheme="minorHAnsi" w:hAnsiTheme="minorHAnsi"/>
        </w:rPr>
        <w:t xml:space="preserve">les agents commerciaux sont </w:t>
      </w:r>
      <w:r w:rsidR="00AD1124" w:rsidRPr="00AD1124">
        <w:rPr>
          <w:rFonts w:asciiTheme="minorHAnsi" w:cstheme="minorHAnsi" w:hAnsiTheme="minorHAnsi"/>
        </w:rPr>
        <w:t xml:space="preserve">majoritairement </w:t>
      </w:r>
      <w:r w:rsidR="003C6020" w:rsidRPr="00AD1124">
        <w:rPr>
          <w:rFonts w:asciiTheme="minorHAnsi" w:cstheme="minorHAnsi" w:hAnsiTheme="minorHAnsi"/>
        </w:rPr>
        <w:t>féminins</w:t>
      </w:r>
      <w:r w:rsidRPr="00AD1124">
        <w:rPr>
          <w:rFonts w:asciiTheme="minorHAnsi" w:cstheme="minorHAnsi" w:hAnsiTheme="minorHAnsi"/>
        </w:rPr>
        <w:t xml:space="preserve">, les </w:t>
      </w:r>
      <w:r w:rsidR="00520C7D" w:rsidRPr="00AD1124">
        <w:rPr>
          <w:rFonts w:asciiTheme="minorHAnsi" w:cstheme="minorHAnsi" w:hAnsiTheme="minorHAnsi"/>
        </w:rPr>
        <w:t xml:space="preserve">pilotes </w:t>
      </w:r>
      <w:r w:rsidR="003C6020" w:rsidRPr="00AD1124">
        <w:rPr>
          <w:rFonts w:asciiTheme="minorHAnsi" w:cstheme="minorHAnsi" w:hAnsiTheme="minorHAnsi"/>
        </w:rPr>
        <w:t>et le centre de contrôle des opérations exclusivement masculins.</w:t>
      </w:r>
    </w:p>
    <w:p w:rsidP="003E6C07" w:rsidR="004321DE" w:rsidRDefault="004321DE">
      <w:pPr>
        <w:spacing w:after="120"/>
        <w:jc w:val="both"/>
        <w:rPr>
          <w:rStyle w:val="txt"/>
          <w:rFonts w:asciiTheme="minorHAnsi" w:cstheme="minorHAnsi" w:hAnsiTheme="minorHAnsi"/>
          <w:bdr w:color="auto" w:frame="1" w:space="0" w:sz="0" w:val="none"/>
        </w:rPr>
      </w:pPr>
      <w:r w:rsidRPr="004321DE">
        <w:rPr>
          <w:rStyle w:val="txt"/>
          <w:rFonts w:asciiTheme="minorHAnsi" w:cstheme="minorHAnsi" w:hAnsiTheme="minorHAnsi"/>
          <w:color w:val="000000"/>
          <w:bdr w:color="auto" w:frame="1" w:space="0" w:sz="0" w:val="none"/>
        </w:rPr>
        <w:t xml:space="preserve">L'entreprise </w:t>
      </w:r>
      <w:r w:rsidRPr="00AD1124">
        <w:rPr>
          <w:rStyle w:val="txt"/>
          <w:rFonts w:asciiTheme="minorHAnsi" w:cstheme="minorHAnsi" w:hAnsiTheme="minorHAnsi"/>
          <w:bdr w:color="auto" w:frame="1" w:space="0" w:sz="0" w:val="none"/>
        </w:rPr>
        <w:t>s'engage à faire progresser la proportion de femmes recrutées dans les filières très masculines</w:t>
      </w:r>
      <w:r w:rsidR="003C6020" w:rsidRPr="00AD1124">
        <w:rPr>
          <w:rStyle w:val="txt"/>
          <w:rFonts w:asciiTheme="minorHAnsi" w:cstheme="minorHAnsi" w:hAnsiTheme="minorHAnsi"/>
          <w:bdr w:color="auto" w:frame="1" w:space="0" w:sz="0" w:val="none"/>
        </w:rPr>
        <w:t xml:space="preserve"> et inversement </w:t>
      </w:r>
      <w:r w:rsidR="003C6020" w:rsidRPr="00AD1124">
        <w:rPr>
          <w:rFonts w:asciiTheme="minorHAnsi" w:cstheme="minorHAnsi" w:hAnsiTheme="minorHAnsi"/>
        </w:rPr>
        <w:t>dans les métiers à prédominance féminine</w:t>
      </w:r>
      <w:r w:rsidRPr="00AD1124">
        <w:rPr>
          <w:rStyle w:val="txt"/>
          <w:rFonts w:asciiTheme="minorHAnsi" w:cstheme="minorHAnsi" w:hAnsiTheme="minorHAnsi"/>
          <w:bdr w:color="auto" w:frame="1" w:space="0" w:sz="0" w:val="none"/>
        </w:rPr>
        <w:t>. Elle se fixe</w:t>
      </w:r>
      <w:r w:rsidR="00AD1124" w:rsidRPr="00AD1124">
        <w:rPr>
          <w:rStyle w:val="txt"/>
          <w:rFonts w:asciiTheme="minorHAnsi" w:cstheme="minorHAnsi" w:hAnsiTheme="minorHAnsi"/>
          <w:bdr w:color="auto" w:frame="1" w:space="0" w:sz="0" w:val="none"/>
        </w:rPr>
        <w:t xml:space="preserve"> </w:t>
      </w:r>
      <w:r w:rsidR="003C6020" w:rsidRPr="00AD1124">
        <w:rPr>
          <w:rStyle w:val="txt"/>
          <w:rFonts w:asciiTheme="minorHAnsi" w:cstheme="minorHAnsi" w:hAnsiTheme="minorHAnsi"/>
          <w:bdr w:color="auto" w:frame="1" w:space="0" w:sz="0" w:val="none"/>
        </w:rPr>
        <w:t xml:space="preserve">par ailleurs </w:t>
      </w:r>
      <w:r w:rsidRPr="00AD1124">
        <w:rPr>
          <w:rStyle w:val="txt"/>
          <w:rFonts w:asciiTheme="minorHAnsi" w:cstheme="minorHAnsi" w:hAnsiTheme="minorHAnsi"/>
          <w:bdr w:color="auto" w:frame="1" w:space="0" w:sz="0" w:val="none"/>
        </w:rPr>
        <w:t>comme objectif de faire évoluer le taux de recrutement comme suit :</w:t>
      </w:r>
    </w:p>
    <w:p w:rsidP="004321DE" w:rsidR="004321DE" w:rsidRDefault="007E456B" w:rsidRPr="00AA1A44">
      <w:pPr>
        <w:jc w:val="both"/>
        <w:rPr>
          <w:rFonts w:asciiTheme="minorHAnsi" w:cstheme="minorHAnsi" w:hAnsiTheme="minorHAnsi"/>
          <w:b/>
        </w:rPr>
      </w:pPr>
      <w:r w:rsidRPr="00AA1A44">
        <w:rPr>
          <w:rFonts w:asciiTheme="minorHAnsi" w:cstheme="minorHAnsi" w:hAnsiTheme="minorHAnsi"/>
          <w:b/>
        </w:rPr>
        <w:t xml:space="preserve">Objectifs à </w:t>
      </w:r>
      <w:r w:rsidR="005A650F" w:rsidRPr="00AA1A44">
        <w:rPr>
          <w:rFonts w:asciiTheme="minorHAnsi" w:cstheme="minorHAnsi" w:hAnsiTheme="minorHAnsi"/>
          <w:b/>
        </w:rPr>
        <w:t>trois</w:t>
      </w:r>
      <w:r w:rsidRPr="00AA1A44">
        <w:rPr>
          <w:rFonts w:asciiTheme="minorHAnsi" w:cstheme="minorHAnsi" w:hAnsiTheme="minorHAnsi"/>
          <w:b/>
        </w:rPr>
        <w:t xml:space="preserve"> ans :</w:t>
      </w:r>
    </w:p>
    <w:p w:rsidP="004321DE" w:rsidR="004321DE" w:rsidRDefault="004321DE" w:rsidRPr="004321DE">
      <w:pPr>
        <w:jc w:val="both"/>
        <w:rPr>
          <w:rStyle w:val="txt"/>
          <w:rFonts w:asciiTheme="minorHAnsi" w:cstheme="minorHAnsi" w:hAnsiTheme="minorHAnsi"/>
          <w:color w:val="000000"/>
          <w:bdr w:color="auto" w:frame="1" w:space="0" w:sz="0" w:val="none"/>
        </w:rPr>
      </w:pPr>
      <w:r w:rsidRPr="004321DE">
        <w:rPr>
          <w:rFonts w:asciiTheme="minorHAnsi" w:cstheme="minorHAnsi" w:hAnsiTheme="minorHAnsi"/>
          <w:color w:val="000000"/>
        </w:rPr>
        <w:t xml:space="preserve">Pour le métier de mécanicien avion </w:t>
      </w:r>
      <w:r w:rsidRPr="004321DE">
        <w:rPr>
          <w:rStyle w:val="txt"/>
          <w:rFonts w:asciiTheme="minorHAnsi" w:cstheme="minorHAnsi" w:hAnsiTheme="minorHAnsi"/>
          <w:color w:val="000000"/>
          <w:bdr w:color="auto" w:frame="1" w:space="0" w:sz="0" w:val="none"/>
        </w:rPr>
        <w:t xml:space="preserve">: au moins une embauche féminine </w:t>
      </w:r>
    </w:p>
    <w:p w:rsidP="003E6C07" w:rsidR="004321DE" w:rsidRDefault="004321DE" w:rsidRPr="004321DE">
      <w:pPr>
        <w:spacing w:after="120"/>
        <w:jc w:val="both"/>
        <w:rPr>
          <w:rStyle w:val="txt"/>
          <w:rFonts w:asciiTheme="minorHAnsi" w:cstheme="minorHAnsi" w:hAnsiTheme="minorHAnsi"/>
          <w:color w:val="000000"/>
          <w:bdr w:color="auto" w:frame="1" w:space="0" w:sz="0" w:val="none"/>
        </w:rPr>
      </w:pPr>
      <w:r w:rsidRPr="004321DE">
        <w:rPr>
          <w:rStyle w:val="txt"/>
          <w:rFonts w:asciiTheme="minorHAnsi" w:cstheme="minorHAnsi" w:hAnsiTheme="minorHAnsi"/>
          <w:color w:val="000000"/>
          <w:bdr w:color="auto" w:frame="1" w:space="0" w:sz="0" w:val="none"/>
        </w:rPr>
        <w:t>Pour le métier de PNT</w:t>
      </w:r>
      <w:r w:rsidR="00AD1124">
        <w:rPr>
          <w:rStyle w:val="txt"/>
          <w:rFonts w:asciiTheme="minorHAnsi" w:cstheme="minorHAnsi" w:hAnsiTheme="minorHAnsi"/>
          <w:color w:val="000000"/>
          <w:bdr w:color="auto" w:frame="1" w:space="0" w:sz="0" w:val="none"/>
        </w:rPr>
        <w:t xml:space="preserve"> et le CCO</w:t>
      </w:r>
      <w:r w:rsidRPr="004321DE">
        <w:rPr>
          <w:rStyle w:val="txt"/>
          <w:rFonts w:asciiTheme="minorHAnsi" w:cstheme="minorHAnsi" w:hAnsiTheme="minorHAnsi"/>
          <w:color w:val="000000"/>
          <w:bdr w:color="auto" w:frame="1" w:space="0" w:sz="0" w:val="none"/>
        </w:rPr>
        <w:t> : au moins une embauche féminine</w:t>
      </w:r>
    </w:p>
    <w:p w:rsidP="003E6C07" w:rsidR="004321DE" w:rsidRDefault="004321DE" w:rsidRPr="004321DE">
      <w:pPr>
        <w:spacing w:after="120"/>
        <w:jc w:val="both"/>
        <w:rPr>
          <w:rFonts w:asciiTheme="minorHAnsi" w:cstheme="minorHAnsi" w:hAnsiTheme="minorHAnsi"/>
          <w:spacing w:val="2"/>
        </w:rPr>
      </w:pPr>
      <w:r w:rsidRPr="004321DE">
        <w:rPr>
          <w:rStyle w:val="txt"/>
          <w:rFonts w:asciiTheme="minorHAnsi" w:cstheme="minorHAnsi" w:hAnsiTheme="minorHAnsi"/>
          <w:color w:val="000000"/>
          <w:bdr w:color="auto" w:frame="1" w:space="0" w:sz="0" w:val="none"/>
        </w:rPr>
        <w:t>A compétences et qualifications équivalentes entre un candidat et une candidate, priorité sera donnée à la candidate sous réserve d'une appréciation objective prenant en considération les situations particulières d'ordre personnel de tous les candidats.</w:t>
      </w:r>
    </w:p>
    <w:p w:rsidP="006B2AAA" w:rsidR="004D3E8E" w:rsidRDefault="004D3E8E">
      <w:pPr>
        <w:kinsoku w:val="0"/>
        <w:overflowPunct w:val="0"/>
        <w:spacing w:line="240" w:lineRule="atLeast"/>
        <w:textAlignment w:val="baseline"/>
        <w:rPr>
          <w:rFonts w:asciiTheme="minorHAnsi" w:cs="Arial" w:hAnsiTheme="minorHAnsi"/>
          <w:spacing w:val="2"/>
        </w:rPr>
      </w:pPr>
      <w:r w:rsidRPr="006B2AAA">
        <w:rPr>
          <w:rFonts w:asciiTheme="minorHAnsi" w:cs="Arial" w:hAnsiTheme="minorHAnsi"/>
          <w:spacing w:val="2"/>
        </w:rPr>
        <w:t>-</w:t>
      </w:r>
      <w:r w:rsidRPr="006B2AAA">
        <w:rPr>
          <w:rFonts w:asciiTheme="minorHAnsi" w:cs="Arial" w:hAnsiTheme="minorHAnsi"/>
          <w:spacing w:val="2"/>
          <w:u w:val="single"/>
        </w:rPr>
        <w:t>Neutralité des offres d’emploi</w:t>
      </w:r>
      <w:r w:rsidRPr="006B2AAA">
        <w:rPr>
          <w:rFonts w:asciiTheme="minorHAnsi" w:cs="Arial" w:hAnsiTheme="minorHAnsi"/>
          <w:spacing w:val="2"/>
        </w:rPr>
        <w:t> :</w:t>
      </w:r>
    </w:p>
    <w:p w:rsidP="003E6C07" w:rsidR="004D3E8E" w:rsidRDefault="00ED63E1" w:rsidRPr="006B2AAA">
      <w:pPr>
        <w:spacing w:after="120"/>
        <w:jc w:val="both"/>
        <w:rPr>
          <w:rFonts w:asciiTheme="minorHAnsi" w:cs="Arial" w:hAnsiTheme="minorHAnsi"/>
          <w:spacing w:val="2"/>
        </w:rPr>
      </w:pPr>
      <w:r w:rsidRPr="00E62BC1">
        <w:rPr>
          <w:rFonts w:asciiTheme="minorHAnsi" w:cs="Arial" w:hAnsiTheme="minorHAnsi"/>
          <w:spacing w:val="2"/>
        </w:rPr>
        <w:t>Afin de faire progresser la mixité des métiers,</w:t>
      </w:r>
      <w:r>
        <w:rPr>
          <w:rFonts w:asciiTheme="minorHAnsi" w:cs="Arial" w:hAnsiTheme="minorHAnsi"/>
          <w:spacing w:val="2"/>
        </w:rPr>
        <w:t xml:space="preserve"> l</w:t>
      </w:r>
      <w:r w:rsidR="004D3E8E" w:rsidRPr="006B2AAA">
        <w:rPr>
          <w:rFonts w:asciiTheme="minorHAnsi" w:cs="Arial" w:hAnsiTheme="minorHAnsi"/>
          <w:spacing w:val="2"/>
        </w:rPr>
        <w:t>a compagnie favorise les intitulés et formulations qui rendent les offres accessibles et attractives aussi bien pour les hommes que pour les femmes.</w:t>
      </w:r>
    </w:p>
    <w:p w:rsidP="003E6C07" w:rsidR="004D3E8E" w:rsidRDefault="00ED63E1" w:rsidRPr="00ED63E1">
      <w:pPr>
        <w:pStyle w:val="Paragraphedeliste"/>
        <w:widowControl/>
        <w:autoSpaceDE/>
        <w:autoSpaceDN/>
        <w:adjustRightInd/>
        <w:spacing w:after="120"/>
        <w:ind w:left="0"/>
        <w:contextualSpacing w:val="0"/>
        <w:jc w:val="both"/>
        <w:rPr>
          <w:rFonts w:asciiTheme="minorHAnsi" w:cs="Arial" w:hAnsiTheme="minorHAnsi"/>
          <w:spacing w:val="2"/>
          <w:sz w:val="24"/>
          <w:szCs w:val="24"/>
        </w:rPr>
      </w:pPr>
      <w:r>
        <w:rPr>
          <w:rFonts w:asciiTheme="minorHAnsi" w:cs="Arial" w:hAnsiTheme="minorHAnsi"/>
          <w:spacing w:val="2"/>
          <w:sz w:val="24"/>
          <w:szCs w:val="24"/>
        </w:rPr>
        <w:t>La compagnie sera vigilante sur l’adaptation de la rédaction des titres et fonctions selon les genres. Elle favorisera le caractère inclusif en féminisant les titres des métiers.</w:t>
      </w:r>
    </w:p>
    <w:p w:rsidP="004D3E8E" w:rsidR="004D3E8E" w:rsidRDefault="00E61C0D" w:rsidRPr="006B2AAA">
      <w:pPr>
        <w:pStyle w:val="Paragraphedeliste"/>
        <w:kinsoku w:val="0"/>
        <w:overflowPunct w:val="0"/>
        <w:autoSpaceDE/>
        <w:autoSpaceDN/>
        <w:adjustRightInd/>
        <w:spacing w:after="120" w:line="240" w:lineRule="atLeast"/>
        <w:ind w:left="0"/>
        <w:jc w:val="both"/>
        <w:textAlignment w:val="baseline"/>
        <w:rPr>
          <w:rFonts w:asciiTheme="minorHAnsi" w:cs="Arial" w:hAnsiTheme="minorHAnsi"/>
          <w:spacing w:val="2"/>
          <w:sz w:val="24"/>
          <w:szCs w:val="24"/>
        </w:rPr>
      </w:pPr>
      <w:r w:rsidRPr="006B2AAA">
        <w:rPr>
          <w:rFonts w:asciiTheme="minorHAnsi" w:cs="Arial" w:hAnsiTheme="minorHAnsi"/>
          <w:spacing w:val="2"/>
          <w:sz w:val="24"/>
          <w:szCs w:val="24"/>
        </w:rPr>
        <w:t>-</w:t>
      </w:r>
      <w:r w:rsidRPr="006B2AAA">
        <w:rPr>
          <w:rFonts w:asciiTheme="minorHAnsi" w:cs="Arial" w:hAnsiTheme="minorHAnsi"/>
          <w:spacing w:val="2"/>
          <w:sz w:val="24"/>
          <w:szCs w:val="24"/>
          <w:u w:val="single"/>
        </w:rPr>
        <w:t xml:space="preserve">Procédure de recrutement </w:t>
      </w:r>
      <w:r w:rsidR="004D3E8E" w:rsidRPr="006B2AAA">
        <w:rPr>
          <w:rFonts w:asciiTheme="minorHAnsi" w:cs="Arial" w:hAnsiTheme="minorHAnsi"/>
          <w:spacing w:val="2"/>
          <w:sz w:val="24"/>
          <w:szCs w:val="24"/>
          <w:u w:val="single"/>
        </w:rPr>
        <w:t xml:space="preserve"> identique pour les femmes et pour les hommes</w:t>
      </w:r>
      <w:r w:rsidR="004D3E8E" w:rsidRPr="006B2AAA">
        <w:rPr>
          <w:rFonts w:asciiTheme="minorHAnsi" w:cs="Arial" w:hAnsiTheme="minorHAnsi"/>
          <w:spacing w:val="2"/>
          <w:sz w:val="24"/>
          <w:szCs w:val="24"/>
        </w:rPr>
        <w:t>.</w:t>
      </w:r>
    </w:p>
    <w:p w:rsidP="003E6C07" w:rsidR="004D3E8E" w:rsidRDefault="004D3E8E">
      <w:pPr>
        <w:pStyle w:val="Paragraphedeliste"/>
        <w:kinsoku w:val="0"/>
        <w:overflowPunct w:val="0"/>
        <w:autoSpaceDE/>
        <w:autoSpaceDN/>
        <w:adjustRightInd/>
        <w:spacing w:after="120" w:line="0" w:lineRule="atLeast"/>
        <w:ind w:left="0"/>
        <w:contextualSpacing w:val="0"/>
        <w:jc w:val="both"/>
        <w:textAlignment w:val="baseline"/>
        <w:rPr>
          <w:rFonts w:asciiTheme="minorHAnsi" w:cs="Arial" w:hAnsiTheme="minorHAnsi"/>
          <w:spacing w:val="2"/>
          <w:sz w:val="24"/>
          <w:szCs w:val="24"/>
        </w:rPr>
      </w:pPr>
      <w:r w:rsidRPr="006B2AAA">
        <w:rPr>
          <w:rFonts w:asciiTheme="minorHAnsi" w:cs="Arial" w:hAnsiTheme="minorHAnsi"/>
          <w:spacing w:val="2"/>
          <w:sz w:val="24"/>
          <w:szCs w:val="24"/>
        </w:rPr>
        <w:t>Le principe d’égalité de traitement est appliqué dans les critères de sélection et de recrutement. Il est basé sur la recherche de compétences, de qualification et d’expérience professionnelle sans distinction liée au sexe.</w:t>
      </w:r>
    </w:p>
    <w:p w:rsidP="00662656" w:rsidR="00F74348" w:rsidRDefault="00E61C0D" w:rsidRPr="00BF2B68">
      <w:pPr>
        <w:pStyle w:val="Paragraphedeliste"/>
        <w:numPr>
          <w:ilvl w:val="0"/>
          <w:numId w:val="15"/>
        </w:numPr>
        <w:kinsoku w:val="0"/>
        <w:overflowPunct w:val="0"/>
        <w:autoSpaceDE/>
        <w:autoSpaceDN/>
        <w:adjustRightInd/>
        <w:spacing w:line="240" w:lineRule="atLeast"/>
        <w:ind w:hanging="283" w:left="567"/>
        <w:textAlignment w:val="baseline"/>
        <w:rPr>
          <w:rFonts w:ascii="Arial" w:cs="Arial" w:hAnsi="Arial"/>
          <w:b/>
          <w:spacing w:val="2"/>
          <w:sz w:val="22"/>
          <w:szCs w:val="22"/>
        </w:rPr>
      </w:pPr>
      <w:r w:rsidRPr="00BF2B68">
        <w:rPr>
          <w:rFonts w:ascii="Arial" w:cs="Arial" w:hAnsi="Arial"/>
          <w:b/>
          <w:spacing w:val="2"/>
          <w:sz w:val="22"/>
          <w:szCs w:val="22"/>
        </w:rPr>
        <w:t xml:space="preserve">Mixité des </w:t>
      </w:r>
      <w:r w:rsidR="00F74348" w:rsidRPr="00BF2B68">
        <w:rPr>
          <w:rFonts w:ascii="Arial" w:cs="Arial" w:hAnsi="Arial"/>
          <w:b/>
          <w:spacing w:val="2"/>
          <w:sz w:val="22"/>
          <w:szCs w:val="22"/>
        </w:rPr>
        <w:t>métiers</w:t>
      </w:r>
    </w:p>
    <w:p w:rsidP="003E6C07" w:rsidR="00F74348" w:rsidRDefault="00224F55">
      <w:pPr>
        <w:pStyle w:val="Paragraphedeliste"/>
        <w:kinsoku w:val="0"/>
        <w:overflowPunct w:val="0"/>
        <w:autoSpaceDE/>
        <w:autoSpaceDN/>
        <w:adjustRightInd/>
        <w:spacing w:after="120" w:line="0" w:lineRule="atLeast"/>
        <w:ind w:left="0"/>
        <w:contextualSpacing w:val="0"/>
        <w:jc w:val="both"/>
        <w:textAlignment w:val="baseline"/>
        <w:rPr>
          <w:rStyle w:val="txt"/>
          <w:rFonts w:asciiTheme="minorHAnsi" w:cstheme="minorHAnsi" w:hAnsiTheme="minorHAnsi"/>
          <w:color w:val="000000"/>
          <w:sz w:val="24"/>
          <w:szCs w:val="24"/>
          <w:bdr w:color="auto" w:frame="1" w:space="0" w:sz="0" w:val="none"/>
        </w:rPr>
      </w:pPr>
      <w:r w:rsidRPr="00E62BC1">
        <w:rPr>
          <w:rStyle w:val="txt"/>
          <w:rFonts w:asciiTheme="minorHAnsi" w:cstheme="minorHAnsi" w:hAnsiTheme="minorHAnsi"/>
          <w:color w:val="000000"/>
          <w:sz w:val="24"/>
          <w:szCs w:val="24"/>
          <w:bdr w:color="auto" w:frame="1" w:space="0" w:sz="0" w:val="none"/>
        </w:rPr>
        <w:t>Afin d’atteindre une meilleure mixité femmes / hommes, les candidatures fémin</w:t>
      </w:r>
      <w:r w:rsidR="005D62D3">
        <w:rPr>
          <w:rStyle w:val="txt"/>
          <w:rFonts w:asciiTheme="minorHAnsi" w:cstheme="minorHAnsi" w:hAnsiTheme="minorHAnsi"/>
          <w:color w:val="000000"/>
          <w:sz w:val="24"/>
          <w:szCs w:val="24"/>
          <w:bdr w:color="auto" w:frame="1" w:space="0" w:sz="0" w:val="none"/>
        </w:rPr>
        <w:t>ines et masculines seront étudiée</w:t>
      </w:r>
      <w:r w:rsidRPr="00E62BC1">
        <w:rPr>
          <w:rStyle w:val="txt"/>
          <w:rFonts w:asciiTheme="minorHAnsi" w:cstheme="minorHAnsi" w:hAnsiTheme="minorHAnsi"/>
          <w:color w:val="000000"/>
          <w:sz w:val="24"/>
          <w:szCs w:val="24"/>
          <w:bdr w:color="auto" w:frame="1" w:space="0" w:sz="0" w:val="none"/>
        </w:rPr>
        <w:t>s avec la même attention notamment dans les métiers à fort déséquilibre femmes / hommes lors des processus de recrutement, de nomination et de mobilité.</w:t>
      </w:r>
    </w:p>
    <w:p w:rsidP="006D2ABA" w:rsidR="00F74348" w:rsidRDefault="00F74348" w:rsidRPr="006D2ABA">
      <w:pPr>
        <w:pStyle w:val="Paragraphedeliste"/>
        <w:kinsoku w:val="0"/>
        <w:overflowPunct w:val="0"/>
        <w:autoSpaceDE/>
        <w:autoSpaceDN/>
        <w:adjustRightInd/>
        <w:spacing w:after="120" w:line="240" w:lineRule="atLeast"/>
        <w:ind w:left="0"/>
        <w:jc w:val="both"/>
        <w:textAlignment w:val="baseline"/>
        <w:rPr>
          <w:rFonts w:asciiTheme="minorHAnsi" w:cs="Arial" w:hAnsiTheme="minorHAnsi"/>
          <w:spacing w:val="2"/>
          <w:sz w:val="24"/>
          <w:szCs w:val="24"/>
          <w:u w:val="single"/>
        </w:rPr>
      </w:pPr>
      <w:r w:rsidRPr="006D2ABA">
        <w:rPr>
          <w:rFonts w:asciiTheme="minorHAnsi" w:cs="Arial" w:hAnsiTheme="minorHAnsi"/>
          <w:spacing w:val="2"/>
          <w:sz w:val="24"/>
          <w:szCs w:val="24"/>
          <w:u w:val="single"/>
        </w:rPr>
        <w:t>-Engagement sociétal : relations écoles – universités :</w:t>
      </w:r>
    </w:p>
    <w:p w:rsidP="00F74348" w:rsidR="00F74348" w:rsidRDefault="00F74348">
      <w:pPr>
        <w:pStyle w:val="Paragraphedeliste"/>
        <w:kinsoku w:val="0"/>
        <w:overflowPunct w:val="0"/>
        <w:autoSpaceDE/>
        <w:autoSpaceDN/>
        <w:adjustRightInd/>
        <w:spacing w:line="240" w:lineRule="atLeast"/>
        <w:ind w:left="0"/>
        <w:jc w:val="both"/>
        <w:textAlignment w:val="baseline"/>
        <w:rPr>
          <w:rFonts w:asciiTheme="minorHAnsi" w:cs="Arial" w:hAnsiTheme="minorHAnsi"/>
          <w:spacing w:val="2"/>
          <w:sz w:val="24"/>
          <w:szCs w:val="24"/>
        </w:rPr>
      </w:pPr>
      <w:r w:rsidRPr="00F93729">
        <w:rPr>
          <w:rFonts w:asciiTheme="minorHAnsi" w:cs="Arial" w:hAnsiTheme="minorHAnsi"/>
          <w:spacing w:val="2"/>
          <w:sz w:val="24"/>
          <w:szCs w:val="24"/>
        </w:rPr>
        <w:t>Afin de favoriser les candidatures féminines, dans le cadre de ses actions en faveur des étudiants (forums, interventions, partenariats avec les écoles,…) la compagnie s’engage à</w:t>
      </w:r>
      <w:r w:rsidRPr="005C7B7D">
        <w:rPr>
          <w:rFonts w:asciiTheme="minorHAnsi" w:cs="Arial" w:hAnsiTheme="minorHAnsi"/>
          <w:spacing w:val="2"/>
          <w:sz w:val="26"/>
          <w:szCs w:val="26"/>
        </w:rPr>
        <w:t xml:space="preserve"> </w:t>
      </w:r>
      <w:r w:rsidRPr="00F93729">
        <w:rPr>
          <w:rFonts w:asciiTheme="minorHAnsi" w:cs="Arial" w:hAnsiTheme="minorHAnsi"/>
          <w:spacing w:val="2"/>
          <w:sz w:val="24"/>
          <w:szCs w:val="24"/>
        </w:rPr>
        <w:t xml:space="preserve">promouvoir les métiers à faible mixité. </w:t>
      </w:r>
    </w:p>
    <w:p w:rsidP="00F74348" w:rsidR="00F74348" w:rsidRDefault="00F74348">
      <w:pPr>
        <w:pStyle w:val="Paragraphedeliste"/>
        <w:kinsoku w:val="0"/>
        <w:overflowPunct w:val="0"/>
        <w:autoSpaceDE/>
        <w:autoSpaceDN/>
        <w:adjustRightInd/>
        <w:spacing w:line="240" w:lineRule="atLeast"/>
        <w:ind w:left="0"/>
        <w:jc w:val="both"/>
        <w:textAlignment w:val="baseline"/>
        <w:rPr>
          <w:rFonts w:asciiTheme="minorHAnsi" w:cs="Arial" w:hAnsiTheme="minorHAnsi"/>
          <w:spacing w:val="2"/>
          <w:sz w:val="24"/>
          <w:szCs w:val="24"/>
        </w:rPr>
      </w:pPr>
      <w:r>
        <w:rPr>
          <w:rFonts w:asciiTheme="minorHAnsi" w:cs="Arial" w:hAnsiTheme="minorHAnsi"/>
          <w:spacing w:val="2"/>
          <w:sz w:val="24"/>
          <w:szCs w:val="24"/>
        </w:rPr>
        <w:t>Par ailleurs, la compagnie veille lors d’interventions sur ces forums qu’une représentation mixte soit assurée.</w:t>
      </w:r>
    </w:p>
    <w:p w:rsidP="006D2ABA" w:rsidR="00F74348" w:rsidRDefault="00F74348" w:rsidRPr="007E456B">
      <w:pPr>
        <w:pStyle w:val="Paragraphedeliste"/>
        <w:pBdr>
          <w:top w:color="auto" w:space="1" w:sz="4" w:val="single"/>
          <w:left w:color="auto" w:space="0" w:sz="4" w:val="single"/>
          <w:bottom w:color="auto" w:space="1" w:sz="4" w:val="single"/>
          <w:right w:color="auto" w:space="4" w:sz="4" w:val="single"/>
          <w:bar w:color="auto" w:sz="4" w:val="single"/>
        </w:pBdr>
        <w:kinsoku w:val="0"/>
        <w:overflowPunct w:val="0"/>
        <w:autoSpaceDE/>
        <w:autoSpaceDN/>
        <w:adjustRightInd/>
        <w:spacing w:after="120" w:line="240" w:lineRule="atLeast"/>
        <w:ind w:left="0"/>
        <w:jc w:val="both"/>
        <w:textAlignment w:val="baseline"/>
        <w:rPr>
          <w:rFonts w:asciiTheme="minorHAnsi" w:cs="Arial" w:hAnsiTheme="minorHAnsi"/>
          <w:b/>
          <w:spacing w:val="2"/>
          <w:sz w:val="24"/>
          <w:szCs w:val="24"/>
        </w:rPr>
      </w:pPr>
      <w:r w:rsidRPr="007E456B">
        <w:rPr>
          <w:rFonts w:asciiTheme="minorHAnsi" w:cs="Arial" w:hAnsiTheme="minorHAnsi"/>
          <w:b/>
          <w:spacing w:val="2"/>
          <w:sz w:val="24"/>
          <w:szCs w:val="24"/>
        </w:rPr>
        <w:t>Indicateurs de suivi :</w:t>
      </w:r>
    </w:p>
    <w:p w:rsidP="006D2ABA" w:rsidR="00F74348" w:rsidRDefault="00F74348">
      <w:pPr>
        <w:pStyle w:val="Paragraphedeliste"/>
        <w:pBdr>
          <w:top w:color="auto" w:space="1" w:sz="4" w:val="single"/>
          <w:left w:color="auto" w:space="0" w:sz="4" w:val="single"/>
          <w:bottom w:color="auto" w:space="1" w:sz="4" w:val="single"/>
          <w:right w:color="auto" w:space="4" w:sz="4" w:val="single"/>
          <w:bar w:color="auto" w:sz="4" w:val="single"/>
        </w:pBdr>
        <w:kinsoku w:val="0"/>
        <w:overflowPunct w:val="0"/>
        <w:autoSpaceDE/>
        <w:autoSpaceDN/>
        <w:adjustRightInd/>
        <w:spacing w:after="120" w:line="240" w:lineRule="atLeast"/>
        <w:ind w:left="0"/>
        <w:jc w:val="both"/>
        <w:textAlignment w:val="baseline"/>
        <w:rPr>
          <w:rFonts w:asciiTheme="minorHAnsi" w:cs="Arial" w:hAnsiTheme="minorHAnsi"/>
          <w:spacing w:val="2"/>
          <w:sz w:val="24"/>
          <w:szCs w:val="24"/>
        </w:rPr>
      </w:pPr>
      <w:r w:rsidRPr="007E456B">
        <w:rPr>
          <w:rFonts w:asciiTheme="minorHAnsi" w:cs="Arial" w:hAnsiTheme="minorHAnsi"/>
          <w:spacing w:val="2"/>
          <w:sz w:val="24"/>
          <w:szCs w:val="24"/>
        </w:rPr>
        <w:t>Répartition des nouveaux embauchés par sexe</w:t>
      </w:r>
    </w:p>
    <w:p w:rsidP="006D2ABA" w:rsidR="00A95980" w:rsidRDefault="00A95980" w:rsidRPr="007E456B">
      <w:pPr>
        <w:pStyle w:val="Paragraphedeliste"/>
        <w:pBdr>
          <w:top w:color="auto" w:space="1" w:sz="4" w:val="single"/>
          <w:left w:color="auto" w:space="0" w:sz="4" w:val="single"/>
          <w:bottom w:color="auto" w:space="1" w:sz="4" w:val="single"/>
          <w:right w:color="auto" w:space="4" w:sz="4" w:val="single"/>
          <w:bar w:color="auto" w:sz="4" w:val="single"/>
        </w:pBdr>
        <w:kinsoku w:val="0"/>
        <w:overflowPunct w:val="0"/>
        <w:autoSpaceDE/>
        <w:autoSpaceDN/>
        <w:adjustRightInd/>
        <w:spacing w:after="120" w:line="240" w:lineRule="atLeast"/>
        <w:ind w:left="0"/>
        <w:jc w:val="both"/>
        <w:textAlignment w:val="baseline"/>
        <w:rPr>
          <w:rFonts w:asciiTheme="minorHAnsi" w:cs="Arial" w:hAnsiTheme="minorHAnsi"/>
          <w:spacing w:val="2"/>
          <w:sz w:val="24"/>
          <w:szCs w:val="24"/>
        </w:rPr>
      </w:pPr>
      <w:r>
        <w:rPr>
          <w:rFonts w:asciiTheme="minorHAnsi" w:cs="Arial" w:hAnsiTheme="minorHAnsi"/>
          <w:spacing w:val="2"/>
          <w:sz w:val="24"/>
          <w:szCs w:val="24"/>
        </w:rPr>
        <w:t>Proportion des femmes et des hommes selon le service la catégorie professionnelle</w:t>
      </w:r>
    </w:p>
    <w:p w:rsidP="00224F55" w:rsidR="00224F55" w:rsidRDefault="005C109B">
      <w:pPr>
        <w:jc w:val="both"/>
        <w:rPr>
          <w:rFonts w:ascii="Calibri" w:cs="Arial" w:hAnsi="Calibri"/>
          <w:b/>
          <w:bCs/>
          <w:color w:val="000000"/>
          <w:sz w:val="26"/>
          <w:szCs w:val="26"/>
        </w:rPr>
      </w:pPr>
      <w:r w:rsidRPr="00224F55">
        <w:rPr>
          <w:rFonts w:ascii="Calibri" w:cs="Arial" w:hAnsi="Calibri"/>
          <w:b/>
          <w:bCs/>
          <w:color w:val="000000"/>
          <w:sz w:val="26"/>
          <w:szCs w:val="26"/>
        </w:rPr>
        <w:sym w:char="F0AE" w:font="Wingdings 2"/>
      </w:r>
      <w:r w:rsidR="00A95980">
        <w:rPr>
          <w:rFonts w:ascii="Calibri" w:cs="Arial" w:hAnsi="Calibri"/>
          <w:b/>
          <w:bCs/>
          <w:color w:val="000000"/>
          <w:sz w:val="26"/>
          <w:szCs w:val="26"/>
        </w:rPr>
        <w:t xml:space="preserve"> Arti</w:t>
      </w:r>
      <w:r w:rsidR="00AA1A44">
        <w:rPr>
          <w:rFonts w:ascii="Calibri" w:cs="Arial" w:hAnsi="Calibri"/>
          <w:b/>
          <w:bCs/>
          <w:color w:val="000000"/>
          <w:sz w:val="26"/>
          <w:szCs w:val="26"/>
        </w:rPr>
        <w:t>cle 4</w:t>
      </w:r>
      <w:r w:rsidRPr="00224F55">
        <w:rPr>
          <w:rFonts w:ascii="Calibri" w:cs="Arial" w:hAnsi="Calibri"/>
          <w:b/>
          <w:bCs/>
          <w:i/>
          <w:color w:val="000000"/>
          <w:sz w:val="26"/>
          <w:szCs w:val="26"/>
        </w:rPr>
        <w:t xml:space="preserve"> </w:t>
      </w:r>
      <w:r w:rsidRPr="00224F55">
        <w:rPr>
          <w:rFonts w:ascii="Calibri" w:cs="Arial" w:hAnsi="Calibri"/>
          <w:b/>
          <w:bCs/>
          <w:color w:val="000000"/>
          <w:sz w:val="26"/>
          <w:szCs w:val="26"/>
        </w:rPr>
        <w:t xml:space="preserve">– </w:t>
      </w:r>
      <w:r w:rsidR="00224F55">
        <w:rPr>
          <w:rFonts w:ascii="Calibri" w:cs="Arial" w:hAnsi="Calibri"/>
          <w:b/>
          <w:bCs/>
          <w:color w:val="000000"/>
          <w:sz w:val="26"/>
          <w:szCs w:val="26"/>
        </w:rPr>
        <w:t>MESURES DE LUTTE CONTRE LES DISCRIMINATIONS EN MATIERE</w:t>
      </w:r>
      <w:r w:rsidR="00224F55" w:rsidRPr="00ED63E1">
        <w:rPr>
          <w:rFonts w:ascii="Calibri" w:cs="Arial" w:hAnsi="Calibri"/>
          <w:b/>
          <w:bCs/>
          <w:color w:val="000000"/>
          <w:sz w:val="26"/>
          <w:szCs w:val="26"/>
          <w:highlight w:val="yellow"/>
        </w:rPr>
        <w:t xml:space="preserve"> </w:t>
      </w:r>
      <w:r w:rsidR="00224F55" w:rsidRPr="00224F55">
        <w:rPr>
          <w:rFonts w:ascii="Calibri" w:cs="Arial" w:hAnsi="Calibri"/>
          <w:b/>
          <w:bCs/>
          <w:color w:val="000000"/>
          <w:sz w:val="26"/>
          <w:szCs w:val="26"/>
        </w:rPr>
        <w:t>D’EVOLUTION PROFESSIONNELLE</w:t>
      </w:r>
    </w:p>
    <w:p w:rsidP="006D706A" w:rsidR="006D706A" w:rsidRDefault="006D706A" w:rsidRPr="00224F55">
      <w:pPr>
        <w:pStyle w:val="Paragraphedeliste"/>
        <w:kinsoku w:val="0"/>
        <w:overflowPunct w:val="0"/>
        <w:autoSpaceDE/>
        <w:autoSpaceDN/>
        <w:adjustRightInd/>
        <w:spacing w:after="120"/>
        <w:ind w:left="0"/>
        <w:jc w:val="both"/>
        <w:textAlignment w:val="baseline"/>
        <w:rPr>
          <w:rFonts w:asciiTheme="minorHAnsi" w:cs="Arial" w:hAnsiTheme="minorHAnsi"/>
          <w:sz w:val="24"/>
          <w:szCs w:val="24"/>
        </w:rPr>
      </w:pPr>
      <w:r w:rsidRPr="00224F55">
        <w:rPr>
          <w:rFonts w:asciiTheme="minorHAnsi" w:cs="Arial" w:hAnsiTheme="minorHAnsi"/>
          <w:sz w:val="24"/>
          <w:szCs w:val="24"/>
        </w:rPr>
        <w:t>La Compagnie s’engage à donner aux femmes et aux hommes à compétences égales accès aux mêmes emplois, quel que soit le niveau de responsabilités et aux mêmes possibilités de promotion et d’évolution professionnelle.</w:t>
      </w:r>
    </w:p>
    <w:p w:rsidP="00224F55" w:rsidR="00A95980" w:rsidRDefault="006D706A">
      <w:pPr>
        <w:pStyle w:val="Paragraphedeliste"/>
        <w:kinsoku w:val="0"/>
        <w:overflowPunct w:val="0"/>
        <w:autoSpaceDE/>
        <w:autoSpaceDN/>
        <w:adjustRightInd/>
        <w:spacing w:after="120"/>
        <w:ind w:left="0"/>
        <w:jc w:val="both"/>
        <w:textAlignment w:val="baseline"/>
        <w:rPr>
          <w:rFonts w:asciiTheme="minorHAnsi" w:cs="Arial" w:hAnsiTheme="minorHAnsi"/>
          <w:sz w:val="24"/>
          <w:szCs w:val="24"/>
        </w:rPr>
      </w:pPr>
      <w:r w:rsidRPr="00224F55">
        <w:rPr>
          <w:rFonts w:asciiTheme="minorHAnsi" w:cs="Arial" w:hAnsiTheme="minorHAnsi"/>
          <w:sz w:val="24"/>
          <w:szCs w:val="24"/>
        </w:rPr>
        <w:t>Elle s’attache à promouvoir systématiquement la réussite professionnelle de tous les salariés quel que soient leur genre, leur origine, leur situation professionnelle</w:t>
      </w:r>
      <w:r w:rsidR="00A95980">
        <w:rPr>
          <w:rFonts w:asciiTheme="minorHAnsi" w:cs="Arial" w:hAnsiTheme="minorHAnsi"/>
          <w:sz w:val="24"/>
          <w:szCs w:val="24"/>
        </w:rPr>
        <w:t>, leur activité syndicale, leurs orientations sexuelles, leur croyance, leur handicap.</w:t>
      </w:r>
    </w:p>
    <w:p w:rsidP="00224F55" w:rsidR="00224F55" w:rsidRDefault="006D706A">
      <w:pPr>
        <w:pStyle w:val="Paragraphedeliste"/>
        <w:kinsoku w:val="0"/>
        <w:overflowPunct w:val="0"/>
        <w:autoSpaceDE/>
        <w:autoSpaceDN/>
        <w:adjustRightInd/>
        <w:spacing w:after="120"/>
        <w:ind w:left="0"/>
        <w:contextualSpacing w:val="0"/>
        <w:jc w:val="both"/>
        <w:textAlignment w:val="baseline"/>
        <w:rPr>
          <w:rFonts w:asciiTheme="minorHAnsi" w:cs="Arial" w:hAnsiTheme="minorHAnsi"/>
          <w:sz w:val="24"/>
          <w:szCs w:val="24"/>
        </w:rPr>
      </w:pPr>
      <w:r w:rsidRPr="00224F55">
        <w:rPr>
          <w:rFonts w:asciiTheme="minorHAnsi" w:cs="Arial" w:hAnsiTheme="minorHAnsi"/>
          <w:sz w:val="24"/>
          <w:szCs w:val="24"/>
        </w:rPr>
        <w:t>Par ailleurs, aucune absence liée à un contexte familial ou personnel particulier (maternité, solidarité familiale…) ne peut induire une inégalité de traitement quant à l’accès à l’évolution professionnelle.</w:t>
      </w:r>
    </w:p>
    <w:p w:rsidP="00662656" w:rsidR="00743514" w:rsidRDefault="00743514" w:rsidRPr="005A650F">
      <w:pPr>
        <w:pStyle w:val="Paragraphedeliste"/>
        <w:numPr>
          <w:ilvl w:val="0"/>
          <w:numId w:val="29"/>
        </w:numPr>
        <w:kinsoku w:val="0"/>
        <w:overflowPunct w:val="0"/>
        <w:autoSpaceDE/>
        <w:autoSpaceDN/>
        <w:adjustRightInd/>
        <w:spacing w:after="120"/>
        <w:ind w:hanging="283" w:left="567"/>
        <w:jc w:val="both"/>
        <w:textAlignment w:val="baseline"/>
        <w:rPr>
          <w:rFonts w:asciiTheme="minorHAnsi" w:cs="Arial" w:hAnsiTheme="minorHAnsi"/>
          <w:b/>
          <w:spacing w:val="2"/>
          <w:sz w:val="26"/>
          <w:szCs w:val="26"/>
        </w:rPr>
      </w:pPr>
      <w:r w:rsidRPr="005A650F">
        <w:rPr>
          <w:rFonts w:asciiTheme="minorHAnsi" w:cs="Arial" w:hAnsiTheme="minorHAnsi"/>
          <w:b/>
          <w:spacing w:val="2"/>
          <w:sz w:val="26"/>
          <w:szCs w:val="26"/>
        </w:rPr>
        <w:t>Mesures de luttes contre les propos sexistes et le harcèlement</w:t>
      </w:r>
    </w:p>
    <w:p w:rsidP="009F2E45" w:rsidR="009F2E45" w:rsidRDefault="00883C49" w:rsidRPr="005A650F">
      <w:pPr>
        <w:pStyle w:val="Paragraphedeliste"/>
        <w:kinsoku w:val="0"/>
        <w:overflowPunct w:val="0"/>
        <w:autoSpaceDE/>
        <w:autoSpaceDN/>
        <w:adjustRightInd/>
        <w:spacing w:after="120"/>
        <w:ind w:left="0"/>
        <w:jc w:val="both"/>
        <w:textAlignment w:val="baseline"/>
        <w:rPr>
          <w:rFonts w:asciiTheme="minorHAnsi" w:cstheme="minorHAnsi" w:hAnsiTheme="minorHAnsi"/>
          <w:spacing w:val="2"/>
          <w:sz w:val="24"/>
          <w:szCs w:val="24"/>
        </w:rPr>
      </w:pPr>
      <w:r w:rsidRPr="005A650F">
        <w:rPr>
          <w:rFonts w:asciiTheme="minorHAnsi" w:cstheme="minorHAnsi" w:hAnsiTheme="minorHAnsi"/>
          <w:spacing w:val="2"/>
          <w:sz w:val="24"/>
          <w:szCs w:val="24"/>
        </w:rPr>
        <w:t>Un référent harcèlement sexuel et agissements sexistes est désigné au sein de la Compagnie.</w:t>
      </w:r>
    </w:p>
    <w:p w:rsidP="009F2E45" w:rsidR="00883C49" w:rsidRDefault="00883C49" w:rsidRPr="005A650F">
      <w:pPr>
        <w:pStyle w:val="Paragraphedeliste"/>
        <w:kinsoku w:val="0"/>
        <w:overflowPunct w:val="0"/>
        <w:autoSpaceDE/>
        <w:autoSpaceDN/>
        <w:adjustRightInd/>
        <w:spacing w:after="120"/>
        <w:ind w:left="0"/>
        <w:contextualSpacing w:val="0"/>
        <w:jc w:val="both"/>
        <w:textAlignment w:val="baseline"/>
        <w:rPr>
          <w:rFonts w:asciiTheme="minorHAnsi" w:cstheme="minorHAnsi" w:hAnsiTheme="minorHAnsi"/>
          <w:spacing w:val="2"/>
          <w:sz w:val="24"/>
          <w:szCs w:val="24"/>
        </w:rPr>
      </w:pPr>
      <w:r w:rsidRPr="005A650F">
        <w:rPr>
          <w:rFonts w:asciiTheme="minorHAnsi" w:cstheme="minorHAnsi" w:hAnsiTheme="minorHAnsi"/>
          <w:spacing w:val="2"/>
          <w:sz w:val="24"/>
          <w:szCs w:val="24"/>
        </w:rPr>
        <w:t xml:space="preserve">Une communication sera faite afin de sensibiliser </w:t>
      </w:r>
      <w:r w:rsidR="00CB4204" w:rsidRPr="005A650F">
        <w:rPr>
          <w:rFonts w:asciiTheme="minorHAnsi" w:cstheme="minorHAnsi" w:hAnsiTheme="minorHAnsi"/>
          <w:spacing w:val="2"/>
          <w:sz w:val="24"/>
          <w:szCs w:val="24"/>
        </w:rPr>
        <w:t>l’ensemble des salariés et leur permettre d’</w:t>
      </w:r>
      <w:r w:rsidRPr="005A650F">
        <w:rPr>
          <w:rFonts w:asciiTheme="minorHAnsi" w:cstheme="minorHAnsi" w:hAnsiTheme="minorHAnsi"/>
          <w:spacing w:val="2"/>
          <w:sz w:val="24"/>
          <w:szCs w:val="24"/>
        </w:rPr>
        <w:t>identifi</w:t>
      </w:r>
      <w:r w:rsidR="00CB4204" w:rsidRPr="005A650F">
        <w:rPr>
          <w:rFonts w:asciiTheme="minorHAnsi" w:cstheme="minorHAnsi" w:hAnsiTheme="minorHAnsi"/>
          <w:spacing w:val="2"/>
          <w:sz w:val="24"/>
          <w:szCs w:val="24"/>
        </w:rPr>
        <w:t>er</w:t>
      </w:r>
      <w:r w:rsidRPr="005A650F">
        <w:rPr>
          <w:rFonts w:asciiTheme="minorHAnsi" w:cstheme="minorHAnsi" w:hAnsiTheme="minorHAnsi"/>
          <w:spacing w:val="2"/>
          <w:sz w:val="24"/>
          <w:szCs w:val="24"/>
        </w:rPr>
        <w:t xml:space="preserve"> </w:t>
      </w:r>
      <w:r w:rsidR="00CB4204" w:rsidRPr="005A650F">
        <w:rPr>
          <w:rFonts w:asciiTheme="minorHAnsi" w:cstheme="minorHAnsi" w:hAnsiTheme="minorHAnsi"/>
          <w:spacing w:val="2"/>
          <w:sz w:val="24"/>
          <w:szCs w:val="24"/>
        </w:rPr>
        <w:t>le</w:t>
      </w:r>
      <w:r w:rsidRPr="005A650F">
        <w:rPr>
          <w:rFonts w:asciiTheme="minorHAnsi" w:cstheme="minorHAnsi" w:hAnsiTheme="minorHAnsi"/>
          <w:spacing w:val="2"/>
          <w:sz w:val="24"/>
          <w:szCs w:val="24"/>
        </w:rPr>
        <w:t xml:space="preserve"> harcèlement sexuel et les agissements sexistes</w:t>
      </w:r>
      <w:r w:rsidR="00CB4204" w:rsidRPr="005A650F">
        <w:rPr>
          <w:rFonts w:asciiTheme="minorHAnsi" w:cstheme="minorHAnsi" w:hAnsiTheme="minorHAnsi"/>
          <w:spacing w:val="2"/>
          <w:sz w:val="24"/>
          <w:szCs w:val="24"/>
        </w:rPr>
        <w:t xml:space="preserve"> et </w:t>
      </w:r>
      <w:r w:rsidRPr="005A650F">
        <w:rPr>
          <w:rFonts w:asciiTheme="minorHAnsi" w:cstheme="minorHAnsi" w:hAnsiTheme="minorHAnsi"/>
          <w:spacing w:val="2"/>
          <w:sz w:val="24"/>
          <w:szCs w:val="24"/>
        </w:rPr>
        <w:t>connaitre les outils mis à leur disposition</w:t>
      </w:r>
      <w:r w:rsidR="00CB4204" w:rsidRPr="005A650F">
        <w:rPr>
          <w:rFonts w:asciiTheme="minorHAnsi" w:cstheme="minorHAnsi" w:hAnsiTheme="minorHAnsi"/>
          <w:spacing w:val="2"/>
          <w:sz w:val="24"/>
          <w:szCs w:val="24"/>
        </w:rPr>
        <w:t>.</w:t>
      </w:r>
    </w:p>
    <w:p w:rsidP="00662656" w:rsidR="009F2E45" w:rsidRDefault="009F2E45">
      <w:pPr>
        <w:pStyle w:val="Paragraphedeliste"/>
        <w:numPr>
          <w:ilvl w:val="0"/>
          <w:numId w:val="29"/>
        </w:numPr>
        <w:kinsoku w:val="0"/>
        <w:overflowPunct w:val="0"/>
        <w:autoSpaceDE/>
        <w:autoSpaceDN/>
        <w:adjustRightInd/>
        <w:spacing w:after="120" w:line="240" w:lineRule="atLeast"/>
        <w:ind w:hanging="283" w:left="567"/>
        <w:jc w:val="both"/>
        <w:textAlignment w:val="baseline"/>
        <w:rPr>
          <w:rFonts w:asciiTheme="minorHAnsi" w:cs="Arial" w:hAnsiTheme="minorHAnsi"/>
          <w:b/>
          <w:spacing w:val="2"/>
          <w:sz w:val="26"/>
          <w:szCs w:val="26"/>
        </w:rPr>
      </w:pPr>
      <w:r w:rsidRPr="00224F55">
        <w:rPr>
          <w:rFonts w:asciiTheme="minorHAnsi" w:cs="Arial" w:hAnsiTheme="minorHAnsi"/>
          <w:b/>
          <w:spacing w:val="2"/>
          <w:sz w:val="26"/>
          <w:szCs w:val="26"/>
        </w:rPr>
        <w:t>Favoriser l’évolution professionnelle et l’accès des femmes à des postes à responsabilité</w:t>
      </w:r>
    </w:p>
    <w:p w:rsidP="00B94184" w:rsidR="00B94184" w:rsidRDefault="00B94184">
      <w:pPr>
        <w:pStyle w:val="Paragraphedeliste"/>
        <w:kinsoku w:val="0"/>
        <w:overflowPunct w:val="0"/>
        <w:autoSpaceDE/>
        <w:autoSpaceDN/>
        <w:adjustRightInd/>
        <w:spacing w:line="240" w:lineRule="atLeast"/>
        <w:ind w:left="0"/>
        <w:jc w:val="both"/>
        <w:textAlignment w:val="baseline"/>
        <w:rPr>
          <w:rStyle w:val="txt"/>
          <w:rFonts w:asciiTheme="minorHAnsi" w:cstheme="minorHAnsi" w:hAnsiTheme="minorHAnsi"/>
          <w:color w:val="000000"/>
          <w:sz w:val="24"/>
          <w:szCs w:val="24"/>
          <w:bdr w:color="auto" w:frame="1" w:space="0" w:sz="0" w:val="none"/>
        </w:rPr>
      </w:pPr>
      <w:r w:rsidRPr="00BA03FF">
        <w:rPr>
          <w:rStyle w:val="txt"/>
          <w:rFonts w:asciiTheme="minorHAnsi" w:cstheme="minorHAnsi" w:hAnsiTheme="minorHAnsi"/>
          <w:color w:val="000000"/>
          <w:sz w:val="24"/>
          <w:szCs w:val="24"/>
          <w:bdr w:color="auto" w:frame="1" w:space="0" w:sz="0" w:val="none"/>
        </w:rPr>
        <w:t>Les parties constatent que les femmes sont sous-représentées dans les postes à responsabilité et dans les filières les plus « évolutives » qui permettent d'accéder à ces postes à responsabilité.</w:t>
      </w:r>
    </w:p>
    <w:p w:rsidP="00B94184" w:rsidR="00B94184" w:rsidRDefault="00B94184" w:rsidRPr="00A95980">
      <w:pPr>
        <w:pStyle w:val="Paragraphedeliste"/>
        <w:kinsoku w:val="0"/>
        <w:overflowPunct w:val="0"/>
        <w:autoSpaceDE/>
        <w:autoSpaceDN/>
        <w:adjustRightInd/>
        <w:spacing w:line="240" w:lineRule="atLeast"/>
        <w:ind w:left="0"/>
        <w:jc w:val="both"/>
        <w:textAlignment w:val="baseline"/>
        <w:rPr>
          <w:rStyle w:val="txt"/>
          <w:rFonts w:asciiTheme="minorHAnsi" w:cstheme="minorHAnsi" w:hAnsiTheme="minorHAnsi"/>
          <w:sz w:val="24"/>
          <w:szCs w:val="24"/>
          <w:bdr w:color="auto" w:frame="1" w:space="0" w:sz="0" w:val="none"/>
        </w:rPr>
      </w:pPr>
      <w:r w:rsidRPr="00A95980">
        <w:rPr>
          <w:rStyle w:val="txt"/>
          <w:rFonts w:asciiTheme="minorHAnsi" w:cstheme="minorHAnsi" w:hAnsiTheme="minorHAnsi"/>
          <w:sz w:val="24"/>
          <w:szCs w:val="24"/>
          <w:bdr w:color="auto" w:frame="1" w:space="0" w:sz="0" w:val="none"/>
        </w:rPr>
        <w:t>Au 3</w:t>
      </w:r>
      <w:r w:rsidRPr="00A95980">
        <w:rPr>
          <w:rStyle w:val="qw-form-var"/>
          <w:rFonts w:asciiTheme="minorHAnsi" w:cstheme="minorHAnsi" w:hAnsiTheme="minorHAnsi"/>
          <w:iCs/>
          <w:sz w:val="24"/>
          <w:szCs w:val="24"/>
          <w:bdr w:color="auto" w:frame="1" w:space="0" w:sz="0" w:val="none"/>
        </w:rPr>
        <w:t xml:space="preserve">1 décembre 2021, </w:t>
      </w:r>
      <w:r w:rsidRPr="00A95980">
        <w:rPr>
          <w:rStyle w:val="txt"/>
          <w:rFonts w:asciiTheme="minorHAnsi" w:cstheme="minorHAnsi" w:hAnsiTheme="minorHAnsi"/>
          <w:sz w:val="24"/>
          <w:szCs w:val="24"/>
          <w:bdr w:color="auto" w:frame="1" w:space="0" w:sz="0" w:val="none"/>
        </w:rPr>
        <w:t>l'entreprise comptait 3 femmes directrices contre 8 hommes et aucune femme parmi les cadres dirigeants.</w:t>
      </w:r>
    </w:p>
    <w:p w:rsidP="00B94184" w:rsidR="00B94184" w:rsidRDefault="00B94184" w:rsidRPr="00E62BC1">
      <w:pPr>
        <w:pStyle w:val="Paragraphedeliste"/>
        <w:kinsoku w:val="0"/>
        <w:overflowPunct w:val="0"/>
        <w:autoSpaceDE/>
        <w:autoSpaceDN/>
        <w:adjustRightInd/>
        <w:spacing w:line="240" w:lineRule="atLeast"/>
        <w:ind w:left="0"/>
        <w:jc w:val="both"/>
        <w:textAlignment w:val="baseline"/>
        <w:rPr>
          <w:rStyle w:val="txt"/>
          <w:rFonts w:asciiTheme="minorHAnsi" w:cstheme="minorHAnsi" w:hAnsiTheme="minorHAnsi"/>
          <w:color w:val="000000"/>
          <w:sz w:val="24"/>
          <w:szCs w:val="24"/>
          <w:bdr w:color="auto" w:frame="1" w:space="0" w:sz="0" w:val="none"/>
        </w:rPr>
      </w:pPr>
      <w:r w:rsidRPr="00E62BC1">
        <w:rPr>
          <w:rStyle w:val="txt"/>
          <w:rFonts w:asciiTheme="minorHAnsi" w:cstheme="minorHAnsi" w:hAnsiTheme="minorHAnsi"/>
          <w:color w:val="000000"/>
          <w:sz w:val="24"/>
          <w:szCs w:val="24"/>
          <w:bdr w:color="auto" w:frame="1" w:space="0" w:sz="0" w:val="none"/>
        </w:rPr>
        <w:t>Et la part des femmes cadres a atteint un taux de 38%.</w:t>
      </w:r>
    </w:p>
    <w:p w:rsidP="003E6C07" w:rsidR="00B94184" w:rsidRDefault="00B94184">
      <w:pPr>
        <w:pStyle w:val="Paragraphedeliste"/>
        <w:kinsoku w:val="0"/>
        <w:overflowPunct w:val="0"/>
        <w:autoSpaceDE/>
        <w:autoSpaceDN/>
        <w:adjustRightInd/>
        <w:spacing w:after="120"/>
        <w:ind w:left="0"/>
        <w:contextualSpacing w:val="0"/>
        <w:jc w:val="both"/>
        <w:textAlignment w:val="baseline"/>
        <w:rPr>
          <w:rStyle w:val="txt"/>
          <w:rFonts w:asciiTheme="minorHAnsi" w:cstheme="minorHAnsi" w:hAnsiTheme="minorHAnsi"/>
          <w:color w:val="000000"/>
          <w:sz w:val="24"/>
          <w:szCs w:val="24"/>
          <w:bdr w:color="auto" w:frame="1" w:space="0" w:sz="0" w:val="none"/>
        </w:rPr>
      </w:pPr>
      <w:r w:rsidRPr="00E62BC1">
        <w:rPr>
          <w:rStyle w:val="txt"/>
          <w:rFonts w:asciiTheme="minorHAnsi" w:cstheme="minorHAnsi" w:hAnsiTheme="minorHAnsi"/>
          <w:color w:val="000000"/>
          <w:sz w:val="24"/>
          <w:szCs w:val="24"/>
          <w:bdr w:color="auto" w:frame="1" w:space="0" w:sz="0" w:val="none"/>
        </w:rPr>
        <w:t xml:space="preserve">La détection de potentiels et la projection des femmes et de hommes sur des postes à responsabilité est un processus qui s’inscrit dans la </w:t>
      </w:r>
      <w:r w:rsidRPr="00A95980">
        <w:rPr>
          <w:rStyle w:val="txt"/>
          <w:rFonts w:asciiTheme="minorHAnsi" w:cstheme="minorHAnsi" w:hAnsiTheme="minorHAnsi"/>
          <w:color w:val="000000"/>
          <w:sz w:val="24"/>
          <w:szCs w:val="24"/>
          <w:bdr w:color="auto" w:frame="1" w:space="0" w:sz="0" w:val="none"/>
          <w:shd w:color="auto" w:fill="FFFFFF" w:themeFill="background1" w:val="clear"/>
        </w:rPr>
        <w:t>durée. La compagnie</w:t>
      </w:r>
      <w:r>
        <w:rPr>
          <w:rStyle w:val="txt"/>
          <w:rFonts w:asciiTheme="minorHAnsi" w:cstheme="minorHAnsi" w:hAnsiTheme="minorHAnsi"/>
          <w:color w:val="000000"/>
          <w:sz w:val="24"/>
          <w:szCs w:val="24"/>
          <w:bdr w:color="auto" w:frame="1" w:space="0" w:sz="0" w:val="none"/>
        </w:rPr>
        <w:t xml:space="preserve"> s’engage à mettre en place des actions d’accompagnement des salariés si nécessaire.</w:t>
      </w:r>
    </w:p>
    <w:p w:rsidP="003E6C07" w:rsidR="00B94184" w:rsidRDefault="00B94184">
      <w:pPr>
        <w:widowControl w:val="0"/>
        <w:kinsoku w:val="0"/>
        <w:overflowPunct w:val="0"/>
        <w:spacing w:after="120"/>
        <w:jc w:val="both"/>
        <w:textAlignment w:val="baseline"/>
        <w:rPr>
          <w:rStyle w:val="txt"/>
          <w:rFonts w:asciiTheme="minorHAnsi" w:cstheme="minorHAnsi" w:hAnsiTheme="minorHAnsi"/>
          <w:color w:val="000000"/>
          <w:bdr w:color="auto" w:frame="1" w:space="0" w:sz="0" w:val="none"/>
        </w:rPr>
      </w:pPr>
      <w:r w:rsidRPr="004321DE">
        <w:rPr>
          <w:rStyle w:val="txt"/>
          <w:rFonts w:asciiTheme="minorHAnsi" w:cstheme="minorHAnsi" w:hAnsiTheme="minorHAnsi"/>
          <w:color w:val="000000"/>
          <w:bdr w:color="auto" w:frame="1" w:space="0" w:sz="0" w:val="none"/>
        </w:rPr>
        <w:t xml:space="preserve">L'entreprise s'engage à faire progresser la proportion de femmes </w:t>
      </w:r>
      <w:r>
        <w:rPr>
          <w:rStyle w:val="txt"/>
          <w:rFonts w:asciiTheme="minorHAnsi" w:cstheme="minorHAnsi" w:hAnsiTheme="minorHAnsi"/>
          <w:color w:val="000000"/>
          <w:bdr w:color="auto" w:frame="1" w:space="0" w:sz="0" w:val="none"/>
        </w:rPr>
        <w:t>dans la catégorie des cadres directeurs</w:t>
      </w:r>
      <w:r w:rsidRPr="004321DE">
        <w:rPr>
          <w:rStyle w:val="txt"/>
          <w:rFonts w:asciiTheme="minorHAnsi" w:cstheme="minorHAnsi" w:hAnsiTheme="minorHAnsi"/>
          <w:color w:val="000000"/>
          <w:bdr w:color="auto" w:frame="1" w:space="0" w:sz="0" w:val="none"/>
        </w:rPr>
        <w:t xml:space="preserve">. Elle se fixe comme objectif de faire évoluer le taux de </w:t>
      </w:r>
      <w:r w:rsidR="00A95980">
        <w:rPr>
          <w:rStyle w:val="txt"/>
          <w:rFonts w:asciiTheme="minorHAnsi" w:cstheme="minorHAnsi" w:hAnsiTheme="minorHAnsi"/>
          <w:color w:val="000000"/>
          <w:bdr w:color="auto" w:frame="1" w:space="0" w:sz="0" w:val="none"/>
        </w:rPr>
        <w:t>promotion</w:t>
      </w:r>
      <w:r w:rsidRPr="004321DE">
        <w:rPr>
          <w:rStyle w:val="txt"/>
          <w:rFonts w:asciiTheme="minorHAnsi" w:cstheme="minorHAnsi" w:hAnsiTheme="minorHAnsi"/>
          <w:color w:val="000000"/>
          <w:bdr w:color="auto" w:frame="1" w:space="0" w:sz="0" w:val="none"/>
        </w:rPr>
        <w:t xml:space="preserve"> comme suit :</w:t>
      </w:r>
    </w:p>
    <w:p w:rsidP="00B94184" w:rsidR="00B94184" w:rsidRDefault="00B94184" w:rsidRPr="00D50835">
      <w:pPr>
        <w:jc w:val="both"/>
        <w:rPr>
          <w:rStyle w:val="txt"/>
          <w:rFonts w:asciiTheme="minorHAnsi" w:cstheme="minorHAnsi" w:hAnsiTheme="minorHAnsi"/>
          <w:b/>
        </w:rPr>
      </w:pPr>
      <w:r w:rsidRPr="00D50835">
        <w:rPr>
          <w:rFonts w:asciiTheme="minorHAnsi" w:cstheme="minorHAnsi" w:hAnsiTheme="minorHAnsi"/>
          <w:b/>
        </w:rPr>
        <w:t xml:space="preserve">Objectifs à </w:t>
      </w:r>
      <w:r w:rsidR="005D0242" w:rsidRPr="00D50835">
        <w:rPr>
          <w:rFonts w:asciiTheme="minorHAnsi" w:cstheme="minorHAnsi" w:hAnsiTheme="minorHAnsi"/>
          <w:b/>
        </w:rPr>
        <w:t>deux</w:t>
      </w:r>
      <w:r w:rsidRPr="00D50835">
        <w:rPr>
          <w:rFonts w:asciiTheme="minorHAnsi" w:cstheme="minorHAnsi" w:hAnsiTheme="minorHAnsi"/>
          <w:b/>
        </w:rPr>
        <w:t xml:space="preserve"> ans :</w:t>
      </w:r>
    </w:p>
    <w:p w:rsidP="003E6C07" w:rsidR="00B94184" w:rsidRDefault="00B94184" w:rsidRPr="00D50835">
      <w:pPr>
        <w:pStyle w:val="Paragraphedeliste"/>
        <w:kinsoku w:val="0"/>
        <w:overflowPunct w:val="0"/>
        <w:autoSpaceDE/>
        <w:autoSpaceDN/>
        <w:adjustRightInd/>
        <w:spacing w:after="120" w:line="0" w:lineRule="atLeast"/>
        <w:ind w:left="0"/>
        <w:contextualSpacing w:val="0"/>
        <w:jc w:val="both"/>
        <w:textAlignment w:val="baseline"/>
        <w:rPr>
          <w:rStyle w:val="txt"/>
          <w:rFonts w:asciiTheme="minorHAnsi" w:cstheme="minorHAnsi" w:hAnsiTheme="minorHAnsi"/>
          <w:sz w:val="24"/>
          <w:szCs w:val="24"/>
          <w:bdr w:color="auto" w:frame="1" w:space="0" w:sz="0" w:val="none"/>
        </w:rPr>
      </w:pPr>
      <w:r w:rsidRPr="00D50835">
        <w:rPr>
          <w:rStyle w:val="txt"/>
          <w:rFonts w:asciiTheme="minorHAnsi" w:cstheme="minorHAnsi" w:hAnsiTheme="minorHAnsi"/>
          <w:sz w:val="24"/>
          <w:szCs w:val="24"/>
          <w:bdr w:color="auto" w:frame="1" w:space="0" w:sz="0" w:val="none"/>
        </w:rPr>
        <w:t>Faire évol</w:t>
      </w:r>
      <w:r w:rsidR="000E50A0" w:rsidRPr="00D50835">
        <w:rPr>
          <w:rStyle w:val="txt"/>
          <w:rFonts w:asciiTheme="minorHAnsi" w:cstheme="minorHAnsi" w:hAnsiTheme="minorHAnsi"/>
          <w:sz w:val="24"/>
          <w:szCs w:val="24"/>
          <w:bdr w:color="auto" w:frame="1" w:space="0" w:sz="0" w:val="none"/>
        </w:rPr>
        <w:t>uer une salariée cadre directrice et/</w:t>
      </w:r>
      <w:r w:rsidRPr="00D50835">
        <w:rPr>
          <w:rStyle w:val="txt"/>
          <w:rFonts w:asciiTheme="minorHAnsi" w:cstheme="minorHAnsi" w:hAnsiTheme="minorHAnsi"/>
          <w:sz w:val="24"/>
          <w:szCs w:val="24"/>
          <w:bdr w:color="auto" w:frame="1" w:space="0" w:sz="0" w:val="none"/>
        </w:rPr>
        <w:t>ou cadre autonome.</w:t>
      </w:r>
    </w:p>
    <w:p w:rsidP="003E6C07" w:rsidR="00B94184" w:rsidRDefault="00B94184" w:rsidRPr="00BA03FF">
      <w:pPr>
        <w:pStyle w:val="Paragraphedeliste"/>
        <w:kinsoku w:val="0"/>
        <w:overflowPunct w:val="0"/>
        <w:autoSpaceDE/>
        <w:autoSpaceDN/>
        <w:adjustRightInd/>
        <w:spacing w:after="120"/>
        <w:ind w:left="0"/>
        <w:contextualSpacing w:val="0"/>
        <w:jc w:val="both"/>
        <w:textAlignment w:val="baseline"/>
        <w:rPr>
          <w:rFonts w:asciiTheme="minorHAnsi" w:cstheme="minorHAnsi" w:hAnsiTheme="minorHAnsi"/>
          <w:spacing w:val="2"/>
          <w:sz w:val="24"/>
          <w:szCs w:val="24"/>
        </w:rPr>
      </w:pPr>
      <w:r w:rsidRPr="00BA03FF">
        <w:rPr>
          <w:rStyle w:val="txt"/>
          <w:rFonts w:asciiTheme="minorHAnsi" w:cstheme="minorHAnsi" w:hAnsiTheme="minorHAnsi"/>
          <w:color w:val="000000"/>
          <w:sz w:val="24"/>
          <w:szCs w:val="24"/>
          <w:bdr w:color="auto" w:frame="1" w:space="0" w:sz="0" w:val="none"/>
        </w:rPr>
        <w:t>Les mêmes critères de détection des potentiels internes sont utilisés pour les femmes et les hommes. Ces critères ne tiennent pas compte de l'âge des salariés ni de leur ancienneté dans l'entreprise, ces critères pouvant pénaliser les femmes ayant connu des maternités ou/et des congés parentaux. Ils sont exclusivement fondés sur les compétences et la performance.</w:t>
      </w:r>
      <w:r>
        <w:rPr>
          <w:rStyle w:val="txt"/>
          <w:rFonts w:asciiTheme="minorHAnsi" w:cstheme="minorHAnsi" w:hAnsiTheme="minorHAnsi"/>
          <w:color w:val="000000"/>
          <w:sz w:val="24"/>
          <w:szCs w:val="24"/>
          <w:bdr w:color="auto" w:frame="1" w:space="0" w:sz="0" w:val="none"/>
        </w:rPr>
        <w:t xml:space="preserve"> </w:t>
      </w:r>
      <w:r w:rsidRPr="00BA03FF">
        <w:rPr>
          <w:rStyle w:val="txt"/>
          <w:rFonts w:asciiTheme="minorHAnsi" w:cstheme="minorHAnsi" w:hAnsiTheme="minorHAnsi"/>
          <w:color w:val="000000"/>
          <w:sz w:val="24"/>
          <w:szCs w:val="24"/>
          <w:bdr w:color="auto" w:frame="1" w:space="0" w:sz="0" w:val="none"/>
        </w:rPr>
        <w:t>De même, l'exercice d'une activité à temps partiel ne s'oppose pas à la promotion à un poste</w:t>
      </w:r>
      <w:r w:rsidR="00A95980">
        <w:rPr>
          <w:rStyle w:val="txt"/>
          <w:rFonts w:asciiTheme="minorHAnsi" w:cstheme="minorHAnsi" w:hAnsiTheme="minorHAnsi"/>
          <w:color w:val="000000"/>
          <w:sz w:val="24"/>
          <w:szCs w:val="24"/>
          <w:bdr w:color="auto" w:frame="1" w:space="0" w:sz="0" w:val="none"/>
        </w:rPr>
        <w:t xml:space="preserve"> d’encadrement. </w:t>
      </w:r>
    </w:p>
    <w:p w:rsidP="00B94184" w:rsidR="00B94184" w:rsidRDefault="00B94184" w:rsidRPr="00224F55">
      <w:pPr>
        <w:pStyle w:val="Paragraphedeliste"/>
        <w:pBdr>
          <w:top w:color="auto" w:space="1" w:sz="4" w:val="single"/>
          <w:left w:color="auto" w:space="4" w:sz="4" w:val="single"/>
          <w:bottom w:color="auto" w:space="1" w:sz="4" w:val="single"/>
          <w:right w:color="auto" w:space="4" w:sz="4" w:val="single"/>
          <w:bar w:color="auto" w:sz="4" w:val="single"/>
        </w:pBdr>
        <w:kinsoku w:val="0"/>
        <w:overflowPunct w:val="0"/>
        <w:autoSpaceDE/>
        <w:autoSpaceDN/>
        <w:adjustRightInd/>
        <w:spacing w:after="120" w:line="240" w:lineRule="atLeast"/>
        <w:ind w:left="0"/>
        <w:jc w:val="both"/>
        <w:textAlignment w:val="baseline"/>
        <w:rPr>
          <w:rFonts w:asciiTheme="minorHAnsi" w:cs="Arial" w:hAnsiTheme="minorHAnsi"/>
          <w:b/>
          <w:spacing w:val="2"/>
          <w:sz w:val="24"/>
          <w:szCs w:val="24"/>
        </w:rPr>
      </w:pPr>
      <w:r w:rsidRPr="00224F55">
        <w:rPr>
          <w:rFonts w:asciiTheme="minorHAnsi" w:cs="Arial" w:hAnsiTheme="minorHAnsi"/>
          <w:b/>
          <w:spacing w:val="2"/>
          <w:sz w:val="24"/>
          <w:szCs w:val="24"/>
        </w:rPr>
        <w:t>Indicateurs de suivi :</w:t>
      </w:r>
    </w:p>
    <w:p w:rsidP="002368A0" w:rsidR="00B94184" w:rsidRDefault="00B94184" w:rsidRPr="00224F55">
      <w:pPr>
        <w:pStyle w:val="Paragraphedeliste"/>
        <w:pBdr>
          <w:top w:color="auto" w:space="1" w:sz="4" w:val="single"/>
          <w:left w:color="auto" w:space="4" w:sz="4" w:val="single"/>
          <w:bottom w:color="auto" w:space="1" w:sz="4" w:val="single"/>
          <w:right w:color="auto" w:space="4" w:sz="4" w:val="single"/>
          <w:bar w:color="auto" w:sz="4" w:val="single"/>
        </w:pBdr>
        <w:kinsoku w:val="0"/>
        <w:overflowPunct w:val="0"/>
        <w:autoSpaceDE/>
        <w:autoSpaceDN/>
        <w:adjustRightInd/>
        <w:spacing w:after="120"/>
        <w:ind w:left="0"/>
        <w:contextualSpacing w:val="0"/>
        <w:jc w:val="both"/>
        <w:textAlignment w:val="baseline"/>
        <w:rPr>
          <w:rFonts w:asciiTheme="minorHAnsi" w:cs="Arial" w:hAnsiTheme="minorHAnsi"/>
          <w:spacing w:val="2"/>
          <w:sz w:val="24"/>
          <w:szCs w:val="24"/>
        </w:rPr>
      </w:pPr>
      <w:r w:rsidRPr="00224F55">
        <w:rPr>
          <w:rFonts w:asciiTheme="minorHAnsi" w:cs="Arial" w:hAnsiTheme="minorHAnsi"/>
          <w:spacing w:val="2"/>
          <w:sz w:val="24"/>
          <w:szCs w:val="24"/>
        </w:rPr>
        <w:t>Nombre de salariés promus sur des fonctions supérieures avec une répartition par sexe</w:t>
      </w:r>
    </w:p>
    <w:p w:rsidP="00662656" w:rsidR="00224F55" w:rsidRDefault="00B94184" w:rsidRPr="005A650F">
      <w:pPr>
        <w:pStyle w:val="Paragraphedeliste"/>
        <w:numPr>
          <w:ilvl w:val="0"/>
          <w:numId w:val="29"/>
        </w:numPr>
        <w:kinsoku w:val="0"/>
        <w:overflowPunct w:val="0"/>
        <w:spacing w:after="120" w:line="240" w:lineRule="atLeast"/>
        <w:ind w:hanging="283" w:left="567"/>
        <w:jc w:val="both"/>
        <w:textAlignment w:val="baseline"/>
        <w:rPr>
          <w:rFonts w:asciiTheme="minorHAnsi" w:cs="Arial" w:hAnsiTheme="minorHAnsi"/>
          <w:b/>
          <w:spacing w:val="2"/>
          <w:sz w:val="26"/>
          <w:szCs w:val="26"/>
        </w:rPr>
      </w:pPr>
      <w:r w:rsidRPr="005A650F">
        <w:rPr>
          <w:rFonts w:asciiTheme="minorHAnsi" w:cs="Arial" w:hAnsiTheme="minorHAnsi"/>
          <w:b/>
          <w:spacing w:val="2"/>
          <w:sz w:val="26"/>
          <w:szCs w:val="26"/>
        </w:rPr>
        <w:t>Formations et programme de développement</w:t>
      </w:r>
    </w:p>
    <w:p w:rsidP="003E6C07" w:rsidR="00B94184" w:rsidRDefault="00B94184">
      <w:pPr>
        <w:widowControl w:val="0"/>
        <w:kinsoku w:val="0"/>
        <w:overflowPunct w:val="0"/>
        <w:spacing w:after="120"/>
        <w:jc w:val="both"/>
        <w:textAlignment w:val="baseline"/>
        <w:rPr>
          <w:rFonts w:asciiTheme="minorHAnsi" w:cstheme="minorHAnsi" w:hAnsiTheme="minorHAnsi"/>
          <w:spacing w:val="2"/>
        </w:rPr>
      </w:pPr>
      <w:r w:rsidRPr="00B94184">
        <w:rPr>
          <w:rFonts w:asciiTheme="minorHAnsi" w:cstheme="minorHAnsi" w:hAnsiTheme="minorHAnsi"/>
          <w:spacing w:val="2"/>
        </w:rPr>
        <w:t>Dans le cadre de l’accès à la formation professionnelle, les parties entendent garantir le même accès de formation professionnelle</w:t>
      </w:r>
      <w:r>
        <w:rPr>
          <w:rFonts w:asciiTheme="minorHAnsi" w:cstheme="minorHAnsi" w:hAnsiTheme="minorHAnsi"/>
          <w:spacing w:val="2"/>
        </w:rPr>
        <w:t xml:space="preserve"> pour les femmes et les hommes.</w:t>
      </w:r>
    </w:p>
    <w:p w:rsidP="003E6C07" w:rsidR="00B94184" w:rsidRDefault="00B94184">
      <w:pPr>
        <w:kinsoku w:val="0"/>
        <w:overflowPunct w:val="0"/>
        <w:spacing w:after="120" w:line="0" w:lineRule="atLeast"/>
        <w:jc w:val="both"/>
        <w:textAlignment w:val="baseline"/>
        <w:rPr>
          <w:rFonts w:asciiTheme="minorHAnsi" w:cstheme="minorHAnsi" w:hAnsiTheme="minorHAnsi"/>
          <w:spacing w:val="2"/>
        </w:rPr>
      </w:pPr>
      <w:r>
        <w:rPr>
          <w:rFonts w:asciiTheme="minorHAnsi" w:cstheme="minorHAnsi" w:hAnsiTheme="minorHAnsi"/>
          <w:spacing w:val="2"/>
        </w:rPr>
        <w:t>Le suivi annuelle des actions de formation permettra de mesures les éventuels écarts et d’élaborer des mesures correctives.</w:t>
      </w:r>
    </w:p>
    <w:p w:rsidP="00884D23" w:rsidR="005C7B7D" w:rsidRDefault="00884D23">
      <w:pPr>
        <w:pStyle w:val="Paragraphedeliste"/>
        <w:kinsoku w:val="0"/>
        <w:overflowPunct w:val="0"/>
        <w:autoSpaceDE/>
        <w:autoSpaceDN/>
        <w:adjustRightInd/>
        <w:spacing w:line="240" w:lineRule="atLeast"/>
        <w:ind w:left="0"/>
        <w:jc w:val="both"/>
        <w:textAlignment w:val="baseline"/>
        <w:rPr>
          <w:rFonts w:ascii="Calibri" w:cs="Arial" w:hAnsi="Calibri"/>
          <w:b/>
          <w:bCs/>
          <w:color w:val="000000"/>
          <w:sz w:val="26"/>
          <w:szCs w:val="26"/>
        </w:rPr>
      </w:pPr>
      <w:r>
        <w:rPr>
          <w:rFonts w:ascii="Calibri" w:cs="Arial" w:hAnsi="Calibri"/>
          <w:b/>
          <w:bCs/>
          <w:color w:val="000000"/>
          <w:sz w:val="26"/>
          <w:szCs w:val="26"/>
        </w:rPr>
        <w:sym w:char="F0AE" w:font="Wingdings 2"/>
      </w:r>
      <w:r>
        <w:rPr>
          <w:rFonts w:ascii="Calibri" w:cs="Arial" w:hAnsi="Calibri"/>
          <w:b/>
          <w:bCs/>
          <w:color w:val="000000"/>
          <w:sz w:val="26"/>
          <w:szCs w:val="26"/>
        </w:rPr>
        <w:t xml:space="preserve"> Article </w:t>
      </w:r>
      <w:r w:rsidR="00AA1A44">
        <w:rPr>
          <w:rFonts w:ascii="Calibri" w:cs="Arial" w:hAnsi="Calibri"/>
          <w:b/>
          <w:bCs/>
          <w:color w:val="000000"/>
          <w:sz w:val="26"/>
          <w:szCs w:val="26"/>
        </w:rPr>
        <w:t>5</w:t>
      </w:r>
      <w:r w:rsidRPr="004E234F">
        <w:rPr>
          <w:rFonts w:ascii="Calibri" w:cs="Arial" w:hAnsi="Calibri"/>
          <w:b/>
          <w:bCs/>
          <w:i/>
          <w:color w:val="000000"/>
          <w:sz w:val="26"/>
          <w:szCs w:val="26"/>
        </w:rPr>
        <w:t xml:space="preserve"> </w:t>
      </w:r>
      <w:r w:rsidRPr="004E234F">
        <w:rPr>
          <w:rFonts w:ascii="Calibri" w:cs="Arial" w:hAnsi="Calibri"/>
          <w:b/>
          <w:bCs/>
          <w:color w:val="000000"/>
          <w:sz w:val="26"/>
          <w:szCs w:val="26"/>
        </w:rPr>
        <w:t xml:space="preserve">– </w:t>
      </w:r>
      <w:r w:rsidR="006B2AAA">
        <w:rPr>
          <w:rFonts w:ascii="Calibri" w:cs="Arial" w:hAnsi="Calibri"/>
          <w:b/>
          <w:bCs/>
          <w:color w:val="000000"/>
          <w:sz w:val="26"/>
          <w:szCs w:val="26"/>
        </w:rPr>
        <w:t xml:space="preserve">MESURE DE </w:t>
      </w:r>
      <w:r w:rsidR="00C41529">
        <w:rPr>
          <w:rFonts w:ascii="Calibri" w:cs="Arial" w:hAnsi="Calibri"/>
          <w:b/>
          <w:bCs/>
          <w:color w:val="000000"/>
          <w:sz w:val="26"/>
          <w:szCs w:val="26"/>
        </w:rPr>
        <w:t xml:space="preserve">NON-DISCRIMINATION EN MATIERE </w:t>
      </w:r>
      <w:r>
        <w:rPr>
          <w:rFonts w:ascii="Calibri" w:cs="Arial" w:hAnsi="Calibri"/>
          <w:b/>
          <w:bCs/>
          <w:color w:val="000000"/>
          <w:sz w:val="26"/>
          <w:szCs w:val="26"/>
        </w:rPr>
        <w:t>DE REMUNERATION</w:t>
      </w:r>
      <w:r w:rsidR="002871FE">
        <w:rPr>
          <w:rFonts w:ascii="Calibri" w:cs="Arial" w:hAnsi="Calibri"/>
          <w:b/>
          <w:bCs/>
          <w:color w:val="000000"/>
          <w:sz w:val="26"/>
          <w:szCs w:val="26"/>
        </w:rPr>
        <w:t xml:space="preserve"> ENTRE LES FEMMES ET LES HOMMES</w:t>
      </w:r>
    </w:p>
    <w:p w:rsidP="003E6C07" w:rsidR="0010121E" w:rsidRDefault="0010121E">
      <w:pPr>
        <w:pStyle w:val="Paragraphedeliste"/>
        <w:widowControl/>
        <w:kinsoku w:val="0"/>
        <w:overflowPunct w:val="0"/>
        <w:autoSpaceDE/>
        <w:autoSpaceDN/>
        <w:adjustRightInd/>
        <w:spacing w:after="120" w:line="0" w:lineRule="atLeast"/>
        <w:ind w:left="0"/>
        <w:contextualSpacing w:val="0"/>
        <w:jc w:val="both"/>
        <w:textAlignment w:val="baseline"/>
        <w:rPr>
          <w:rStyle w:val="txt"/>
          <w:rFonts w:asciiTheme="minorHAnsi" w:cstheme="minorHAnsi" w:hAnsiTheme="minorHAnsi"/>
          <w:color w:val="000000"/>
          <w:sz w:val="24"/>
          <w:szCs w:val="24"/>
          <w:bdr w:color="auto" w:frame="1" w:space="0" w:sz="0" w:val="none"/>
        </w:rPr>
      </w:pPr>
      <w:r w:rsidRPr="0010121E">
        <w:rPr>
          <w:rStyle w:val="txt"/>
          <w:rFonts w:asciiTheme="minorHAnsi" w:cstheme="minorHAnsi" w:hAnsiTheme="minorHAnsi"/>
          <w:color w:val="000000"/>
          <w:sz w:val="24"/>
          <w:szCs w:val="24"/>
          <w:bdr w:color="auto" w:frame="1" w:space="0" w:sz="0" w:val="none"/>
        </w:rPr>
        <w:t>Les parties rappellent que le principe d'égalité de rémunération entre les femmes et les hommes pour un même niveau de responsabilité, de compétences, de résultats</w:t>
      </w:r>
      <w:r w:rsidR="00DA67FC">
        <w:rPr>
          <w:rStyle w:val="txt"/>
          <w:rFonts w:asciiTheme="minorHAnsi" w:cstheme="minorHAnsi" w:hAnsiTheme="minorHAnsi"/>
          <w:color w:val="000000"/>
          <w:sz w:val="24"/>
          <w:szCs w:val="24"/>
          <w:bdr w:color="auto" w:frame="1" w:space="0" w:sz="0" w:val="none"/>
        </w:rPr>
        <w:t xml:space="preserve"> professionnels, d’ancienneté, de formation et/ou expérience,</w:t>
      </w:r>
      <w:r w:rsidRPr="0010121E">
        <w:rPr>
          <w:rStyle w:val="txt"/>
          <w:rFonts w:asciiTheme="minorHAnsi" w:cstheme="minorHAnsi" w:hAnsiTheme="minorHAnsi"/>
          <w:color w:val="000000"/>
          <w:sz w:val="24"/>
          <w:szCs w:val="24"/>
          <w:bdr w:color="auto" w:frame="1" w:space="0" w:sz="0" w:val="none"/>
        </w:rPr>
        <w:t xml:space="preserve"> constitue l'un des fondements de l'égalité professionnelle.</w:t>
      </w:r>
    </w:p>
    <w:p w:rsidP="003E6C07" w:rsidR="0010121E" w:rsidRDefault="0010121E" w:rsidRPr="0010121E">
      <w:pPr>
        <w:pStyle w:val="Paragraphedeliste"/>
        <w:widowControl/>
        <w:numPr>
          <w:ilvl w:val="0"/>
          <w:numId w:val="24"/>
        </w:numPr>
        <w:kinsoku w:val="0"/>
        <w:overflowPunct w:val="0"/>
        <w:autoSpaceDE/>
        <w:autoSpaceDN/>
        <w:adjustRightInd/>
        <w:spacing w:after="120" w:line="0" w:lineRule="atLeast"/>
        <w:ind w:firstLine="0" w:left="0"/>
        <w:contextualSpacing w:val="0"/>
        <w:jc w:val="both"/>
        <w:textAlignment w:val="baseline"/>
        <w:rPr>
          <w:rFonts w:ascii="Arial" w:cs="Arial" w:hAnsi="Arial"/>
          <w:b/>
          <w:spacing w:val="2"/>
          <w:sz w:val="22"/>
          <w:szCs w:val="22"/>
        </w:rPr>
      </w:pPr>
      <w:r>
        <w:rPr>
          <w:rFonts w:ascii="Arial" w:cs="Arial" w:hAnsi="Arial"/>
          <w:b/>
          <w:spacing w:val="2"/>
          <w:sz w:val="22"/>
          <w:szCs w:val="22"/>
        </w:rPr>
        <w:t>A l’embauche</w:t>
      </w:r>
    </w:p>
    <w:p w:rsidP="003E6C07" w:rsidR="00123514" w:rsidRDefault="0010121E" w:rsidRPr="0010121E">
      <w:pPr>
        <w:pStyle w:val="Paragraphedeliste"/>
        <w:widowControl/>
        <w:kinsoku w:val="0"/>
        <w:overflowPunct w:val="0"/>
        <w:autoSpaceDE/>
        <w:autoSpaceDN/>
        <w:adjustRightInd/>
        <w:spacing w:after="120" w:line="0" w:lineRule="atLeast"/>
        <w:ind w:left="0"/>
        <w:contextualSpacing w:val="0"/>
        <w:jc w:val="both"/>
        <w:textAlignment w:val="baseline"/>
        <w:rPr>
          <w:rStyle w:val="txt"/>
          <w:rFonts w:asciiTheme="minorHAnsi" w:cstheme="minorHAnsi" w:hAnsiTheme="minorHAnsi"/>
          <w:color w:val="000000"/>
          <w:sz w:val="24"/>
          <w:szCs w:val="24"/>
          <w:bdr w:color="auto" w:frame="1" w:space="0" w:sz="0" w:val="none"/>
        </w:rPr>
      </w:pPr>
      <w:r>
        <w:rPr>
          <w:rStyle w:val="txt"/>
          <w:rFonts w:asciiTheme="minorHAnsi" w:cstheme="minorHAnsi" w:hAnsiTheme="minorHAnsi"/>
          <w:color w:val="000000"/>
          <w:sz w:val="24"/>
          <w:szCs w:val="24"/>
          <w:bdr w:color="auto" w:frame="1" w:space="0" w:sz="0" w:val="none"/>
        </w:rPr>
        <w:t>La compagnie</w:t>
      </w:r>
      <w:r w:rsidRPr="0010121E">
        <w:rPr>
          <w:rStyle w:val="txt"/>
          <w:rFonts w:asciiTheme="minorHAnsi" w:cstheme="minorHAnsi" w:hAnsiTheme="minorHAnsi"/>
          <w:color w:val="000000"/>
          <w:sz w:val="24"/>
          <w:szCs w:val="24"/>
          <w:bdr w:color="auto" w:frame="1" w:space="0" w:sz="0" w:val="none"/>
        </w:rPr>
        <w:t xml:space="preserve"> s'engage à garantir un niveau de salaire à l'embauche équivalent entre les femmes et les hommes, fondé uniquement sur le niveau de formation, d'expériences et de </w:t>
      </w:r>
      <w:r w:rsidR="00DA67FC">
        <w:rPr>
          <w:rStyle w:val="txt"/>
          <w:rFonts w:asciiTheme="minorHAnsi" w:cstheme="minorHAnsi" w:hAnsiTheme="minorHAnsi"/>
          <w:color w:val="000000"/>
          <w:sz w:val="24"/>
          <w:szCs w:val="24"/>
          <w:bdr w:color="auto" w:frame="1" w:space="0" w:sz="0" w:val="none"/>
        </w:rPr>
        <w:t>compétence requis pour le poste et à prendre en considération la rémunération des femmes et des hommes présents dans la compagnie sur les postes identiques.</w:t>
      </w:r>
    </w:p>
    <w:p w:rsidP="003E6C07" w:rsidR="00415256" w:rsidRDefault="0010121E" w:rsidRPr="0010121E">
      <w:pPr>
        <w:pStyle w:val="Paragraphedeliste"/>
        <w:widowControl/>
        <w:numPr>
          <w:ilvl w:val="0"/>
          <w:numId w:val="24"/>
        </w:numPr>
        <w:kinsoku w:val="0"/>
        <w:overflowPunct w:val="0"/>
        <w:autoSpaceDE/>
        <w:autoSpaceDN/>
        <w:adjustRightInd/>
        <w:spacing w:after="120" w:line="0" w:lineRule="atLeast"/>
        <w:ind w:firstLine="0" w:left="0"/>
        <w:contextualSpacing w:val="0"/>
        <w:jc w:val="both"/>
        <w:textAlignment w:val="baseline"/>
        <w:rPr>
          <w:rFonts w:ascii="Calibri" w:cs="Arial" w:hAnsi="Calibri"/>
          <w:b/>
          <w:bCs/>
          <w:color w:val="000000"/>
          <w:sz w:val="24"/>
          <w:szCs w:val="24"/>
        </w:rPr>
      </w:pPr>
      <w:r w:rsidRPr="0010121E">
        <w:rPr>
          <w:rFonts w:ascii="Calibri" w:cs="Arial" w:hAnsi="Calibri"/>
          <w:b/>
          <w:bCs/>
          <w:color w:val="000000"/>
          <w:sz w:val="24"/>
          <w:szCs w:val="24"/>
        </w:rPr>
        <w:t>Réduction des écarts de rémunération</w:t>
      </w:r>
    </w:p>
    <w:p w:rsidP="00415256" w:rsidR="00774EEC" w:rsidRDefault="00774EEC">
      <w:pPr>
        <w:kinsoku w:val="0"/>
        <w:overflowPunct w:val="0"/>
        <w:spacing w:line="240" w:lineRule="atLeast"/>
        <w:jc w:val="both"/>
        <w:textAlignment w:val="baseline"/>
        <w:rPr>
          <w:rFonts w:asciiTheme="minorHAnsi" w:cstheme="minorHAnsi" w:hAnsiTheme="minorHAnsi"/>
          <w:bCs/>
          <w:color w:val="000000"/>
          <w:u w:val="single"/>
        </w:rPr>
      </w:pPr>
      <w:r>
        <w:rPr>
          <w:rFonts w:asciiTheme="minorHAnsi" w:cstheme="minorHAnsi" w:hAnsiTheme="minorHAnsi"/>
          <w:bCs/>
          <w:color w:val="000000"/>
          <w:u w:val="single"/>
        </w:rPr>
        <w:t>Personnel au sol :</w:t>
      </w:r>
    </w:p>
    <w:p w:rsidP="00D734BE" w:rsidR="00D734BE" w:rsidRDefault="00D734BE" w:rsidRPr="00F93729">
      <w:pPr>
        <w:pStyle w:val="Paragraphedeliste"/>
        <w:kinsoku w:val="0"/>
        <w:overflowPunct w:val="0"/>
        <w:autoSpaceDE/>
        <w:autoSpaceDN/>
        <w:adjustRightInd/>
        <w:spacing w:line="240" w:lineRule="atLeast"/>
        <w:ind w:left="0"/>
        <w:jc w:val="both"/>
        <w:textAlignment w:val="baseline"/>
        <w:rPr>
          <w:rFonts w:asciiTheme="minorHAnsi" w:cs="Arial" w:hAnsiTheme="minorHAnsi"/>
          <w:spacing w:val="2"/>
          <w:sz w:val="24"/>
          <w:szCs w:val="24"/>
        </w:rPr>
      </w:pPr>
      <w:r>
        <w:rPr>
          <w:rFonts w:asciiTheme="minorHAnsi" w:cs="Arial" w:hAnsiTheme="minorHAnsi"/>
          <w:spacing w:val="2"/>
          <w:sz w:val="24"/>
          <w:szCs w:val="24"/>
        </w:rPr>
        <w:t>La Direction encourage en interne l’accès à des postes plus qualifiés et donc plus rémunérateurs notamment afin de f</w:t>
      </w:r>
      <w:r w:rsidRPr="00F93729">
        <w:rPr>
          <w:rFonts w:asciiTheme="minorHAnsi" w:cs="Arial" w:hAnsiTheme="minorHAnsi"/>
          <w:spacing w:val="2"/>
          <w:sz w:val="24"/>
          <w:szCs w:val="24"/>
        </w:rPr>
        <w:t>aciliter l’accès aux fe</w:t>
      </w:r>
      <w:r>
        <w:rPr>
          <w:rFonts w:asciiTheme="minorHAnsi" w:cs="Arial" w:hAnsiTheme="minorHAnsi"/>
          <w:spacing w:val="2"/>
          <w:sz w:val="24"/>
          <w:szCs w:val="24"/>
        </w:rPr>
        <w:t xml:space="preserve">mmes à des postes d’encadrement </w:t>
      </w:r>
      <w:r w:rsidRPr="00F93729">
        <w:rPr>
          <w:rFonts w:asciiTheme="minorHAnsi" w:cs="Arial" w:hAnsiTheme="minorHAnsi"/>
          <w:spacing w:val="2"/>
          <w:sz w:val="24"/>
          <w:szCs w:val="24"/>
        </w:rPr>
        <w:t>:</w:t>
      </w:r>
    </w:p>
    <w:p w:rsidP="003E6C07" w:rsidR="00D734BE" w:rsidRDefault="00D734BE" w:rsidRPr="00D734BE">
      <w:pPr>
        <w:pStyle w:val="Paragraphedeliste"/>
        <w:widowControl/>
        <w:kinsoku w:val="0"/>
        <w:overflowPunct w:val="0"/>
        <w:autoSpaceDE/>
        <w:autoSpaceDN/>
        <w:adjustRightInd/>
        <w:spacing w:after="120" w:line="0" w:lineRule="atLeast"/>
        <w:ind w:left="0"/>
        <w:contextualSpacing w:val="0"/>
        <w:jc w:val="both"/>
        <w:textAlignment w:val="baseline"/>
        <w:rPr>
          <w:rFonts w:asciiTheme="minorHAnsi" w:cs="Arial" w:hAnsiTheme="minorHAnsi"/>
          <w:spacing w:val="2"/>
          <w:sz w:val="24"/>
          <w:szCs w:val="24"/>
        </w:rPr>
      </w:pPr>
      <w:r w:rsidRPr="00F93729">
        <w:rPr>
          <w:rFonts w:asciiTheme="minorHAnsi" w:cs="Arial" w:hAnsiTheme="minorHAnsi"/>
          <w:spacing w:val="2"/>
          <w:sz w:val="24"/>
          <w:szCs w:val="24"/>
        </w:rPr>
        <w:t>En lien avec la G</w:t>
      </w:r>
      <w:r w:rsidR="00707089">
        <w:rPr>
          <w:rFonts w:asciiTheme="minorHAnsi" w:cs="Arial" w:hAnsiTheme="minorHAnsi"/>
          <w:spacing w:val="2"/>
          <w:sz w:val="24"/>
          <w:szCs w:val="24"/>
        </w:rPr>
        <w:t>EPP</w:t>
      </w:r>
      <w:r w:rsidRPr="00F93729">
        <w:rPr>
          <w:rFonts w:asciiTheme="minorHAnsi" w:cs="Arial" w:hAnsiTheme="minorHAnsi"/>
          <w:spacing w:val="2"/>
          <w:sz w:val="24"/>
          <w:szCs w:val="24"/>
        </w:rPr>
        <w:t xml:space="preserve"> et les </w:t>
      </w:r>
      <w:r>
        <w:rPr>
          <w:rFonts w:asciiTheme="minorHAnsi" w:cs="Arial" w:hAnsiTheme="minorHAnsi"/>
          <w:spacing w:val="2"/>
          <w:sz w:val="24"/>
          <w:szCs w:val="24"/>
        </w:rPr>
        <w:t>prévisions de poste à pourvoir elle</w:t>
      </w:r>
      <w:r w:rsidRPr="00F93729">
        <w:rPr>
          <w:rFonts w:asciiTheme="minorHAnsi" w:cs="Arial" w:hAnsiTheme="minorHAnsi"/>
          <w:spacing w:val="2"/>
          <w:sz w:val="24"/>
          <w:szCs w:val="24"/>
        </w:rPr>
        <w:t xml:space="preserve"> proposer</w:t>
      </w:r>
      <w:r>
        <w:rPr>
          <w:rFonts w:asciiTheme="minorHAnsi" w:cs="Arial" w:hAnsiTheme="minorHAnsi"/>
          <w:spacing w:val="2"/>
          <w:sz w:val="24"/>
          <w:szCs w:val="24"/>
        </w:rPr>
        <w:t>a</w:t>
      </w:r>
      <w:r w:rsidRPr="00F93729">
        <w:rPr>
          <w:rFonts w:asciiTheme="minorHAnsi" w:cs="Arial" w:hAnsiTheme="minorHAnsi"/>
          <w:spacing w:val="2"/>
          <w:sz w:val="24"/>
          <w:szCs w:val="24"/>
        </w:rPr>
        <w:t xml:space="preserve"> et/ou anticiper</w:t>
      </w:r>
      <w:r>
        <w:rPr>
          <w:rFonts w:asciiTheme="minorHAnsi" w:cs="Arial" w:hAnsiTheme="minorHAnsi"/>
          <w:spacing w:val="2"/>
          <w:sz w:val="24"/>
          <w:szCs w:val="24"/>
        </w:rPr>
        <w:t>a</w:t>
      </w:r>
      <w:r w:rsidRPr="00F93729">
        <w:rPr>
          <w:rFonts w:asciiTheme="minorHAnsi" w:cs="Arial" w:hAnsiTheme="minorHAnsi"/>
          <w:spacing w:val="2"/>
          <w:sz w:val="24"/>
          <w:szCs w:val="24"/>
        </w:rPr>
        <w:t xml:space="preserve"> des formations au management</w:t>
      </w:r>
      <w:r>
        <w:rPr>
          <w:rFonts w:asciiTheme="minorHAnsi" w:cs="Arial" w:hAnsiTheme="minorHAnsi"/>
          <w:spacing w:val="2"/>
          <w:sz w:val="24"/>
          <w:szCs w:val="24"/>
        </w:rPr>
        <w:t xml:space="preserve"> pour</w:t>
      </w:r>
      <w:r w:rsidRPr="00F93729">
        <w:rPr>
          <w:rFonts w:asciiTheme="minorHAnsi" w:cs="Arial" w:hAnsiTheme="minorHAnsi"/>
          <w:spacing w:val="2"/>
          <w:sz w:val="24"/>
          <w:szCs w:val="24"/>
        </w:rPr>
        <w:t xml:space="preserve"> permettre une même vitesse de progression de carrière pour les hommes et les femmes.</w:t>
      </w:r>
    </w:p>
    <w:p w:rsidP="0010121E" w:rsidR="00CB6120" w:rsidRDefault="0010121E" w:rsidRPr="00CB4204">
      <w:pPr>
        <w:jc w:val="both"/>
        <w:rPr>
          <w:rStyle w:val="qw-form-ouval"/>
          <w:rFonts w:asciiTheme="minorHAnsi" w:cstheme="minorHAnsi" w:hAnsiTheme="minorHAnsi"/>
          <w:bdr w:color="auto" w:frame="1" w:space="0" w:sz="0" w:val="none"/>
        </w:rPr>
      </w:pPr>
      <w:r w:rsidRPr="00CB4204">
        <w:rPr>
          <w:rStyle w:val="qw-form-ouval"/>
          <w:rFonts w:asciiTheme="minorHAnsi" w:cstheme="minorHAnsi" w:hAnsiTheme="minorHAnsi"/>
          <w:bdr w:color="auto" w:frame="1" w:space="0" w:sz="0" w:val="none"/>
        </w:rPr>
        <w:t>Les parties constatent que des différences de salaires non justifiées par des critères objectifs (liés à l'âge, l'ancienneté, la qualification, la fonction) peuvent subsister entre les femmes et les hommes.</w:t>
      </w:r>
    </w:p>
    <w:p w:rsidP="003E6C07" w:rsidR="00CB6120" w:rsidRDefault="00CB6120" w:rsidRPr="00CB6120">
      <w:pPr>
        <w:pStyle w:val="Paragraphedeliste"/>
        <w:widowControl/>
        <w:kinsoku w:val="0"/>
        <w:overflowPunct w:val="0"/>
        <w:autoSpaceDE/>
        <w:autoSpaceDN/>
        <w:adjustRightInd/>
        <w:spacing w:after="120" w:line="0" w:lineRule="atLeast"/>
        <w:ind w:left="0"/>
        <w:contextualSpacing w:val="0"/>
        <w:jc w:val="both"/>
        <w:textAlignment w:val="baseline"/>
        <w:rPr>
          <w:rStyle w:val="qw-form-ouval"/>
          <w:rFonts w:asciiTheme="minorHAnsi" w:cs="Arial" w:hAnsiTheme="minorHAnsi"/>
          <w:spacing w:val="2"/>
          <w:sz w:val="24"/>
          <w:szCs w:val="24"/>
        </w:rPr>
      </w:pPr>
      <w:r w:rsidRPr="00F93729">
        <w:rPr>
          <w:rFonts w:asciiTheme="minorHAnsi" w:cs="Arial" w:hAnsiTheme="minorHAnsi"/>
          <w:spacing w:val="2"/>
          <w:sz w:val="24"/>
          <w:szCs w:val="24"/>
        </w:rPr>
        <w:t xml:space="preserve">La </w:t>
      </w:r>
      <w:r>
        <w:rPr>
          <w:rFonts w:asciiTheme="minorHAnsi" w:cs="Arial" w:hAnsiTheme="minorHAnsi"/>
          <w:spacing w:val="2"/>
          <w:sz w:val="24"/>
          <w:szCs w:val="24"/>
        </w:rPr>
        <w:t>compagnie s’</w:t>
      </w:r>
      <w:r w:rsidRPr="00F93729">
        <w:rPr>
          <w:rFonts w:asciiTheme="minorHAnsi" w:cs="Arial" w:hAnsiTheme="minorHAnsi"/>
          <w:spacing w:val="2"/>
          <w:sz w:val="24"/>
          <w:szCs w:val="24"/>
        </w:rPr>
        <w:t>engage</w:t>
      </w:r>
      <w:r>
        <w:rPr>
          <w:rFonts w:asciiTheme="minorHAnsi" w:cs="Arial" w:hAnsiTheme="minorHAnsi"/>
          <w:spacing w:val="2"/>
          <w:sz w:val="24"/>
          <w:szCs w:val="24"/>
        </w:rPr>
        <w:t xml:space="preserve"> à mettre progressivement en place un</w:t>
      </w:r>
      <w:r w:rsidRPr="00F93729">
        <w:rPr>
          <w:rFonts w:asciiTheme="minorHAnsi" w:cs="Arial" w:hAnsiTheme="minorHAnsi"/>
          <w:spacing w:val="2"/>
          <w:sz w:val="24"/>
          <w:szCs w:val="24"/>
        </w:rPr>
        <w:t xml:space="preserve"> processus de repositionnement des emplois sur les grilles de qualification, hors </w:t>
      </w:r>
      <w:r w:rsidR="00707089" w:rsidRPr="00F93729">
        <w:rPr>
          <w:rFonts w:asciiTheme="minorHAnsi" w:cs="Arial" w:hAnsiTheme="minorHAnsi"/>
          <w:spacing w:val="2"/>
          <w:sz w:val="24"/>
          <w:szCs w:val="24"/>
        </w:rPr>
        <w:t>ancienneté.</w:t>
      </w:r>
    </w:p>
    <w:p w:rsidP="00774EEC" w:rsidR="00774EEC" w:rsidRDefault="00774EEC">
      <w:pPr>
        <w:kinsoku w:val="0"/>
        <w:overflowPunct w:val="0"/>
        <w:spacing w:line="240" w:lineRule="atLeast"/>
        <w:jc w:val="both"/>
        <w:textAlignment w:val="baseline"/>
        <w:rPr>
          <w:rFonts w:asciiTheme="minorHAnsi" w:cstheme="minorHAnsi" w:hAnsiTheme="minorHAnsi"/>
          <w:bCs/>
          <w:color w:val="000000"/>
          <w:u w:val="single"/>
        </w:rPr>
      </w:pPr>
      <w:r>
        <w:rPr>
          <w:rFonts w:asciiTheme="minorHAnsi" w:cstheme="minorHAnsi" w:hAnsiTheme="minorHAnsi"/>
          <w:bCs/>
          <w:color w:val="000000"/>
          <w:u w:val="single"/>
        </w:rPr>
        <w:t>Personnel Navigant :</w:t>
      </w:r>
    </w:p>
    <w:p w:rsidP="003E6C07" w:rsidR="008E0678" w:rsidRDefault="008E0678">
      <w:pPr>
        <w:kinsoku w:val="0"/>
        <w:overflowPunct w:val="0"/>
        <w:spacing w:after="120" w:line="0" w:lineRule="atLeast"/>
        <w:jc w:val="both"/>
        <w:textAlignment w:val="baseline"/>
        <w:rPr>
          <w:rFonts w:asciiTheme="minorHAnsi" w:cs="Arial" w:hAnsiTheme="minorHAnsi"/>
          <w:spacing w:val="2"/>
        </w:rPr>
      </w:pPr>
      <w:r>
        <w:rPr>
          <w:rFonts w:ascii="Calibri" w:cs="Arial" w:hAnsi="Calibri"/>
          <w:bCs/>
          <w:color w:val="000000"/>
        </w:rPr>
        <w:t>La compagnie</w:t>
      </w:r>
      <w:r w:rsidR="00774EEC">
        <w:rPr>
          <w:rFonts w:ascii="Calibri" w:cs="Arial" w:hAnsi="Calibri"/>
          <w:bCs/>
          <w:color w:val="000000"/>
        </w:rPr>
        <w:t xml:space="preserve"> veille</w:t>
      </w:r>
      <w:r w:rsidR="00666516">
        <w:rPr>
          <w:rFonts w:ascii="Calibri" w:cs="Arial" w:hAnsi="Calibri"/>
          <w:bCs/>
          <w:color w:val="000000"/>
        </w:rPr>
        <w:t>ra</w:t>
      </w:r>
      <w:r w:rsidR="00774EEC">
        <w:rPr>
          <w:rFonts w:ascii="Calibri" w:cs="Arial" w:hAnsi="Calibri"/>
          <w:bCs/>
          <w:color w:val="000000"/>
        </w:rPr>
        <w:t xml:space="preserve"> à une</w:t>
      </w:r>
      <w:r>
        <w:rPr>
          <w:rFonts w:ascii="Calibri" w:cs="Arial" w:hAnsi="Calibri"/>
          <w:bCs/>
          <w:color w:val="000000"/>
        </w:rPr>
        <w:t xml:space="preserve"> équité des programmations PNC afin d’équilibrer la charge de travail entre tous et la rémunération de l’activité (PHA, heures de nuit...), </w:t>
      </w:r>
      <w:r w:rsidR="00D734BE">
        <w:rPr>
          <w:rFonts w:ascii="Calibri" w:cs="Arial" w:hAnsi="Calibri"/>
          <w:bCs/>
          <w:color w:val="000000"/>
        </w:rPr>
        <w:t xml:space="preserve">une équité de répartition des week-ends entre PN et </w:t>
      </w:r>
      <w:r>
        <w:rPr>
          <w:rFonts w:ascii="Calibri" w:cs="Arial" w:hAnsi="Calibri"/>
          <w:bCs/>
          <w:color w:val="000000"/>
        </w:rPr>
        <w:t>veille</w:t>
      </w:r>
      <w:r w:rsidR="00666516">
        <w:rPr>
          <w:rFonts w:ascii="Calibri" w:cs="Arial" w:hAnsi="Calibri"/>
          <w:bCs/>
          <w:color w:val="000000"/>
        </w:rPr>
        <w:t>ra</w:t>
      </w:r>
      <w:r>
        <w:rPr>
          <w:rFonts w:ascii="Calibri" w:cs="Arial" w:hAnsi="Calibri"/>
          <w:bCs/>
          <w:color w:val="000000"/>
        </w:rPr>
        <w:t xml:space="preserve"> à faire r</w:t>
      </w:r>
      <w:r w:rsidRPr="00F93729">
        <w:rPr>
          <w:rFonts w:asciiTheme="minorHAnsi" w:cs="Arial" w:hAnsiTheme="minorHAnsi"/>
          <w:spacing w:val="2"/>
        </w:rPr>
        <w:t>espect</w:t>
      </w:r>
      <w:r>
        <w:rPr>
          <w:rFonts w:asciiTheme="minorHAnsi" w:cs="Arial" w:hAnsiTheme="minorHAnsi"/>
          <w:spacing w:val="2"/>
        </w:rPr>
        <w:t>er l</w:t>
      </w:r>
      <w:r w:rsidRPr="00F93729">
        <w:rPr>
          <w:rFonts w:asciiTheme="minorHAnsi" w:cs="Arial" w:hAnsiTheme="minorHAnsi"/>
          <w:spacing w:val="2"/>
        </w:rPr>
        <w:t>es dates prévues par les accords pour la publication des plannings PN</w:t>
      </w:r>
      <w:r>
        <w:rPr>
          <w:rFonts w:asciiTheme="minorHAnsi" w:cs="Arial" w:hAnsiTheme="minorHAnsi"/>
          <w:spacing w:val="2"/>
        </w:rPr>
        <w:t>.</w:t>
      </w:r>
    </w:p>
    <w:p w:rsidP="006D2ABA" w:rsidR="006D2ABA" w:rsidRDefault="006D2ABA" w:rsidRPr="00564325">
      <w:pPr>
        <w:pBdr>
          <w:top w:color="auto" w:space="1" w:sz="4" w:val="single"/>
          <w:left w:color="auto" w:space="4" w:sz="4" w:val="single"/>
          <w:bottom w:color="auto" w:space="1" w:sz="4" w:val="single"/>
          <w:right w:color="auto" w:space="4" w:sz="4" w:val="single"/>
        </w:pBdr>
        <w:shd w:color="auto" w:fill="FDFDFC" w:val="clear"/>
        <w:rPr>
          <w:rFonts w:asciiTheme="minorHAnsi" w:cstheme="minorHAnsi" w:hAnsiTheme="minorHAnsi"/>
          <w:b/>
          <w:spacing w:val="2"/>
        </w:rPr>
      </w:pPr>
      <w:r w:rsidRPr="00564325">
        <w:rPr>
          <w:rFonts w:asciiTheme="minorHAnsi" w:cstheme="minorHAnsi" w:hAnsiTheme="minorHAnsi"/>
          <w:b/>
          <w:spacing w:val="2"/>
        </w:rPr>
        <w:t xml:space="preserve">Indicateurs de suivi : </w:t>
      </w:r>
    </w:p>
    <w:p w:rsidP="006D2ABA" w:rsidR="006D2ABA" w:rsidRDefault="006D2ABA" w:rsidRPr="00564325">
      <w:pPr>
        <w:pBdr>
          <w:top w:color="auto" w:space="1" w:sz="4" w:val="single"/>
          <w:left w:color="auto" w:space="4" w:sz="4" w:val="single"/>
          <w:bottom w:color="auto" w:space="1" w:sz="4" w:val="single"/>
          <w:right w:color="auto" w:space="4" w:sz="4" w:val="single"/>
        </w:pBdr>
        <w:shd w:color="auto" w:fill="FDFDFC" w:val="clear"/>
        <w:jc w:val="both"/>
        <w:rPr>
          <w:rFonts w:ascii="Calibri" w:cs="Arial" w:hAnsi="Calibri"/>
          <w:bCs/>
        </w:rPr>
      </w:pPr>
      <w:r w:rsidRPr="00564325">
        <w:rPr>
          <w:rFonts w:ascii="Calibri" w:cs="Arial" w:hAnsi="Calibri"/>
          <w:bCs/>
        </w:rPr>
        <w:t>Moyenne d’heures de vol sur l’année entre les hommes et les femmes</w:t>
      </w:r>
    </w:p>
    <w:p w:rsidP="006D2ABA" w:rsidR="006D2ABA" w:rsidRDefault="006D2ABA" w:rsidRPr="00564325">
      <w:pPr>
        <w:pBdr>
          <w:top w:color="auto" w:space="1" w:sz="4" w:val="single"/>
          <w:left w:color="auto" w:space="4" w:sz="4" w:val="single"/>
          <w:bottom w:color="auto" w:space="1" w:sz="4" w:val="single"/>
          <w:right w:color="auto" w:space="4" w:sz="4" w:val="single"/>
        </w:pBdr>
        <w:shd w:color="auto" w:fill="FDFDFC" w:val="clear"/>
        <w:jc w:val="both"/>
        <w:rPr>
          <w:rFonts w:ascii="Calibri" w:cs="Arial" w:hAnsi="Calibri"/>
          <w:bCs/>
        </w:rPr>
      </w:pPr>
      <w:r w:rsidRPr="00564325">
        <w:rPr>
          <w:rFonts w:ascii="Calibri" w:cs="Arial" w:hAnsi="Calibri"/>
          <w:bCs/>
        </w:rPr>
        <w:t>Moyenne d’heures de vol de jour et heures de vol de nuit à l’année.</w:t>
      </w:r>
    </w:p>
    <w:p w:rsidP="006D2ABA" w:rsidR="006D2ABA" w:rsidRDefault="006D2ABA" w:rsidRPr="00564325">
      <w:pPr>
        <w:pBdr>
          <w:top w:color="auto" w:space="1" w:sz="4" w:val="single"/>
          <w:left w:color="auto" w:space="4" w:sz="4" w:val="single"/>
          <w:bottom w:color="auto" w:space="1" w:sz="4" w:val="single"/>
          <w:right w:color="auto" w:space="4" w:sz="4" w:val="single"/>
        </w:pBdr>
        <w:shd w:color="auto" w:fill="FDFDFC" w:val="clear"/>
        <w:jc w:val="both"/>
        <w:rPr>
          <w:rFonts w:ascii="Calibri" w:cs="Arial" w:hAnsi="Calibri"/>
          <w:bCs/>
        </w:rPr>
      </w:pPr>
      <w:r w:rsidRPr="00564325">
        <w:rPr>
          <w:rFonts w:ascii="Calibri" w:cs="Arial" w:hAnsi="Calibri"/>
          <w:bCs/>
        </w:rPr>
        <w:t xml:space="preserve">Nombre de </w:t>
      </w:r>
      <w:proofErr w:type="spellStart"/>
      <w:r w:rsidRPr="00564325">
        <w:rPr>
          <w:rFonts w:ascii="Calibri" w:cs="Arial" w:hAnsi="Calibri"/>
          <w:bCs/>
        </w:rPr>
        <w:t>leg</w:t>
      </w:r>
      <w:proofErr w:type="spellEnd"/>
      <w:r w:rsidRPr="00564325">
        <w:rPr>
          <w:rFonts w:ascii="Calibri" w:cs="Arial" w:hAnsi="Calibri"/>
          <w:bCs/>
        </w:rPr>
        <w:t xml:space="preserve"> moyen-courrier et nombre de </w:t>
      </w:r>
      <w:proofErr w:type="spellStart"/>
      <w:r w:rsidRPr="00564325">
        <w:rPr>
          <w:rFonts w:ascii="Calibri" w:cs="Arial" w:hAnsi="Calibri"/>
          <w:bCs/>
        </w:rPr>
        <w:t>leg</w:t>
      </w:r>
      <w:proofErr w:type="spellEnd"/>
      <w:r w:rsidRPr="00564325">
        <w:rPr>
          <w:rFonts w:ascii="Calibri" w:cs="Arial" w:hAnsi="Calibri"/>
          <w:bCs/>
        </w:rPr>
        <w:t xml:space="preserve"> long courrier sur l’année. </w:t>
      </w:r>
    </w:p>
    <w:p w:rsidP="003E6C07" w:rsidR="006D2ABA" w:rsidRDefault="006D2ABA" w:rsidRPr="00564325">
      <w:pPr>
        <w:pStyle w:val="Paragraphedeliste"/>
        <w:pBdr>
          <w:top w:color="auto" w:space="1" w:sz="4" w:val="single"/>
          <w:left w:color="auto" w:space="4" w:sz="4" w:val="single"/>
          <w:bottom w:color="auto" w:space="1" w:sz="4" w:val="single"/>
          <w:right w:color="auto" w:space="4" w:sz="4" w:val="single"/>
        </w:pBdr>
        <w:shd w:color="auto" w:fill="FFFFFF" w:themeFill="background1" w:val="clear"/>
        <w:kinsoku w:val="0"/>
        <w:overflowPunct w:val="0"/>
        <w:autoSpaceDE/>
        <w:autoSpaceDN/>
        <w:adjustRightInd/>
        <w:spacing w:after="120" w:line="0" w:lineRule="atLeast"/>
        <w:ind w:left="0"/>
        <w:contextualSpacing w:val="0"/>
        <w:jc w:val="both"/>
        <w:textAlignment w:val="baseline"/>
        <w:rPr>
          <w:rFonts w:asciiTheme="minorHAnsi" w:cstheme="minorHAnsi" w:hAnsiTheme="minorHAnsi"/>
          <w:b/>
          <w:spacing w:val="2"/>
          <w:sz w:val="24"/>
          <w:szCs w:val="24"/>
        </w:rPr>
      </w:pPr>
      <w:r w:rsidRPr="00564325">
        <w:rPr>
          <w:rFonts w:asciiTheme="minorHAnsi" w:cstheme="minorHAnsi" w:hAnsiTheme="minorHAnsi"/>
          <w:spacing w:val="2"/>
          <w:sz w:val="24"/>
          <w:szCs w:val="24"/>
        </w:rPr>
        <w:t>Rémunération annuelle moyenne par catégories professionnelles et par sexe</w:t>
      </w:r>
    </w:p>
    <w:p w:rsidP="00353185" w:rsidR="00CB6120" w:rsidRDefault="004E234F">
      <w:pPr>
        <w:rPr>
          <w:rFonts w:ascii="Calibri" w:cs="Arial" w:hAnsi="Calibri"/>
          <w:b/>
          <w:bCs/>
          <w:color w:val="000000"/>
          <w:sz w:val="26"/>
          <w:szCs w:val="26"/>
        </w:rPr>
      </w:pPr>
      <w:r>
        <w:rPr>
          <w:rFonts w:ascii="Calibri" w:cs="Arial" w:hAnsi="Calibri"/>
          <w:b/>
          <w:bCs/>
          <w:color w:val="000000"/>
          <w:sz w:val="26"/>
          <w:szCs w:val="26"/>
        </w:rPr>
        <w:sym w:char="F0AE" w:font="Wingdings 2"/>
      </w:r>
      <w:r>
        <w:rPr>
          <w:rFonts w:ascii="Calibri" w:cs="Arial" w:hAnsi="Calibri"/>
          <w:b/>
          <w:bCs/>
          <w:color w:val="000000"/>
          <w:sz w:val="26"/>
          <w:szCs w:val="26"/>
        </w:rPr>
        <w:t xml:space="preserve"> Article </w:t>
      </w:r>
      <w:r w:rsidR="00AA1A44">
        <w:rPr>
          <w:rFonts w:ascii="Calibri" w:cs="Arial" w:hAnsi="Calibri"/>
          <w:b/>
          <w:bCs/>
          <w:color w:val="000000"/>
          <w:sz w:val="26"/>
          <w:szCs w:val="26"/>
        </w:rPr>
        <w:t>6</w:t>
      </w:r>
      <w:r w:rsidR="007E7CE0" w:rsidRPr="004E234F">
        <w:rPr>
          <w:rFonts w:ascii="Calibri" w:cs="Arial" w:hAnsi="Calibri"/>
          <w:b/>
          <w:bCs/>
          <w:i/>
          <w:color w:val="000000"/>
          <w:sz w:val="26"/>
          <w:szCs w:val="26"/>
        </w:rPr>
        <w:t xml:space="preserve"> </w:t>
      </w:r>
      <w:r w:rsidR="007E7CE0" w:rsidRPr="004E234F">
        <w:rPr>
          <w:rFonts w:ascii="Calibri" w:cs="Arial" w:hAnsi="Calibri"/>
          <w:b/>
          <w:bCs/>
          <w:color w:val="000000"/>
          <w:sz w:val="26"/>
          <w:szCs w:val="26"/>
        </w:rPr>
        <w:t xml:space="preserve">– </w:t>
      </w:r>
      <w:r w:rsidR="00CB6120">
        <w:rPr>
          <w:rFonts w:ascii="Calibri" w:cs="Arial" w:hAnsi="Calibri"/>
          <w:b/>
          <w:bCs/>
          <w:color w:val="000000"/>
          <w:sz w:val="26"/>
          <w:szCs w:val="26"/>
        </w:rPr>
        <w:t>DUREE D’APPLICATION</w:t>
      </w:r>
    </w:p>
    <w:p w:rsidP="00353185" w:rsidR="00CB6120" w:rsidRDefault="00CB6120">
      <w:pPr>
        <w:jc w:val="both"/>
        <w:rPr>
          <w:rStyle w:val="txt"/>
          <w:rFonts w:asciiTheme="minorHAnsi" w:cstheme="minorHAnsi" w:hAnsiTheme="minorHAnsi"/>
          <w:color w:val="000000"/>
          <w:bdr w:color="auto" w:frame="1" w:space="0" w:sz="0" w:val="none"/>
        </w:rPr>
      </w:pPr>
      <w:r w:rsidRPr="00CB6120">
        <w:rPr>
          <w:rStyle w:val="txt"/>
          <w:rFonts w:asciiTheme="minorHAnsi" w:cstheme="minorHAnsi" w:hAnsiTheme="minorHAnsi"/>
          <w:color w:val="000000"/>
          <w:bdr w:color="auto" w:frame="1" w:space="0" w:sz="0" w:val="none"/>
        </w:rPr>
        <w:t xml:space="preserve">Le présent accord s'applique à compter </w:t>
      </w:r>
      <w:r w:rsidR="00564325">
        <w:rPr>
          <w:rStyle w:val="txt"/>
          <w:rFonts w:asciiTheme="minorHAnsi" w:cstheme="minorHAnsi" w:hAnsiTheme="minorHAnsi"/>
          <w:color w:val="000000"/>
          <w:bdr w:color="auto" w:frame="1" w:space="0" w:sz="0" w:val="none"/>
        </w:rPr>
        <w:t xml:space="preserve">du </w:t>
      </w:r>
      <w:r w:rsidR="00EB5A9E">
        <w:rPr>
          <w:rStyle w:val="txt"/>
          <w:rFonts w:asciiTheme="minorHAnsi" w:cstheme="minorHAnsi" w:hAnsiTheme="minorHAnsi"/>
          <w:color w:val="000000"/>
          <w:bdr w:color="auto" w:frame="1" w:space="0" w:sz="0" w:val="none"/>
        </w:rPr>
        <w:t>de sa date de signature</w:t>
      </w:r>
      <w:r>
        <w:rPr>
          <w:rStyle w:val="txt"/>
          <w:rFonts w:asciiTheme="minorHAnsi" w:cstheme="minorHAnsi" w:hAnsiTheme="minorHAnsi"/>
          <w:color w:val="000000"/>
          <w:bdr w:color="auto" w:frame="1" w:space="0" w:sz="0" w:val="none"/>
        </w:rPr>
        <w:t xml:space="preserve"> </w:t>
      </w:r>
      <w:r w:rsidRPr="00CB6120">
        <w:rPr>
          <w:rStyle w:val="txt"/>
          <w:rFonts w:asciiTheme="minorHAnsi" w:cstheme="minorHAnsi" w:hAnsiTheme="minorHAnsi"/>
          <w:color w:val="000000"/>
          <w:bdr w:color="auto" w:frame="1" w:space="0" w:sz="0" w:val="none"/>
        </w:rPr>
        <w:t xml:space="preserve">et pour une </w:t>
      </w:r>
      <w:r w:rsidRPr="00271060">
        <w:rPr>
          <w:rStyle w:val="txt"/>
          <w:rFonts w:asciiTheme="minorHAnsi" w:cstheme="minorHAnsi" w:hAnsiTheme="minorHAnsi"/>
          <w:bdr w:color="auto" w:frame="1" w:space="0" w:sz="0" w:val="none"/>
        </w:rPr>
        <w:t xml:space="preserve">durée de </w:t>
      </w:r>
      <w:r w:rsidR="00564325" w:rsidRPr="00271060">
        <w:rPr>
          <w:rStyle w:val="txt"/>
          <w:rFonts w:asciiTheme="minorHAnsi" w:cstheme="minorHAnsi" w:hAnsiTheme="minorHAnsi"/>
          <w:bdr w:color="auto" w:frame="1" w:space="0" w:sz="0" w:val="none"/>
        </w:rPr>
        <w:t>trois</w:t>
      </w:r>
      <w:r w:rsidR="00707089" w:rsidRPr="00271060">
        <w:rPr>
          <w:rStyle w:val="txt"/>
          <w:rFonts w:asciiTheme="minorHAnsi" w:cstheme="minorHAnsi" w:hAnsiTheme="minorHAnsi"/>
          <w:bdr w:color="auto" w:frame="1" w:space="0" w:sz="0" w:val="none"/>
        </w:rPr>
        <w:t xml:space="preserve"> ans</w:t>
      </w:r>
      <w:r w:rsidRPr="00271060">
        <w:rPr>
          <w:rStyle w:val="txt"/>
          <w:rFonts w:asciiTheme="minorHAnsi" w:cstheme="minorHAnsi" w:hAnsiTheme="minorHAnsi"/>
          <w:bdr w:color="auto" w:frame="1" w:space="0" w:sz="0" w:val="none"/>
        </w:rPr>
        <w:t xml:space="preserve"> </w:t>
      </w:r>
      <w:r>
        <w:rPr>
          <w:rStyle w:val="txt"/>
          <w:rFonts w:asciiTheme="minorHAnsi" w:cstheme="minorHAnsi" w:hAnsiTheme="minorHAnsi"/>
          <w:color w:val="000000"/>
          <w:bdr w:color="auto" w:frame="1" w:space="0" w:sz="0" w:val="none"/>
        </w:rPr>
        <w:t>de date à date.</w:t>
      </w:r>
    </w:p>
    <w:p w:rsidP="003E6C07" w:rsidR="00CB6120" w:rsidRDefault="00CB6120">
      <w:pPr>
        <w:kinsoku w:val="0"/>
        <w:overflowPunct w:val="0"/>
        <w:spacing w:after="120" w:line="0" w:lineRule="atLeast"/>
        <w:jc w:val="both"/>
        <w:textAlignment w:val="baseline"/>
        <w:rPr>
          <w:rStyle w:val="txt"/>
          <w:rFonts w:asciiTheme="minorHAnsi" w:cstheme="minorHAnsi" w:hAnsiTheme="minorHAnsi"/>
          <w:color w:val="000000"/>
          <w:bdr w:color="auto" w:frame="1" w:space="0" w:sz="0" w:val="none"/>
        </w:rPr>
      </w:pPr>
      <w:r w:rsidRPr="00CB6120">
        <w:rPr>
          <w:rStyle w:val="txt"/>
          <w:rFonts w:asciiTheme="minorHAnsi" w:cstheme="minorHAnsi" w:hAnsiTheme="minorHAnsi"/>
          <w:color w:val="000000"/>
          <w:bdr w:color="auto" w:frame="1" w:space="0" w:sz="0" w:val="none"/>
        </w:rPr>
        <w:t>Au terme de cette période, les parties établiront un bilan général des actions et des progrès réalisés.</w:t>
      </w:r>
    </w:p>
    <w:p w:rsidP="00353185" w:rsidR="00CB6120" w:rsidRDefault="00CB6120">
      <w:pPr>
        <w:rPr>
          <w:rFonts w:ascii="Calibri" w:cs="Arial" w:hAnsi="Calibri"/>
          <w:b/>
          <w:bCs/>
          <w:color w:val="000000"/>
          <w:sz w:val="26"/>
          <w:szCs w:val="26"/>
        </w:rPr>
      </w:pPr>
      <w:r>
        <w:rPr>
          <w:rFonts w:ascii="Calibri" w:cs="Arial" w:hAnsi="Calibri"/>
          <w:b/>
          <w:bCs/>
          <w:color w:val="000000"/>
          <w:sz w:val="26"/>
          <w:szCs w:val="26"/>
        </w:rPr>
        <w:sym w:char="F0AE" w:font="Wingdings 2"/>
      </w:r>
      <w:r w:rsidR="00AA1A44">
        <w:rPr>
          <w:rFonts w:ascii="Calibri" w:cs="Arial" w:hAnsi="Calibri"/>
          <w:b/>
          <w:bCs/>
          <w:color w:val="000000"/>
          <w:sz w:val="26"/>
          <w:szCs w:val="26"/>
        </w:rPr>
        <w:t xml:space="preserve"> Article 7</w:t>
      </w:r>
      <w:r w:rsidRPr="004E234F">
        <w:rPr>
          <w:rFonts w:ascii="Calibri" w:cs="Arial" w:hAnsi="Calibri"/>
          <w:b/>
          <w:bCs/>
          <w:i/>
          <w:color w:val="000000"/>
          <w:sz w:val="26"/>
          <w:szCs w:val="26"/>
        </w:rPr>
        <w:t xml:space="preserve"> </w:t>
      </w:r>
      <w:r w:rsidRPr="004E234F">
        <w:rPr>
          <w:rFonts w:ascii="Calibri" w:cs="Arial" w:hAnsi="Calibri"/>
          <w:b/>
          <w:bCs/>
          <w:color w:val="000000"/>
          <w:sz w:val="26"/>
          <w:szCs w:val="26"/>
        </w:rPr>
        <w:t xml:space="preserve">– </w:t>
      </w:r>
      <w:r>
        <w:rPr>
          <w:rFonts w:ascii="Calibri" w:cs="Arial" w:hAnsi="Calibri"/>
          <w:b/>
          <w:bCs/>
          <w:color w:val="000000"/>
          <w:sz w:val="26"/>
          <w:szCs w:val="26"/>
        </w:rPr>
        <w:t>SUIVI DE L’ACCORD</w:t>
      </w:r>
    </w:p>
    <w:p w:rsidP="00353185" w:rsidR="00CB6120" w:rsidRDefault="00CB6120" w:rsidRPr="005763AE">
      <w:pPr>
        <w:jc w:val="both"/>
        <w:rPr>
          <w:rStyle w:val="txt"/>
          <w:rFonts w:asciiTheme="minorHAnsi" w:cstheme="minorHAnsi" w:hAnsiTheme="minorHAnsi"/>
          <w:color w:val="000000"/>
          <w:bdr w:color="auto" w:frame="1" w:space="0" w:sz="0" w:val="none"/>
        </w:rPr>
      </w:pPr>
      <w:r w:rsidRPr="005763AE">
        <w:rPr>
          <w:rStyle w:val="txt"/>
          <w:rFonts w:asciiTheme="minorHAnsi" w:cstheme="minorHAnsi" w:hAnsiTheme="minorHAnsi"/>
          <w:color w:val="000000"/>
          <w:bdr w:color="auto" w:frame="1" w:space="0" w:sz="0" w:val="none"/>
        </w:rPr>
        <w:t>Pour la mise en œuvre du présent accord, il est prévu une commission de suivi composée des organisations syndicales signataires</w:t>
      </w:r>
      <w:r w:rsidR="00707089">
        <w:rPr>
          <w:rStyle w:val="txt"/>
          <w:rFonts w:asciiTheme="minorHAnsi" w:cstheme="minorHAnsi" w:hAnsiTheme="minorHAnsi"/>
          <w:color w:val="000000"/>
          <w:bdr w:color="auto" w:frame="1" w:space="0" w:sz="0" w:val="none"/>
        </w:rPr>
        <w:t xml:space="preserve"> et les membres de la commission égalité professionnelle du CSE</w:t>
      </w:r>
      <w:r w:rsidRPr="005763AE">
        <w:rPr>
          <w:rStyle w:val="txt"/>
          <w:rFonts w:asciiTheme="minorHAnsi" w:cstheme="minorHAnsi" w:hAnsiTheme="minorHAnsi"/>
          <w:color w:val="000000"/>
          <w:bdr w:color="auto" w:frame="1" w:space="0" w:sz="0" w:val="none"/>
        </w:rPr>
        <w:t>.</w:t>
      </w:r>
      <w:r w:rsidR="005763AE" w:rsidRPr="005763AE">
        <w:rPr>
          <w:rStyle w:val="txt"/>
          <w:rFonts w:asciiTheme="minorHAnsi" w:cstheme="minorHAnsi" w:hAnsiTheme="minorHAnsi"/>
          <w:color w:val="000000"/>
          <w:bdr w:color="auto" w:frame="1" w:space="0" w:sz="0" w:val="none"/>
        </w:rPr>
        <w:t xml:space="preserve"> Cette commission se réunira une fois par an, à la date anniversaire de la signature de l’accord.</w:t>
      </w:r>
    </w:p>
    <w:p w:rsidP="003E6C07" w:rsidR="00CB6120" w:rsidRDefault="00CB6120">
      <w:pPr>
        <w:spacing w:after="120"/>
        <w:jc w:val="both"/>
        <w:rPr>
          <w:rStyle w:val="txt"/>
          <w:rFonts w:asciiTheme="minorHAnsi" w:cstheme="minorHAnsi" w:hAnsiTheme="minorHAnsi"/>
          <w:color w:val="000000"/>
          <w:bdr w:color="auto" w:frame="1" w:space="0" w:sz="0" w:val="none"/>
        </w:rPr>
      </w:pPr>
      <w:r w:rsidRPr="005763AE">
        <w:rPr>
          <w:rStyle w:val="txt"/>
          <w:rFonts w:asciiTheme="minorHAnsi" w:cstheme="minorHAnsi" w:hAnsiTheme="minorHAnsi"/>
          <w:color w:val="000000"/>
          <w:bdr w:color="auto" w:frame="1" w:space="0" w:sz="0" w:val="none"/>
        </w:rPr>
        <w:t xml:space="preserve">Par ailleurs, en cas d'évolution législative ou conventionnelle susceptible de remettre en cause tout ou partie des dispositions du présent accord, les parties signataires conviennent de se réunir à nouveau, dans un délai </w:t>
      </w:r>
      <w:r w:rsidR="005763AE" w:rsidRPr="005763AE">
        <w:rPr>
          <w:rStyle w:val="txt"/>
          <w:rFonts w:asciiTheme="minorHAnsi" w:cstheme="minorHAnsi" w:hAnsiTheme="minorHAnsi"/>
          <w:color w:val="000000"/>
          <w:bdr w:color="auto" w:frame="1" w:space="0" w:sz="0" w:val="none"/>
        </w:rPr>
        <w:t>maximal de 2 mois a</w:t>
      </w:r>
      <w:r w:rsidRPr="005763AE">
        <w:rPr>
          <w:rStyle w:val="txt"/>
          <w:rFonts w:asciiTheme="minorHAnsi" w:cstheme="minorHAnsi" w:hAnsiTheme="minorHAnsi"/>
          <w:color w:val="000000"/>
          <w:bdr w:color="auto" w:frame="1" w:space="0" w:sz="0" w:val="none"/>
        </w:rPr>
        <w:t>près la publication de ces textes, afin d'adapter les</w:t>
      </w:r>
      <w:r w:rsidR="00707089">
        <w:rPr>
          <w:rStyle w:val="txt"/>
          <w:rFonts w:asciiTheme="minorHAnsi" w:cstheme="minorHAnsi" w:hAnsiTheme="minorHAnsi"/>
          <w:color w:val="000000"/>
          <w:bdr w:color="auto" w:frame="1" w:space="0" w:sz="0" w:val="none"/>
        </w:rPr>
        <w:t xml:space="preserve"> </w:t>
      </w:r>
      <w:r w:rsidRPr="005763AE">
        <w:rPr>
          <w:rStyle w:val="txt"/>
          <w:rFonts w:asciiTheme="minorHAnsi" w:cstheme="minorHAnsi" w:hAnsiTheme="minorHAnsi"/>
          <w:color w:val="000000"/>
          <w:bdr w:color="auto" w:frame="1" w:space="0" w:sz="0" w:val="none"/>
        </w:rPr>
        <w:t>dites dispositions</w:t>
      </w:r>
      <w:r w:rsidR="005763AE" w:rsidRPr="005763AE">
        <w:rPr>
          <w:rStyle w:val="txt"/>
          <w:rFonts w:asciiTheme="minorHAnsi" w:cstheme="minorHAnsi" w:hAnsiTheme="minorHAnsi"/>
          <w:color w:val="000000"/>
          <w:bdr w:color="auto" w:frame="1" w:space="0" w:sz="0" w:val="none"/>
        </w:rPr>
        <w:t>.</w:t>
      </w:r>
    </w:p>
    <w:p w:rsidP="00353185" w:rsidR="005763AE" w:rsidRDefault="005763AE" w:rsidRPr="004E234F">
      <w:pPr>
        <w:jc w:val="both"/>
        <w:rPr>
          <w:rFonts w:ascii="Calibri" w:cs="Arial" w:hAnsi="Calibri"/>
          <w:b/>
          <w:bCs/>
          <w:color w:val="000000"/>
          <w:sz w:val="26"/>
          <w:szCs w:val="26"/>
        </w:rPr>
      </w:pPr>
      <w:r>
        <w:rPr>
          <w:rFonts w:ascii="Calibri" w:cs="Arial" w:hAnsi="Calibri"/>
          <w:b/>
          <w:bCs/>
          <w:color w:val="000000"/>
          <w:sz w:val="26"/>
          <w:szCs w:val="26"/>
        </w:rPr>
        <w:sym w:char="F0AE" w:font="Wingdings 2"/>
      </w:r>
      <w:r w:rsidR="00AA1A44">
        <w:rPr>
          <w:rFonts w:ascii="Calibri" w:cs="Arial" w:hAnsi="Calibri"/>
          <w:b/>
          <w:bCs/>
          <w:color w:val="000000"/>
          <w:sz w:val="26"/>
          <w:szCs w:val="26"/>
        </w:rPr>
        <w:t xml:space="preserve"> Article 8</w:t>
      </w:r>
      <w:r w:rsidRPr="004E234F">
        <w:rPr>
          <w:rFonts w:ascii="Calibri" w:cs="Arial" w:hAnsi="Calibri"/>
          <w:b/>
          <w:bCs/>
          <w:i/>
          <w:color w:val="000000"/>
          <w:sz w:val="26"/>
          <w:szCs w:val="26"/>
        </w:rPr>
        <w:t xml:space="preserve"> </w:t>
      </w:r>
      <w:r w:rsidRPr="004E234F">
        <w:rPr>
          <w:rFonts w:ascii="Calibri" w:cs="Arial" w:hAnsi="Calibri"/>
          <w:b/>
          <w:bCs/>
          <w:color w:val="000000"/>
          <w:sz w:val="26"/>
          <w:szCs w:val="26"/>
        </w:rPr>
        <w:t xml:space="preserve">– </w:t>
      </w:r>
      <w:r>
        <w:rPr>
          <w:rFonts w:ascii="Calibri" w:cs="Arial" w:hAnsi="Calibri"/>
          <w:b/>
          <w:bCs/>
          <w:color w:val="000000"/>
          <w:sz w:val="26"/>
          <w:szCs w:val="26"/>
        </w:rPr>
        <w:t>REVISION</w:t>
      </w:r>
    </w:p>
    <w:p w:rsidP="005763AE" w:rsidR="005763AE" w:rsidRDefault="005763AE" w:rsidRPr="005763AE">
      <w:pPr>
        <w:jc w:val="both"/>
        <w:rPr>
          <w:rFonts w:asciiTheme="minorHAnsi" w:cstheme="minorHAnsi" w:hAnsiTheme="minorHAnsi"/>
          <w:color w:val="333333"/>
        </w:rPr>
      </w:pPr>
      <w:r w:rsidRPr="005763AE">
        <w:rPr>
          <w:rStyle w:val="qw-form-ouval"/>
          <w:rFonts w:asciiTheme="minorHAnsi" w:cstheme="minorHAnsi" w:hAnsiTheme="minorHAnsi"/>
          <w:color w:val="333333"/>
          <w:bdr w:color="auto" w:frame="1" w:space="0" w:sz="0" w:val="none"/>
        </w:rPr>
        <w:t>Pendant sa durée d'application, le présent accord peut être révisé. Conformément à l'article</w:t>
      </w:r>
      <w:r w:rsidR="00B421C4">
        <w:rPr>
          <w:rStyle w:val="qw-form-ouval"/>
          <w:rFonts w:asciiTheme="minorHAnsi" w:cstheme="minorHAnsi" w:hAnsiTheme="minorHAnsi"/>
          <w:color w:val="333333"/>
          <w:bdr w:color="auto" w:frame="1" w:space="0" w:sz="0" w:val="none"/>
        </w:rPr>
        <w:t xml:space="preserve"> L 2261-7-1 du code du travail</w:t>
      </w:r>
      <w:r w:rsidRPr="005763AE">
        <w:rPr>
          <w:rStyle w:val="qw-form-ouval"/>
          <w:rFonts w:asciiTheme="minorHAnsi" w:cstheme="minorHAnsi" w:hAnsiTheme="minorHAnsi"/>
          <w:color w:val="333333"/>
          <w:bdr w:color="auto" w:frame="1" w:space="0" w:sz="0" w:val="none"/>
        </w:rPr>
        <w:t>, sont habilitées à engager la procédur</w:t>
      </w:r>
      <w:r w:rsidR="00B421C4">
        <w:rPr>
          <w:rStyle w:val="qw-form-ouval"/>
          <w:rFonts w:asciiTheme="minorHAnsi" w:cstheme="minorHAnsi" w:hAnsiTheme="minorHAnsi"/>
          <w:color w:val="333333"/>
          <w:bdr w:color="auto" w:frame="1" w:space="0" w:sz="0" w:val="none"/>
        </w:rPr>
        <w:t>e de révision du présent accord</w:t>
      </w:r>
      <w:r w:rsidRPr="005763AE">
        <w:rPr>
          <w:rStyle w:val="qw-form-ouval"/>
          <w:rFonts w:asciiTheme="minorHAnsi" w:cstheme="minorHAnsi" w:hAnsiTheme="minorHAnsi"/>
          <w:color w:val="333333"/>
          <w:bdr w:color="auto" w:frame="1" w:space="0" w:sz="0" w:val="none"/>
        </w:rPr>
        <w:t>:</w:t>
      </w:r>
    </w:p>
    <w:p w:rsidP="005763AE" w:rsidR="005763AE" w:rsidRDefault="005763AE" w:rsidRPr="005763AE">
      <w:pPr>
        <w:jc w:val="both"/>
        <w:rPr>
          <w:rFonts w:asciiTheme="minorHAnsi" w:cstheme="minorHAnsi" w:hAnsiTheme="minorHAnsi"/>
          <w:color w:val="000000"/>
        </w:rPr>
      </w:pPr>
      <w:r w:rsidRPr="005763AE">
        <w:rPr>
          <w:rStyle w:val="txt"/>
          <w:rFonts w:asciiTheme="minorHAnsi" w:cstheme="minorHAnsi" w:hAnsiTheme="minorHAnsi"/>
          <w:color w:val="000000"/>
          <w:bdr w:color="auto" w:frame="1" w:space="0" w:sz="0" w:val="none"/>
        </w:rPr>
        <w:t xml:space="preserve">Jusqu'à la fin du cycle électoral au cours duquel le présent accord </w:t>
      </w:r>
      <w:r w:rsidR="00B421C4">
        <w:rPr>
          <w:rStyle w:val="txt"/>
          <w:rFonts w:asciiTheme="minorHAnsi" w:cstheme="minorHAnsi" w:hAnsiTheme="minorHAnsi"/>
          <w:color w:val="000000"/>
          <w:bdr w:color="auto" w:frame="1" w:space="0" w:sz="0" w:val="none"/>
        </w:rPr>
        <w:t>a été conclu</w:t>
      </w:r>
      <w:r w:rsidRPr="005763AE">
        <w:rPr>
          <w:rStyle w:val="txt"/>
          <w:rFonts w:asciiTheme="minorHAnsi" w:cstheme="minorHAnsi" w:hAnsiTheme="minorHAnsi"/>
          <w:color w:val="000000"/>
          <w:bdr w:color="auto" w:frame="1" w:space="0" w:sz="0" w:val="none"/>
        </w:rPr>
        <w:t xml:space="preserve">, une ou plusieurs organisations syndicales de salariés représentatives dans le champ d'application du présent accord, qu'elles soient signataires ou adhérentes de cet accord, ainsi que la direction de la </w:t>
      </w:r>
      <w:r w:rsidR="00B421C4">
        <w:rPr>
          <w:rStyle w:val="txt"/>
          <w:rFonts w:asciiTheme="minorHAnsi" w:cstheme="minorHAnsi" w:hAnsiTheme="minorHAnsi"/>
          <w:color w:val="000000"/>
          <w:bdr w:color="auto" w:frame="1" w:space="0" w:sz="0" w:val="none"/>
        </w:rPr>
        <w:t>Compagnie</w:t>
      </w:r>
      <w:r w:rsidRPr="005763AE">
        <w:rPr>
          <w:rStyle w:val="txt"/>
          <w:rFonts w:asciiTheme="minorHAnsi" w:cstheme="minorHAnsi" w:hAnsiTheme="minorHAnsi"/>
          <w:color w:val="000000"/>
          <w:bdr w:color="auto" w:frame="1" w:space="0" w:sz="0" w:val="none"/>
        </w:rPr>
        <w:t>.</w:t>
      </w:r>
    </w:p>
    <w:p w:rsidP="00B421C4" w:rsidR="00B421C4" w:rsidRDefault="005763AE">
      <w:pPr>
        <w:jc w:val="both"/>
        <w:rPr>
          <w:rStyle w:val="txt"/>
          <w:rFonts w:asciiTheme="minorHAnsi" w:cstheme="minorHAnsi" w:hAnsiTheme="minorHAnsi"/>
          <w:color w:val="000000"/>
          <w:bdr w:color="auto" w:frame="1" w:space="0" w:sz="0" w:val="none"/>
        </w:rPr>
      </w:pPr>
      <w:r w:rsidRPr="00B421C4">
        <w:rPr>
          <w:rStyle w:val="txt"/>
          <w:rFonts w:asciiTheme="minorHAnsi" w:cstheme="minorHAnsi" w:hAnsiTheme="minorHAnsi"/>
          <w:color w:val="000000"/>
          <w:bdr w:color="auto" w:frame="1" w:space="0" w:sz="0" w:val="none"/>
        </w:rPr>
        <w:t>A l'issue de cette période, une ou plusieurs organisations syndicales de salariés représentatives dans le champ d'application du présent accord</w:t>
      </w:r>
      <w:r w:rsidR="00B421C4">
        <w:rPr>
          <w:rStyle w:val="txt"/>
          <w:rFonts w:asciiTheme="minorHAnsi" w:cstheme="minorHAnsi" w:hAnsiTheme="minorHAnsi"/>
          <w:color w:val="000000"/>
          <w:bdr w:color="auto" w:frame="1" w:space="0" w:sz="0" w:val="none"/>
        </w:rPr>
        <w:t>, ainsi que la direction de la  Compagnie.</w:t>
      </w:r>
    </w:p>
    <w:p w:rsidP="00480C19" w:rsidR="00480C19" w:rsidRDefault="005763AE" w:rsidRPr="00480C19">
      <w:pPr>
        <w:jc w:val="both"/>
        <w:rPr>
          <w:rFonts w:asciiTheme="minorHAnsi" w:cstheme="minorHAnsi" w:hAnsiTheme="minorHAnsi"/>
        </w:rPr>
      </w:pPr>
      <w:r w:rsidRPr="00B421C4">
        <w:rPr>
          <w:rStyle w:val="txt"/>
          <w:rFonts w:asciiTheme="minorHAnsi" w:cstheme="minorHAnsi" w:hAnsiTheme="minorHAnsi"/>
          <w:color w:val="000000"/>
          <w:bdr w:color="auto" w:frame="1" w:space="0" w:sz="0" w:val="none"/>
        </w:rPr>
        <w:t>Chacune des parties susvisées pourra solliciter la révision du présent accord</w:t>
      </w:r>
      <w:r w:rsidR="00480C19">
        <w:rPr>
          <w:rStyle w:val="txt"/>
          <w:rFonts w:asciiTheme="minorHAnsi" w:cstheme="minorHAnsi" w:hAnsiTheme="minorHAnsi"/>
          <w:color w:val="000000"/>
          <w:bdr w:color="auto" w:frame="1" w:space="0" w:sz="0" w:val="none"/>
        </w:rPr>
        <w:t xml:space="preserve"> en informant les autres parties par lettre recommandée avec accusé de réception en </w:t>
      </w:r>
      <w:r w:rsidR="00480C19" w:rsidRPr="00480C19">
        <w:rPr>
          <w:rStyle w:val="txt"/>
          <w:rFonts w:asciiTheme="minorHAnsi" w:cstheme="minorHAnsi" w:hAnsiTheme="minorHAnsi"/>
          <w:color w:val="000000"/>
          <w:bdr w:color="auto" w:frame="1" w:space="0" w:sz="0" w:val="none"/>
        </w:rPr>
        <w:t xml:space="preserve">mentionnant </w:t>
      </w:r>
      <w:r w:rsidR="00480C19" w:rsidRPr="00480C19">
        <w:rPr>
          <w:rFonts w:asciiTheme="minorHAnsi" w:cstheme="minorHAnsi" w:hAnsiTheme="minorHAnsi"/>
        </w:rPr>
        <w:t>les points dont la révision est demandée et en communiquant un texte de remplacement.</w:t>
      </w:r>
    </w:p>
    <w:p w:rsidP="00480C19" w:rsidR="00480C19" w:rsidRDefault="00480C19" w:rsidRPr="00480C19">
      <w:pPr>
        <w:jc w:val="both"/>
        <w:rPr>
          <w:rFonts w:asciiTheme="minorHAnsi" w:cstheme="minorHAnsi" w:hAnsiTheme="minorHAnsi"/>
        </w:rPr>
      </w:pPr>
      <w:r w:rsidRPr="00480C19">
        <w:rPr>
          <w:rFonts w:asciiTheme="minorHAnsi" w:cstheme="minorHAnsi" w:hAnsiTheme="minorHAnsi"/>
        </w:rPr>
        <w:t>La demande de révision est examinée dans un délai maximal de trois mois à compter de la réception de la demande.</w:t>
      </w:r>
    </w:p>
    <w:p w:rsidP="00480C19" w:rsidR="00480C19" w:rsidRDefault="00480C19" w:rsidRPr="00480C19">
      <w:pPr>
        <w:jc w:val="both"/>
        <w:rPr>
          <w:rFonts w:asciiTheme="minorHAnsi" w:cstheme="minorHAnsi" w:hAnsiTheme="minorHAnsi"/>
        </w:rPr>
      </w:pPr>
      <w:r w:rsidRPr="00480C19">
        <w:rPr>
          <w:rFonts w:asciiTheme="minorHAnsi" w:cstheme="minorHAnsi" w:hAnsiTheme="minorHAnsi"/>
        </w:rPr>
        <w:t>L’avenant portant révision au présent accord se substitue de plein droit aux dispositions de l’accord qu’il modifie, sous réserve de remplir les conditions de validité posées par les articles L 2261-7 et s. du code du travail.</w:t>
      </w:r>
    </w:p>
    <w:p w:rsidP="003E6C07" w:rsidR="00480C19" w:rsidRDefault="00480C19">
      <w:pPr>
        <w:spacing w:after="120"/>
        <w:jc w:val="both"/>
        <w:rPr>
          <w:rFonts w:asciiTheme="minorHAnsi" w:cstheme="minorHAnsi" w:hAnsiTheme="minorHAnsi"/>
        </w:rPr>
      </w:pPr>
      <w:r w:rsidRPr="00480C19">
        <w:rPr>
          <w:rFonts w:asciiTheme="minorHAnsi" w:cstheme="minorHAnsi" w:hAnsiTheme="minorHAnsi"/>
        </w:rPr>
        <w:t>Cet avenant devra faire l’objet des formalités de dépôt légal.</w:t>
      </w:r>
    </w:p>
    <w:p w:rsidP="00353185" w:rsidR="00480C19" w:rsidRDefault="00480C19">
      <w:pPr>
        <w:jc w:val="both"/>
        <w:rPr>
          <w:rFonts w:ascii="Calibri" w:cs="Arial" w:hAnsi="Calibri"/>
          <w:b/>
          <w:bCs/>
          <w:color w:val="000000"/>
          <w:sz w:val="26"/>
          <w:szCs w:val="26"/>
        </w:rPr>
      </w:pPr>
      <w:r>
        <w:rPr>
          <w:rFonts w:ascii="Calibri" w:cs="Arial" w:hAnsi="Calibri"/>
          <w:b/>
          <w:bCs/>
          <w:color w:val="000000"/>
          <w:sz w:val="26"/>
          <w:szCs w:val="26"/>
        </w:rPr>
        <w:sym w:char="F0AE" w:font="Wingdings 2"/>
      </w:r>
      <w:r w:rsidR="00AA1A44">
        <w:rPr>
          <w:rFonts w:ascii="Calibri" w:cs="Arial" w:hAnsi="Calibri"/>
          <w:b/>
          <w:bCs/>
          <w:color w:val="000000"/>
          <w:sz w:val="26"/>
          <w:szCs w:val="26"/>
        </w:rPr>
        <w:t xml:space="preserve"> Article 9</w:t>
      </w:r>
      <w:r w:rsidRPr="004E234F">
        <w:rPr>
          <w:rFonts w:ascii="Calibri" w:cs="Arial" w:hAnsi="Calibri"/>
          <w:b/>
          <w:bCs/>
          <w:i/>
          <w:color w:val="000000"/>
          <w:sz w:val="26"/>
          <w:szCs w:val="26"/>
        </w:rPr>
        <w:t xml:space="preserve"> </w:t>
      </w:r>
      <w:r w:rsidRPr="004E234F">
        <w:rPr>
          <w:rFonts w:ascii="Calibri" w:cs="Arial" w:hAnsi="Calibri"/>
          <w:b/>
          <w:bCs/>
          <w:color w:val="000000"/>
          <w:sz w:val="26"/>
          <w:szCs w:val="26"/>
        </w:rPr>
        <w:t xml:space="preserve">– </w:t>
      </w:r>
      <w:r>
        <w:rPr>
          <w:rFonts w:ascii="Calibri" w:cs="Arial" w:hAnsi="Calibri"/>
          <w:b/>
          <w:bCs/>
          <w:color w:val="000000"/>
          <w:sz w:val="26"/>
          <w:szCs w:val="26"/>
        </w:rPr>
        <w:t>RENOUVELLEMENT</w:t>
      </w:r>
    </w:p>
    <w:p w:rsidP="00353185" w:rsidR="00480C19" w:rsidRDefault="00480C19">
      <w:pPr>
        <w:jc w:val="both"/>
        <w:rPr>
          <w:rStyle w:val="txt"/>
          <w:rFonts w:asciiTheme="minorHAnsi" w:cstheme="minorHAnsi" w:hAnsiTheme="minorHAnsi"/>
          <w:color w:val="000000"/>
          <w:bdr w:color="auto" w:frame="1" w:space="0" w:sz="0" w:val="none"/>
        </w:rPr>
      </w:pPr>
      <w:r w:rsidRPr="00480C19">
        <w:rPr>
          <w:rStyle w:val="txt"/>
          <w:rFonts w:asciiTheme="minorHAnsi" w:cstheme="minorHAnsi" w:hAnsiTheme="minorHAnsi"/>
          <w:color w:val="000000"/>
          <w:bdr w:color="auto" w:frame="1" w:space="0" w:sz="0" w:val="none"/>
        </w:rPr>
        <w:t>Les parties signataires se réuniront en vue de l'éventuel renouvellement de l'accord</w:t>
      </w:r>
      <w:r>
        <w:rPr>
          <w:rStyle w:val="txt"/>
          <w:rFonts w:asciiTheme="minorHAnsi" w:cstheme="minorHAnsi" w:hAnsiTheme="minorHAnsi"/>
          <w:color w:val="000000"/>
          <w:bdr w:color="auto" w:frame="1" w:space="0" w:sz="0" w:val="none"/>
        </w:rPr>
        <w:t xml:space="preserve"> au moins un mois avant le terme du présent accord.</w:t>
      </w:r>
    </w:p>
    <w:p w:rsidP="003E6C07" w:rsidR="00480C19" w:rsidRDefault="00480C19">
      <w:pPr>
        <w:spacing w:after="120"/>
        <w:jc w:val="both"/>
        <w:rPr>
          <w:rStyle w:val="txt"/>
          <w:rFonts w:asciiTheme="minorHAnsi" w:cstheme="minorHAnsi" w:hAnsiTheme="minorHAnsi"/>
          <w:color w:val="000000"/>
          <w:bdr w:color="auto" w:frame="1" w:space="0" w:sz="0" w:val="none"/>
        </w:rPr>
      </w:pPr>
      <w:r w:rsidRPr="00480C19">
        <w:rPr>
          <w:rStyle w:val="txt"/>
          <w:rFonts w:asciiTheme="minorHAnsi" w:cstheme="minorHAnsi" w:hAnsiTheme="minorHAnsi"/>
          <w:color w:val="000000"/>
          <w:bdr w:color="auto" w:frame="1" w:space="0" w:sz="0" w:val="none"/>
        </w:rPr>
        <w:t>A défaut de renouvellement, l'accord arrivé à expiration cessera de produire ses effets, en application de l'article</w:t>
      </w:r>
      <w:r>
        <w:rPr>
          <w:rStyle w:val="txt"/>
          <w:rFonts w:asciiTheme="minorHAnsi" w:cstheme="minorHAnsi" w:hAnsiTheme="minorHAnsi"/>
          <w:color w:val="000000"/>
          <w:bdr w:color="auto" w:frame="1" w:space="0" w:sz="0" w:val="none"/>
        </w:rPr>
        <w:t xml:space="preserve"> L 2222-4 du code du travail.</w:t>
      </w:r>
    </w:p>
    <w:p w:rsidP="00353185" w:rsidR="008E6F37" w:rsidRDefault="008E6F37" w:rsidRPr="004E234F">
      <w:pPr>
        <w:jc w:val="both"/>
        <w:rPr>
          <w:rFonts w:ascii="Calibri" w:cs="Arial" w:hAnsi="Calibri"/>
          <w:b/>
          <w:bCs/>
          <w:color w:val="000000"/>
          <w:sz w:val="26"/>
          <w:szCs w:val="26"/>
        </w:rPr>
      </w:pPr>
      <w:r>
        <w:rPr>
          <w:rFonts w:ascii="Calibri" w:cs="Arial" w:hAnsi="Calibri"/>
          <w:b/>
          <w:bCs/>
          <w:color w:val="000000"/>
          <w:sz w:val="26"/>
          <w:szCs w:val="26"/>
        </w:rPr>
        <w:sym w:char="F0AE" w:font="Wingdings 2"/>
      </w:r>
      <w:r w:rsidR="00AA1A44">
        <w:rPr>
          <w:rFonts w:ascii="Calibri" w:cs="Arial" w:hAnsi="Calibri"/>
          <w:b/>
          <w:bCs/>
          <w:color w:val="000000"/>
          <w:sz w:val="26"/>
          <w:szCs w:val="26"/>
        </w:rPr>
        <w:t xml:space="preserve"> Article 10</w:t>
      </w:r>
      <w:r w:rsidRPr="004E234F">
        <w:rPr>
          <w:rFonts w:ascii="Calibri" w:cs="Arial" w:hAnsi="Calibri"/>
          <w:b/>
          <w:bCs/>
          <w:i/>
          <w:color w:val="000000"/>
          <w:sz w:val="26"/>
          <w:szCs w:val="26"/>
        </w:rPr>
        <w:t xml:space="preserve"> </w:t>
      </w:r>
      <w:r w:rsidRPr="004E234F">
        <w:rPr>
          <w:rFonts w:ascii="Calibri" w:cs="Arial" w:hAnsi="Calibri"/>
          <w:b/>
          <w:bCs/>
          <w:color w:val="000000"/>
          <w:sz w:val="26"/>
          <w:szCs w:val="26"/>
        </w:rPr>
        <w:t xml:space="preserve">– </w:t>
      </w:r>
      <w:r>
        <w:rPr>
          <w:rFonts w:ascii="Calibri" w:cs="Arial" w:hAnsi="Calibri"/>
          <w:b/>
          <w:bCs/>
          <w:color w:val="000000"/>
          <w:sz w:val="26"/>
          <w:szCs w:val="26"/>
        </w:rPr>
        <w:t>DEPOT ET PUBLICITE</w:t>
      </w:r>
    </w:p>
    <w:p w:rsidP="00480C19" w:rsidR="00480C19" w:rsidRDefault="00CB6120">
      <w:pPr>
        <w:jc w:val="both"/>
        <w:rPr>
          <w:rStyle w:val="txt"/>
          <w:rFonts w:asciiTheme="minorHAnsi" w:cstheme="minorHAnsi" w:hAnsiTheme="minorHAnsi"/>
          <w:color w:val="000000"/>
          <w:bdr w:color="auto" w:frame="1" w:space="0" w:sz="0" w:val="none"/>
        </w:rPr>
      </w:pPr>
      <w:r w:rsidRPr="00480C19">
        <w:rPr>
          <w:rStyle w:val="txt"/>
          <w:rFonts w:asciiTheme="minorHAnsi" w:cstheme="minorHAnsi" w:hAnsiTheme="minorHAnsi"/>
          <w:color w:val="000000"/>
          <w:bdr w:color="auto" w:frame="1" w:space="0" w:sz="0" w:val="none"/>
        </w:rPr>
        <w:t>Le présent accord sera notifié par la partie la plus diligente à chacune des organisations syndicales représentatives dans le périmètre de l'accord à l'issue de la procédure de signature.</w:t>
      </w:r>
    </w:p>
    <w:p w:rsidP="003E6C07" w:rsidR="00CB6120" w:rsidRDefault="00CB6120" w:rsidRPr="00480C19">
      <w:pPr>
        <w:spacing w:after="120"/>
        <w:jc w:val="both"/>
        <w:rPr>
          <w:rFonts w:asciiTheme="minorHAnsi" w:cstheme="minorHAnsi" w:hAnsiTheme="minorHAnsi"/>
          <w:color w:val="333333"/>
        </w:rPr>
      </w:pPr>
      <w:r w:rsidRPr="00480C19">
        <w:rPr>
          <w:rStyle w:val="txt"/>
          <w:rFonts w:asciiTheme="minorHAnsi" w:cstheme="minorHAnsi" w:hAnsiTheme="minorHAnsi"/>
          <w:color w:val="000000"/>
          <w:bdr w:color="auto" w:frame="1" w:space="0" w:sz="0" w:val="none"/>
        </w:rPr>
        <w:t xml:space="preserve">Il sera ensuite déposé sur la plateforme de </w:t>
      </w:r>
      <w:proofErr w:type="spellStart"/>
      <w:r w:rsidRPr="00480C19">
        <w:rPr>
          <w:rStyle w:val="txt"/>
          <w:rFonts w:asciiTheme="minorHAnsi" w:cstheme="minorHAnsi" w:hAnsiTheme="minorHAnsi"/>
          <w:color w:val="000000"/>
          <w:bdr w:color="auto" w:frame="1" w:space="0" w:sz="0" w:val="none"/>
        </w:rPr>
        <w:t>téléprocédure</w:t>
      </w:r>
      <w:proofErr w:type="spellEnd"/>
      <w:r w:rsidRPr="00480C19">
        <w:rPr>
          <w:rStyle w:val="txt"/>
          <w:rFonts w:asciiTheme="minorHAnsi" w:cstheme="minorHAnsi" w:hAnsiTheme="minorHAnsi"/>
          <w:color w:val="000000"/>
          <w:bdr w:color="auto" w:frame="1" w:space="0" w:sz="0" w:val="none"/>
        </w:rPr>
        <w:t xml:space="preserve"> </w:t>
      </w:r>
      <w:proofErr w:type="spellStart"/>
      <w:r w:rsidRPr="00480C19">
        <w:rPr>
          <w:rStyle w:val="txt"/>
          <w:rFonts w:asciiTheme="minorHAnsi" w:cstheme="minorHAnsi" w:hAnsiTheme="minorHAnsi"/>
          <w:color w:val="000000"/>
          <w:bdr w:color="auto" w:frame="1" w:space="0" w:sz="0" w:val="none"/>
        </w:rPr>
        <w:t>TéléAccords</w:t>
      </w:r>
      <w:proofErr w:type="spellEnd"/>
      <w:r w:rsidRPr="00480C19">
        <w:rPr>
          <w:rStyle w:val="txt"/>
          <w:rFonts w:asciiTheme="minorHAnsi" w:cstheme="minorHAnsi" w:hAnsiTheme="minorHAnsi"/>
          <w:color w:val="000000"/>
          <w:bdr w:color="auto" w:frame="1" w:space="0" w:sz="0" w:val="none"/>
        </w:rPr>
        <w:t xml:space="preserve"> et remis au gref</w:t>
      </w:r>
      <w:r w:rsidR="00480C19">
        <w:rPr>
          <w:rStyle w:val="txt"/>
          <w:rFonts w:asciiTheme="minorHAnsi" w:cstheme="minorHAnsi" w:hAnsiTheme="minorHAnsi"/>
          <w:color w:val="000000"/>
          <w:bdr w:color="auto" w:frame="1" w:space="0" w:sz="0" w:val="none"/>
        </w:rPr>
        <w:t>fe du conseil de prud'hommes de Saint Denis.</w:t>
      </w:r>
    </w:p>
    <w:p w:rsidP="00EC7367" w:rsidR="007E7CE0" w:rsidRDefault="007E7CE0" w:rsidRPr="00F93729">
      <w:pPr>
        <w:rPr>
          <w:rFonts w:ascii="Calibri" w:cs="Arial" w:hAnsi="Calibri"/>
          <w:bCs/>
          <w:color w:val="000000"/>
        </w:rPr>
      </w:pPr>
      <w:r w:rsidRPr="00F93729">
        <w:rPr>
          <w:rFonts w:ascii="Calibri" w:cs="Arial" w:hAnsi="Calibri"/>
          <w:bCs/>
          <w:color w:val="000000"/>
        </w:rPr>
        <w:t>Fait</w:t>
      </w:r>
      <w:r w:rsidR="00FF29C4" w:rsidRPr="00F93729">
        <w:rPr>
          <w:rFonts w:ascii="Calibri" w:cs="Arial" w:hAnsi="Calibri"/>
          <w:bCs/>
          <w:color w:val="000000"/>
        </w:rPr>
        <w:t xml:space="preserve"> à Sainte Marie, le </w:t>
      </w:r>
      <w:r w:rsidR="00EB5A9E">
        <w:rPr>
          <w:rFonts w:ascii="Calibri" w:cs="Arial" w:hAnsi="Calibri"/>
          <w:bCs/>
          <w:color w:val="000000"/>
        </w:rPr>
        <w:t>13 septembre e</w:t>
      </w:r>
      <w:r w:rsidR="007C1B14" w:rsidRPr="00F93729">
        <w:rPr>
          <w:rFonts w:ascii="Calibri" w:cs="Arial" w:hAnsi="Calibri"/>
          <w:bCs/>
          <w:color w:val="000000"/>
        </w:rPr>
        <w:t xml:space="preserve">n </w:t>
      </w:r>
      <w:r w:rsidR="00C82999" w:rsidRPr="00F93729">
        <w:rPr>
          <w:rFonts w:ascii="Calibri" w:cs="Arial" w:hAnsi="Calibri"/>
          <w:b/>
          <w:bCs/>
          <w:color w:val="000000"/>
        </w:rPr>
        <w:t xml:space="preserve">sept </w:t>
      </w:r>
      <w:r w:rsidR="00834223" w:rsidRPr="00F93729">
        <w:rPr>
          <w:rFonts w:ascii="Calibri" w:cs="Arial" w:hAnsi="Calibri"/>
          <w:bCs/>
          <w:color w:val="000000"/>
        </w:rPr>
        <w:t>exemplaires origina</w:t>
      </w:r>
      <w:r w:rsidR="00EC7367" w:rsidRPr="00F93729">
        <w:rPr>
          <w:rFonts w:ascii="Calibri" w:cs="Arial" w:hAnsi="Calibri"/>
          <w:bCs/>
          <w:color w:val="000000"/>
        </w:rPr>
        <w:t>ux.</w:t>
      </w:r>
    </w:p>
    <w:p w:rsidP="00EC7367" w:rsidR="008E6F37" w:rsidRDefault="008E6F37">
      <w:pPr>
        <w:rPr>
          <w:rFonts w:ascii="Calibri" w:cs="Arial" w:hAnsi="Calibri"/>
          <w:bCs/>
          <w:color w:val="000000"/>
          <w:sz w:val="26"/>
          <w:szCs w:val="26"/>
        </w:rPr>
      </w:pPr>
    </w:p>
    <w:p w:rsidP="008E6F37" w:rsidR="00C56EA7" w:rsidRDefault="00C56EA7">
      <w:pPr>
        <w:kinsoku w:val="0"/>
        <w:overflowPunct w:val="0"/>
        <w:spacing w:line="253" w:lineRule="exact"/>
        <w:jc w:val="both"/>
        <w:textAlignment w:val="baseline"/>
        <w:rPr>
          <w:rFonts w:ascii="Arial" w:cs="Arial" w:hAnsi="Arial"/>
          <w:sz w:val="22"/>
          <w:szCs w:val="22"/>
        </w:rPr>
      </w:pPr>
    </w:p>
    <w:p w:rsidP="008E6F37" w:rsidR="00AA1A44" w:rsidRDefault="00AA1A44">
      <w:pPr>
        <w:kinsoku w:val="0"/>
        <w:overflowPunct w:val="0"/>
        <w:spacing w:line="253" w:lineRule="exact"/>
        <w:jc w:val="both"/>
        <w:textAlignment w:val="baseline"/>
        <w:rPr>
          <w:rFonts w:ascii="Arial" w:cs="Arial" w:hAnsi="Arial"/>
          <w:sz w:val="22"/>
          <w:szCs w:val="22"/>
        </w:rPr>
      </w:pPr>
    </w:p>
    <w:p w:rsidP="008E6F37" w:rsidR="00C56EA7" w:rsidRDefault="00C56EA7">
      <w:pPr>
        <w:kinsoku w:val="0"/>
        <w:overflowPunct w:val="0"/>
        <w:spacing w:line="253" w:lineRule="exact"/>
        <w:jc w:val="both"/>
        <w:textAlignment w:val="baseline"/>
        <w:rPr>
          <w:rFonts w:ascii="Arial" w:cs="Arial" w:hAnsi="Arial"/>
          <w:sz w:val="22"/>
          <w:szCs w:val="22"/>
        </w:rPr>
      </w:pPr>
    </w:p>
    <w:p w:rsidP="008E6F37" w:rsidR="008E6F37" w:rsidRDefault="008E6F37" w:rsidRPr="00076F29">
      <w:pPr>
        <w:kinsoku w:val="0"/>
        <w:overflowPunct w:val="0"/>
        <w:spacing w:line="253" w:lineRule="exact"/>
        <w:jc w:val="both"/>
        <w:textAlignment w:val="baseline"/>
        <w:rPr>
          <w:rFonts w:ascii="Arial" w:cs="Arial" w:hAnsi="Arial"/>
          <w:sz w:val="22"/>
          <w:szCs w:val="22"/>
        </w:rPr>
      </w:pPr>
    </w:p>
    <w:p w:rsidP="00707089" w:rsidR="008E6F37" w:rsidRDefault="00707089">
      <w:pPr>
        <w:tabs>
          <w:tab w:pos="3544" w:val="left"/>
          <w:tab w:pos="6379" w:val="left"/>
        </w:tabs>
        <w:jc w:val="both"/>
        <w:rPr>
          <w:rFonts w:ascii="Arial" w:cs="Arial" w:hAnsi="Arial"/>
          <w:sz w:val="22"/>
          <w:szCs w:val="22"/>
        </w:rPr>
      </w:pPr>
      <w:r>
        <w:rPr>
          <w:rFonts w:ascii="Arial" w:cs="Arial" w:hAnsi="Arial"/>
          <w:sz w:val="22"/>
          <w:szCs w:val="22"/>
        </w:rPr>
        <w:tab/>
      </w:r>
      <w:r>
        <w:rPr>
          <w:rFonts w:ascii="Arial" w:cs="Arial" w:hAnsi="Arial"/>
          <w:sz w:val="22"/>
          <w:szCs w:val="22"/>
        </w:rPr>
        <w:tab/>
      </w:r>
    </w:p>
    <w:p w:rsidP="00707089" w:rsidR="008E6F37" w:rsidRDefault="008E6F37" w:rsidRPr="00F07AAB">
      <w:pPr>
        <w:tabs>
          <w:tab w:pos="3544" w:val="left"/>
          <w:tab w:pos="6379" w:val="left"/>
        </w:tabs>
        <w:jc w:val="both"/>
        <w:rPr>
          <w:rFonts w:ascii="Arial" w:cs="Arial" w:hAnsi="Arial"/>
          <w:sz w:val="22"/>
          <w:szCs w:val="22"/>
        </w:rPr>
      </w:pPr>
      <w:r w:rsidRPr="00F07AAB">
        <w:rPr>
          <w:rFonts w:ascii="Arial" w:cs="Arial" w:hAnsi="Arial"/>
          <w:sz w:val="22"/>
          <w:szCs w:val="22"/>
        </w:rPr>
        <w:t>Délégué Syndical</w:t>
      </w:r>
      <w:r>
        <w:rPr>
          <w:rFonts w:ascii="Arial" w:cs="Arial" w:hAnsi="Arial"/>
          <w:sz w:val="22"/>
          <w:szCs w:val="22"/>
        </w:rPr>
        <w:t xml:space="preserve"> </w:t>
      </w:r>
      <w:r w:rsidR="00707089">
        <w:rPr>
          <w:rFonts w:ascii="Arial" w:cs="Arial" w:hAnsi="Arial"/>
          <w:sz w:val="22"/>
          <w:szCs w:val="22"/>
        </w:rPr>
        <w:tab/>
      </w:r>
      <w:r w:rsidR="00271060">
        <w:rPr>
          <w:rFonts w:ascii="Arial" w:cs="Arial" w:hAnsi="Arial"/>
          <w:sz w:val="22"/>
          <w:szCs w:val="22"/>
        </w:rPr>
        <w:t>Délégué Syndical</w:t>
      </w:r>
      <w:r w:rsidR="00707089">
        <w:rPr>
          <w:rFonts w:ascii="Arial" w:cs="Arial" w:hAnsi="Arial"/>
          <w:sz w:val="22"/>
          <w:szCs w:val="22"/>
        </w:rPr>
        <w:tab/>
        <w:t>Délégué Syndical</w:t>
      </w:r>
    </w:p>
    <w:p w:rsidP="00707089" w:rsidR="008E6F37" w:rsidRDefault="008E6F37">
      <w:pPr>
        <w:tabs>
          <w:tab w:pos="3544" w:val="left"/>
          <w:tab w:pos="6379" w:val="left"/>
        </w:tabs>
        <w:jc w:val="both"/>
        <w:rPr>
          <w:rFonts w:ascii="Arial" w:cs="Arial" w:hAnsi="Arial"/>
          <w:sz w:val="22"/>
          <w:szCs w:val="22"/>
        </w:rPr>
      </w:pPr>
      <w:r>
        <w:rPr>
          <w:rFonts w:ascii="Arial" w:cs="Arial" w:hAnsi="Arial"/>
          <w:sz w:val="22"/>
          <w:szCs w:val="22"/>
        </w:rPr>
        <w:t>SNPL France Alpa</w:t>
      </w:r>
      <w:r>
        <w:rPr>
          <w:rFonts w:ascii="Arial" w:cs="Arial" w:hAnsi="Arial"/>
          <w:sz w:val="22"/>
          <w:szCs w:val="22"/>
        </w:rPr>
        <w:tab/>
      </w:r>
      <w:r w:rsidR="00271060" w:rsidRPr="006F3778">
        <w:rPr>
          <w:rFonts w:ascii="Arial" w:cs="Arial" w:hAnsi="Arial"/>
          <w:sz w:val="22"/>
          <w:szCs w:val="22"/>
        </w:rPr>
        <w:t>SNPNC-FO</w:t>
      </w:r>
      <w:r w:rsidR="00707089">
        <w:rPr>
          <w:rFonts w:ascii="Arial" w:cs="Arial" w:hAnsi="Arial"/>
          <w:sz w:val="22"/>
          <w:szCs w:val="22"/>
        </w:rPr>
        <w:tab/>
        <w:t>CFDT</w:t>
      </w:r>
    </w:p>
    <w:p w:rsidP="008E6F37" w:rsidR="008E6F37" w:rsidRDefault="008E6F37">
      <w:pPr>
        <w:jc w:val="both"/>
        <w:rPr>
          <w:rFonts w:ascii="Arial" w:cs="Arial" w:hAnsi="Arial"/>
          <w:sz w:val="22"/>
          <w:szCs w:val="22"/>
        </w:rPr>
      </w:pPr>
    </w:p>
    <w:p w:rsidP="008E6F37" w:rsidR="008E6F37" w:rsidRDefault="008E6F37">
      <w:pPr>
        <w:jc w:val="both"/>
        <w:rPr>
          <w:rFonts w:ascii="Arial" w:cs="Arial" w:hAnsi="Arial"/>
          <w:sz w:val="22"/>
          <w:szCs w:val="22"/>
        </w:rPr>
      </w:pPr>
    </w:p>
    <w:p w:rsidP="008E6F37" w:rsidR="008E6F37" w:rsidRDefault="008E6F37">
      <w:pPr>
        <w:jc w:val="both"/>
        <w:rPr>
          <w:rFonts w:ascii="Arial" w:cs="Arial" w:hAnsi="Arial"/>
          <w:sz w:val="22"/>
          <w:szCs w:val="22"/>
        </w:rPr>
      </w:pPr>
    </w:p>
    <w:p w:rsidP="008E6F37" w:rsidR="00271060" w:rsidRDefault="00271060">
      <w:pPr>
        <w:jc w:val="both"/>
        <w:rPr>
          <w:rFonts w:ascii="Arial" w:cs="Arial" w:hAnsi="Arial"/>
          <w:sz w:val="22"/>
          <w:szCs w:val="22"/>
        </w:rPr>
      </w:pPr>
    </w:p>
    <w:p w:rsidP="008E6F37" w:rsidR="008E6F37" w:rsidRDefault="008E6F37">
      <w:pPr>
        <w:jc w:val="both"/>
        <w:rPr>
          <w:rFonts w:ascii="Arial" w:cs="Arial" w:hAnsi="Arial"/>
          <w:sz w:val="22"/>
          <w:szCs w:val="22"/>
        </w:rPr>
      </w:pPr>
    </w:p>
    <w:p w:rsidP="00271060" w:rsidR="008E6F37" w:rsidRDefault="008E6F37">
      <w:pPr>
        <w:tabs>
          <w:tab w:pos="6379" w:val="left"/>
        </w:tabs>
        <w:jc w:val="both"/>
        <w:rPr>
          <w:rFonts w:ascii="Arial" w:cs="Arial" w:hAnsi="Arial"/>
          <w:sz w:val="22"/>
          <w:szCs w:val="22"/>
        </w:rPr>
      </w:pPr>
      <w:r>
        <w:rPr>
          <w:rFonts w:ascii="Arial" w:cs="Arial" w:hAnsi="Arial"/>
          <w:sz w:val="22"/>
          <w:szCs w:val="22"/>
        </w:rPr>
        <w:t>Délégué</w:t>
      </w:r>
      <w:r w:rsidR="00666516">
        <w:rPr>
          <w:rFonts w:ascii="Arial" w:cs="Arial" w:hAnsi="Arial"/>
          <w:sz w:val="22"/>
          <w:szCs w:val="22"/>
        </w:rPr>
        <w:t>e</w:t>
      </w:r>
      <w:r>
        <w:rPr>
          <w:rFonts w:ascii="Arial" w:cs="Arial" w:hAnsi="Arial"/>
          <w:sz w:val="22"/>
          <w:szCs w:val="22"/>
        </w:rPr>
        <w:t xml:space="preserve"> Syndical</w:t>
      </w:r>
      <w:r w:rsidR="00666516">
        <w:rPr>
          <w:rFonts w:ascii="Arial" w:cs="Arial" w:hAnsi="Arial"/>
          <w:sz w:val="22"/>
          <w:szCs w:val="22"/>
        </w:rPr>
        <w:t>e</w:t>
      </w:r>
      <w:r>
        <w:rPr>
          <w:rFonts w:ascii="Arial" w:cs="Arial" w:hAnsi="Arial"/>
          <w:sz w:val="22"/>
          <w:szCs w:val="22"/>
        </w:rPr>
        <w:tab/>
        <w:t>Délégué</w:t>
      </w:r>
      <w:r w:rsidR="00666516">
        <w:rPr>
          <w:rFonts w:ascii="Arial" w:cs="Arial" w:hAnsi="Arial"/>
          <w:sz w:val="22"/>
          <w:szCs w:val="22"/>
        </w:rPr>
        <w:t>e</w:t>
      </w:r>
      <w:r>
        <w:rPr>
          <w:rFonts w:ascii="Arial" w:cs="Arial" w:hAnsi="Arial"/>
          <w:sz w:val="22"/>
          <w:szCs w:val="22"/>
        </w:rPr>
        <w:t xml:space="preserve"> Syndical</w:t>
      </w:r>
      <w:r w:rsidR="00666516">
        <w:rPr>
          <w:rFonts w:ascii="Arial" w:cs="Arial" w:hAnsi="Arial"/>
          <w:sz w:val="22"/>
          <w:szCs w:val="22"/>
        </w:rPr>
        <w:t>e</w:t>
      </w:r>
    </w:p>
    <w:p w:rsidP="00271060" w:rsidR="008E6F37" w:rsidRDefault="00666516" w:rsidRPr="006F3778">
      <w:pPr>
        <w:tabs>
          <w:tab w:pos="6379" w:val="left"/>
        </w:tabs>
        <w:jc w:val="both"/>
        <w:rPr>
          <w:rFonts w:ascii="Arial" w:cs="Arial" w:hAnsi="Arial"/>
          <w:sz w:val="22"/>
          <w:szCs w:val="22"/>
        </w:rPr>
      </w:pPr>
      <w:r>
        <w:rPr>
          <w:rFonts w:ascii="Arial" w:cs="Arial" w:hAnsi="Arial"/>
          <w:sz w:val="22"/>
          <w:szCs w:val="22"/>
        </w:rPr>
        <w:t xml:space="preserve">FNEMA </w:t>
      </w:r>
      <w:r w:rsidR="006F3778" w:rsidRPr="006F3778">
        <w:rPr>
          <w:rFonts w:ascii="Arial" w:cs="Arial" w:hAnsi="Arial"/>
          <w:sz w:val="22"/>
          <w:szCs w:val="22"/>
        </w:rPr>
        <w:t>CFE-CGC</w:t>
      </w:r>
      <w:r w:rsidR="006F3778" w:rsidRPr="006F3778">
        <w:rPr>
          <w:rFonts w:ascii="Arial" w:cs="Arial" w:hAnsi="Arial"/>
          <w:sz w:val="22"/>
          <w:szCs w:val="22"/>
        </w:rPr>
        <w:tab/>
      </w:r>
      <w:r w:rsidR="006F3778">
        <w:rPr>
          <w:rFonts w:ascii="Arial" w:cs="Arial" w:hAnsi="Arial"/>
          <w:sz w:val="22"/>
          <w:szCs w:val="22"/>
        </w:rPr>
        <w:t>U</w:t>
      </w:r>
      <w:r w:rsidR="008E6F37" w:rsidRPr="006F3778">
        <w:rPr>
          <w:rFonts w:ascii="Arial" w:cs="Arial" w:hAnsi="Arial"/>
          <w:sz w:val="22"/>
          <w:szCs w:val="22"/>
        </w:rPr>
        <w:t>NSA SNMSAC</w:t>
      </w:r>
    </w:p>
    <w:p w:rsidP="008E6F37" w:rsidR="008E6F37" w:rsidRDefault="008E6F37" w:rsidRPr="006F3778">
      <w:pPr>
        <w:jc w:val="both"/>
        <w:rPr>
          <w:rFonts w:ascii="Arial" w:cs="Arial" w:hAnsi="Arial"/>
          <w:sz w:val="22"/>
          <w:szCs w:val="22"/>
        </w:rPr>
      </w:pPr>
    </w:p>
    <w:p w:rsidP="008E6F37" w:rsidR="008E6F37" w:rsidRDefault="008E6F37" w:rsidRPr="006F3778">
      <w:pPr>
        <w:jc w:val="both"/>
        <w:rPr>
          <w:rFonts w:ascii="Arial" w:cs="Arial" w:hAnsi="Arial"/>
          <w:sz w:val="22"/>
          <w:szCs w:val="22"/>
        </w:rPr>
      </w:pPr>
    </w:p>
    <w:p w:rsidP="008E6F37" w:rsidR="008E6F37" w:rsidRDefault="008E6F37">
      <w:pPr>
        <w:jc w:val="both"/>
        <w:rPr>
          <w:rFonts w:ascii="Arial" w:cs="Arial" w:hAnsi="Arial"/>
          <w:sz w:val="22"/>
          <w:szCs w:val="22"/>
        </w:rPr>
      </w:pPr>
    </w:p>
    <w:p w:rsidP="008E6F37" w:rsidR="00666516" w:rsidRDefault="00666516" w:rsidRPr="006F3778">
      <w:pPr>
        <w:jc w:val="both"/>
        <w:rPr>
          <w:rFonts w:ascii="Arial" w:cs="Arial" w:hAnsi="Arial"/>
          <w:sz w:val="22"/>
          <w:szCs w:val="22"/>
        </w:rPr>
      </w:pPr>
    </w:p>
    <w:p w:rsidP="008E6F37" w:rsidR="008E6F37" w:rsidRDefault="008E6F37" w:rsidRPr="006F3778">
      <w:pPr>
        <w:jc w:val="both"/>
        <w:rPr>
          <w:rFonts w:ascii="Arial" w:cs="Arial" w:hAnsi="Arial"/>
          <w:sz w:val="22"/>
          <w:szCs w:val="22"/>
        </w:rPr>
      </w:pPr>
    </w:p>
    <w:p w:rsidP="003D4E86" w:rsidR="006F3778" w:rsidRDefault="003D4E86" w:rsidRPr="00F07AAB">
      <w:pPr>
        <w:tabs>
          <w:tab w:pos="6379" w:val="left"/>
        </w:tabs>
        <w:jc w:val="both"/>
        <w:rPr>
          <w:rFonts w:ascii="Arial" w:cs="Arial" w:hAnsi="Arial"/>
          <w:sz w:val="22"/>
          <w:szCs w:val="22"/>
        </w:rPr>
      </w:pPr>
      <w:r>
        <w:rPr>
          <w:rFonts w:ascii="Arial" w:cs="Arial" w:hAnsi="Arial"/>
          <w:sz w:val="22"/>
          <w:szCs w:val="22"/>
          <w:lang w:val="de-DE"/>
        </w:rPr>
        <w:tab/>
      </w:r>
      <w:proofErr w:type="spellStart"/>
      <w:r w:rsidR="006F3778">
        <w:rPr>
          <w:rFonts w:ascii="Arial" w:cs="Arial" w:hAnsi="Arial"/>
          <w:sz w:val="22"/>
          <w:szCs w:val="22"/>
          <w:lang w:val="de-DE"/>
        </w:rPr>
        <w:t>Pour</w:t>
      </w:r>
      <w:proofErr w:type="spellEnd"/>
      <w:r w:rsidR="006F3778">
        <w:rPr>
          <w:rFonts w:ascii="Arial" w:cs="Arial" w:hAnsi="Arial"/>
          <w:sz w:val="22"/>
          <w:szCs w:val="22"/>
          <w:lang w:val="de-DE"/>
        </w:rPr>
        <w:t xml:space="preserve"> la Compagnie</w:t>
      </w:r>
    </w:p>
    <w:p w:rsidP="00317D63" w:rsidR="008E6F37" w:rsidRDefault="00666516" w:rsidRPr="006F3778">
      <w:pPr>
        <w:tabs>
          <w:tab w:pos="6379" w:val="left"/>
        </w:tabs>
        <w:jc w:val="both"/>
        <w:rPr>
          <w:rFonts w:ascii="Arial" w:cs="Arial" w:hAnsi="Arial"/>
          <w:sz w:val="22"/>
          <w:szCs w:val="22"/>
        </w:rPr>
      </w:pPr>
      <w:r>
        <w:rPr>
          <w:rFonts w:ascii="Arial" w:cs="Arial" w:hAnsi="Arial"/>
          <w:sz w:val="22"/>
          <w:szCs w:val="22"/>
        </w:rPr>
        <w:t>DS Supplémentaire</w:t>
      </w:r>
      <w:r w:rsidR="00317D63">
        <w:rPr>
          <w:rFonts w:ascii="Arial" w:cs="Arial" w:hAnsi="Arial"/>
          <w:sz w:val="22"/>
          <w:szCs w:val="22"/>
        </w:rPr>
        <w:tab/>
        <w:t>Président Directeur Général</w:t>
      </w:r>
    </w:p>
    <w:p w:rsidP="00317D63" w:rsidR="008E6F37" w:rsidRDefault="00666516" w:rsidRPr="00F07AAB">
      <w:pPr>
        <w:tabs>
          <w:tab w:pos="6379" w:val="left"/>
        </w:tabs>
        <w:jc w:val="both"/>
        <w:rPr>
          <w:rFonts w:ascii="Arial" w:cs="Arial" w:hAnsi="Arial"/>
          <w:sz w:val="22"/>
          <w:szCs w:val="22"/>
        </w:rPr>
      </w:pPr>
      <w:r>
        <w:rPr>
          <w:rFonts w:ascii="Arial" w:cs="Arial" w:hAnsi="Arial"/>
          <w:sz w:val="22"/>
          <w:szCs w:val="22"/>
        </w:rPr>
        <w:t>UNSA SNMSAC</w:t>
      </w:r>
      <w:r w:rsidR="00EB5A9E">
        <w:rPr>
          <w:rFonts w:ascii="Arial" w:cs="Arial" w:hAnsi="Arial"/>
          <w:sz w:val="22"/>
          <w:szCs w:val="22"/>
        </w:rPr>
        <w:tab/>
      </w:r>
      <w:bookmarkStart w:id="0" w:name="_GoBack"/>
      <w:bookmarkEnd w:id="0"/>
    </w:p>
    <w:p w:rsidP="00EC7367" w:rsidR="00083893" w:rsidRDefault="00083893">
      <w:pPr>
        <w:rPr>
          <w:rFonts w:ascii="Calibri" w:cs="Arial" w:hAnsi="Calibri"/>
          <w:bCs/>
          <w:color w:val="000000"/>
          <w:sz w:val="28"/>
          <w:szCs w:val="28"/>
        </w:rPr>
        <w:sectPr w:rsidR="00083893" w:rsidSect="003E6C07">
          <w:headerReference r:id="rId9" w:type="even"/>
          <w:headerReference r:id="rId10" w:type="default"/>
          <w:footerReference r:id="rId11" w:type="even"/>
          <w:footerReference r:id="rId12" w:type="default"/>
          <w:headerReference r:id="rId13" w:type="first"/>
          <w:footerReference r:id="rId14" w:type="first"/>
          <w:pgSz w:h="16838" w:w="11906"/>
          <w:pgMar w:bottom="1134" w:footer="953" w:gutter="0" w:header="709" w:left="1134" w:right="1134" w:top="1134"/>
          <w:cols w:space="708"/>
          <w:titlePg/>
          <w:docGrid w:linePitch="360"/>
        </w:sectPr>
      </w:pPr>
    </w:p>
    <w:p w:rsidP="00317D63" w:rsidR="00083893" w:rsidRDefault="00083893">
      <w:pPr>
        <w:autoSpaceDE w:val="0"/>
        <w:autoSpaceDN w:val="0"/>
        <w:adjustRightInd w:val="0"/>
        <w:jc w:val="both"/>
        <w:rPr>
          <w:rFonts w:ascii="Calibri" w:cs="Arial" w:hAnsi="Calibri"/>
          <w:b/>
          <w:bCs/>
          <w:color w:val="000000"/>
          <w:sz w:val="28"/>
          <w:szCs w:val="28"/>
        </w:rPr>
      </w:pPr>
    </w:p>
    <w:sectPr w:rsidR="00083893" w:rsidSect="008E6F37">
      <w:type w:val="continuous"/>
      <w:pgSz w:h="16838" w:w="11906"/>
      <w:pgMar w:bottom="1417" w:footer="708" w:gutter="0" w:header="708" w:left="1417" w:right="1417" w:top="1417"/>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C60" w:rsidRDefault="00E50C60">
      <w:r>
        <w:separator/>
      </w:r>
    </w:p>
  </w:endnote>
  <w:endnote w:type="continuationSeparator" w:id="0">
    <w:p w:rsidR="00E50C60" w:rsidRDefault="00E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Rage Italic">
    <w:panose1 w:val="0307050204050707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463B34" w:rsidRDefault="00F11800">
    <w:pPr>
      <w:pStyle w:val="Pieddepage"/>
      <w:framePr w:hAnchor="margin" w:vAnchor="text" w:wrap="around" w:xAlign="right" w:y="1"/>
      <w:rPr>
        <w:rStyle w:val="Numrodepage"/>
      </w:rPr>
    </w:pPr>
    <w:r>
      <w:rPr>
        <w:rStyle w:val="Numrodepage"/>
      </w:rPr>
      <w:fldChar w:fldCharType="begin"/>
    </w:r>
    <w:r w:rsidR="00463B34">
      <w:rPr>
        <w:rStyle w:val="Numrodepage"/>
      </w:rPr>
      <w:instrText xml:space="preserve">PAGE  </w:instrText>
    </w:r>
    <w:r>
      <w:rPr>
        <w:rStyle w:val="Numrodepage"/>
      </w:rPr>
      <w:fldChar w:fldCharType="end"/>
    </w:r>
  </w:p>
  <w:p w:rsidR="00463B34" w:rsidRDefault="00463B34">
    <w:pPr>
      <w:pStyle w:val="Pieddepage"/>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7C1CB2" w:rsidR="00463B34" w:rsidRDefault="00463B34" w:rsidRPr="007C1CB2">
    <w:pPr>
      <w:pStyle w:val="En-tte"/>
      <w:jc w:val="right"/>
      <w:rPr>
        <w:rFonts w:ascii="Calibri" w:hAnsi="Calibri"/>
      </w:rPr>
    </w:pPr>
  </w:p>
  <w:p w:rsidP="0037181F" w:rsidR="00463B34" w:rsidRDefault="005825B4" w:rsidRPr="007C1CB2">
    <w:r>
      <w:rPr>
        <w:rFonts w:ascii="Calibri" w:cs="Arial" w:hAnsi="Calibri"/>
        <w:bCs/>
        <w:color w:val="000000"/>
        <w:sz w:val="28"/>
        <w:szCs w:val="28"/>
      </w:rPr>
      <w:t>Réf. GEN</w:t>
    </w:r>
    <w:r w:rsidR="00463B34">
      <w:rPr>
        <w:rFonts w:ascii="Calibri" w:cs="Arial" w:hAnsi="Calibri"/>
        <w:bCs/>
        <w:color w:val="000000"/>
        <w:sz w:val="28"/>
        <w:szCs w:val="28"/>
      </w:rPr>
      <w:tab/>
    </w:r>
    <w:r w:rsidR="00463B34">
      <w:rPr>
        <w:rFonts w:ascii="Calibri" w:cs="Arial" w:hAnsi="Calibri"/>
        <w:bCs/>
        <w:color w:val="000000"/>
        <w:sz w:val="28"/>
        <w:szCs w:val="28"/>
      </w:rPr>
      <w:tab/>
    </w:r>
    <w:r w:rsidR="00463B34">
      <w:rPr>
        <w:rFonts w:ascii="Calibri" w:cs="Arial" w:hAnsi="Calibri"/>
        <w:bCs/>
        <w:color w:val="000000"/>
        <w:sz w:val="28"/>
        <w:szCs w:val="28"/>
      </w:rPr>
      <w:tab/>
    </w:r>
    <w:r w:rsidR="00463B34">
      <w:rPr>
        <w:rFonts w:ascii="Calibri" w:cs="Arial" w:hAnsi="Calibri"/>
        <w:bCs/>
        <w:color w:val="000000"/>
        <w:sz w:val="28"/>
        <w:szCs w:val="28"/>
      </w:rPr>
      <w:tab/>
    </w:r>
    <w:r w:rsidR="00463B34">
      <w:rPr>
        <w:rFonts w:ascii="Calibri" w:cs="Arial" w:hAnsi="Calibri"/>
        <w:bCs/>
        <w:color w:val="000000"/>
        <w:sz w:val="28"/>
        <w:szCs w:val="28"/>
      </w:rPr>
      <w:tab/>
    </w:r>
    <w:r w:rsidR="00463B34">
      <w:rPr>
        <w:rFonts w:ascii="Calibri" w:cs="Arial" w:hAnsi="Calibri"/>
        <w:bCs/>
        <w:color w:val="000000"/>
        <w:sz w:val="28"/>
        <w:szCs w:val="28"/>
      </w:rPr>
      <w:tab/>
    </w:r>
    <w:r w:rsidR="00463B34">
      <w:rPr>
        <w:rFonts w:ascii="Calibri" w:cs="Arial" w:hAnsi="Calibri"/>
        <w:bCs/>
        <w:color w:val="000000"/>
        <w:sz w:val="28"/>
        <w:szCs w:val="28"/>
      </w:rPr>
      <w:tab/>
    </w:r>
    <w:r w:rsidR="00463B34">
      <w:rPr>
        <w:rFonts w:ascii="Calibri" w:cs="Arial" w:hAnsi="Calibri"/>
        <w:bCs/>
        <w:color w:val="000000"/>
        <w:sz w:val="28"/>
        <w:szCs w:val="28"/>
      </w:rPr>
      <w:tab/>
    </w:r>
    <w:r w:rsidR="00463B34" w:rsidRPr="007C1CB2">
      <w:rPr>
        <w:rFonts w:ascii="Calibri" w:hAnsi="Calibri"/>
      </w:rPr>
      <w:t xml:space="preserve">Page </w:t>
    </w:r>
    <w:r w:rsidR="00F11800" w:rsidRPr="007C1CB2">
      <w:rPr>
        <w:rFonts w:ascii="Calibri" w:hAnsi="Calibri"/>
        <w:b/>
      </w:rPr>
      <w:fldChar w:fldCharType="begin"/>
    </w:r>
    <w:r w:rsidR="00463B34" w:rsidRPr="007C1CB2">
      <w:rPr>
        <w:rFonts w:ascii="Calibri" w:hAnsi="Calibri"/>
        <w:b/>
      </w:rPr>
      <w:instrText>PAGE</w:instrText>
    </w:r>
    <w:r w:rsidR="00F11800" w:rsidRPr="007C1CB2">
      <w:rPr>
        <w:rFonts w:ascii="Calibri" w:hAnsi="Calibri"/>
        <w:b/>
      </w:rPr>
      <w:fldChar w:fldCharType="separate"/>
    </w:r>
    <w:r w:rsidR="00EB5A9E">
      <w:rPr>
        <w:rFonts w:ascii="Calibri" w:hAnsi="Calibri"/>
        <w:b/>
        <w:noProof/>
      </w:rPr>
      <w:t>8</w:t>
    </w:r>
    <w:r w:rsidR="00F11800" w:rsidRPr="007C1CB2">
      <w:rPr>
        <w:rFonts w:ascii="Calibri" w:hAnsi="Calibri"/>
        <w:b/>
      </w:rPr>
      <w:fldChar w:fldCharType="end"/>
    </w:r>
    <w:r w:rsidR="00463B34" w:rsidRPr="007C1CB2">
      <w:rPr>
        <w:rFonts w:ascii="Calibri" w:hAnsi="Calibri"/>
      </w:rPr>
      <w:t xml:space="preserve"> sur </w:t>
    </w:r>
    <w:r w:rsidR="00F11800" w:rsidRPr="007C1CB2">
      <w:rPr>
        <w:rFonts w:ascii="Calibri" w:hAnsi="Calibri"/>
        <w:b/>
      </w:rPr>
      <w:fldChar w:fldCharType="begin"/>
    </w:r>
    <w:r w:rsidR="00463B34" w:rsidRPr="007C1CB2">
      <w:rPr>
        <w:rFonts w:ascii="Calibri" w:hAnsi="Calibri"/>
        <w:b/>
      </w:rPr>
      <w:instrText>NUMPAGES</w:instrText>
    </w:r>
    <w:r w:rsidR="00F11800" w:rsidRPr="007C1CB2">
      <w:rPr>
        <w:rFonts w:ascii="Calibri" w:hAnsi="Calibri"/>
        <w:b/>
      </w:rPr>
      <w:fldChar w:fldCharType="separate"/>
    </w:r>
    <w:r w:rsidR="00EB5A9E">
      <w:rPr>
        <w:rFonts w:ascii="Calibri" w:hAnsi="Calibri"/>
        <w:b/>
        <w:noProof/>
      </w:rPr>
      <w:t>8</w:t>
    </w:r>
    <w:r w:rsidR="00F11800" w:rsidRPr="007C1CB2">
      <w:rPr>
        <w:rFonts w:ascii="Calibri" w:hAnsi="Calibri"/>
        <w:b/>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8D7586" w:rsidRDefault="008D7586">
    <w:pPr>
      <w:pStyle w:val="Pieddepage"/>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E50C60" w:rsidRDefault="00E50C60">
      <w:r>
        <w:separator/>
      </w:r>
    </w:p>
  </w:footnote>
  <w:footnote w:id="0" w:type="continuationSeparator">
    <w:p w:rsidR="00E50C60" w:rsidRDefault="00E50C6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8D7586" w:rsidRDefault="008D7586">
    <w:pPr>
      <w:pStyle w:val="En-tte"/>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8D7586" w:rsidRDefault="008D7586">
    <w:pPr>
      <w:pStyle w:val="En-tte"/>
    </w:pP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8D7586" w:rsidRDefault="008D7586">
    <w:pPr>
      <w:pStyle w:val="En-tte"/>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0061E52C"/>
    <w:multiLevelType w:val="singleLevel"/>
    <w:tmpl w:val="0902542C"/>
    <w:lvl w:ilvl="0">
      <w:numFmt w:val="bullet"/>
      <w:lvlText w:val="-"/>
      <w:lvlJc w:val="left"/>
      <w:pPr>
        <w:tabs>
          <w:tab w:pos="432" w:val="num"/>
        </w:tabs>
        <w:ind w:hanging="288" w:left="432"/>
      </w:pPr>
      <w:rPr>
        <w:rFonts w:ascii="Symbol" w:cs="Symbol" w:hAnsi="Symbol"/>
        <w:snapToGrid/>
        <w:sz w:val="21"/>
        <w:szCs w:val="21"/>
      </w:rPr>
    </w:lvl>
  </w:abstractNum>
  <w:abstractNum w15:restartNumberingAfterBreak="0" w:abstractNumId="1">
    <w:nsid w:val="0B281C8A"/>
    <w:multiLevelType w:val="hybridMultilevel"/>
    <w:tmpl w:val="A4E20C00"/>
    <w:lvl w:ilvl="0" w:tplc="ED16FE20">
      <w:start w:val="1"/>
      <w:numFmt w:val="lowerLetter"/>
      <w:lvlText w:val="%1)"/>
      <w:lvlJc w:val="left"/>
      <w:pPr>
        <w:ind w:hanging="360" w:left="720"/>
      </w:pPr>
      <w:rPr>
        <w:rFonts w:hint="default"/>
        <w:b/>
        <w:sz w:val="24"/>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2">
    <w:nsid w:val="0C0D11FD"/>
    <w:multiLevelType w:val="hybridMultilevel"/>
    <w:tmpl w:val="1812DE88"/>
    <w:lvl w:ilvl="0" w:tplc="84F8A67C">
      <w:start w:val="1"/>
      <w:numFmt w:val="lowerLetter"/>
      <w:lvlText w:val="%1-"/>
      <w:lvlJc w:val="left"/>
      <w:pPr>
        <w:ind w:hanging="360" w:left="1777"/>
      </w:pPr>
      <w:rPr>
        <w:rFonts w:hint="default"/>
      </w:rPr>
    </w:lvl>
    <w:lvl w:ilvl="1" w:tentative="1" w:tplc="040C0019">
      <w:start w:val="1"/>
      <w:numFmt w:val="lowerLetter"/>
      <w:lvlText w:val="%2."/>
      <w:lvlJc w:val="left"/>
      <w:pPr>
        <w:ind w:hanging="360" w:left="2497"/>
      </w:pPr>
    </w:lvl>
    <w:lvl w:ilvl="2" w:tentative="1" w:tplc="040C001B">
      <w:start w:val="1"/>
      <w:numFmt w:val="lowerRoman"/>
      <w:lvlText w:val="%3."/>
      <w:lvlJc w:val="right"/>
      <w:pPr>
        <w:ind w:hanging="180" w:left="3217"/>
      </w:pPr>
    </w:lvl>
    <w:lvl w:ilvl="3" w:tentative="1" w:tplc="040C000F">
      <w:start w:val="1"/>
      <w:numFmt w:val="decimal"/>
      <w:lvlText w:val="%4."/>
      <w:lvlJc w:val="left"/>
      <w:pPr>
        <w:ind w:hanging="360" w:left="3937"/>
      </w:pPr>
    </w:lvl>
    <w:lvl w:ilvl="4" w:tentative="1" w:tplc="040C0019">
      <w:start w:val="1"/>
      <w:numFmt w:val="lowerLetter"/>
      <w:lvlText w:val="%5."/>
      <w:lvlJc w:val="left"/>
      <w:pPr>
        <w:ind w:hanging="360" w:left="4657"/>
      </w:pPr>
    </w:lvl>
    <w:lvl w:ilvl="5" w:tentative="1" w:tplc="040C001B">
      <w:start w:val="1"/>
      <w:numFmt w:val="lowerRoman"/>
      <w:lvlText w:val="%6."/>
      <w:lvlJc w:val="right"/>
      <w:pPr>
        <w:ind w:hanging="180" w:left="5377"/>
      </w:pPr>
    </w:lvl>
    <w:lvl w:ilvl="6" w:tentative="1" w:tplc="040C000F">
      <w:start w:val="1"/>
      <w:numFmt w:val="decimal"/>
      <w:lvlText w:val="%7."/>
      <w:lvlJc w:val="left"/>
      <w:pPr>
        <w:ind w:hanging="360" w:left="6097"/>
      </w:pPr>
    </w:lvl>
    <w:lvl w:ilvl="7" w:tentative="1" w:tplc="040C0019">
      <w:start w:val="1"/>
      <w:numFmt w:val="lowerLetter"/>
      <w:lvlText w:val="%8."/>
      <w:lvlJc w:val="left"/>
      <w:pPr>
        <w:ind w:hanging="360" w:left="6817"/>
      </w:pPr>
    </w:lvl>
    <w:lvl w:ilvl="8" w:tentative="1" w:tplc="040C001B">
      <w:start w:val="1"/>
      <w:numFmt w:val="lowerRoman"/>
      <w:lvlText w:val="%9."/>
      <w:lvlJc w:val="right"/>
      <w:pPr>
        <w:ind w:hanging="180" w:left="7537"/>
      </w:pPr>
    </w:lvl>
  </w:abstractNum>
  <w:abstractNum w15:restartNumberingAfterBreak="0" w:abstractNumId="3">
    <w:nsid w:val="0C6A71E1"/>
    <w:multiLevelType w:val="hybridMultilevel"/>
    <w:tmpl w:val="53380FEA"/>
    <w:lvl w:ilvl="0" w:tplc="84F8A67C">
      <w:start w:val="1"/>
      <w:numFmt w:val="lowerLetter"/>
      <w:lvlText w:val="%1-"/>
      <w:lvlJc w:val="left"/>
      <w:pPr>
        <w:ind w:hanging="360" w:left="1777"/>
      </w:pPr>
      <w:rPr>
        <w:rFonts w:hint="default"/>
      </w:rPr>
    </w:lvl>
    <w:lvl w:ilvl="1" w:tentative="1" w:tplc="040C0019">
      <w:start w:val="1"/>
      <w:numFmt w:val="lowerLetter"/>
      <w:lvlText w:val="%2."/>
      <w:lvlJc w:val="left"/>
      <w:pPr>
        <w:ind w:hanging="360" w:left="2497"/>
      </w:pPr>
    </w:lvl>
    <w:lvl w:ilvl="2" w:tentative="1" w:tplc="040C001B">
      <w:start w:val="1"/>
      <w:numFmt w:val="lowerRoman"/>
      <w:lvlText w:val="%3."/>
      <w:lvlJc w:val="right"/>
      <w:pPr>
        <w:ind w:hanging="180" w:left="3217"/>
      </w:pPr>
    </w:lvl>
    <w:lvl w:ilvl="3" w:tentative="1" w:tplc="040C000F">
      <w:start w:val="1"/>
      <w:numFmt w:val="decimal"/>
      <w:lvlText w:val="%4."/>
      <w:lvlJc w:val="left"/>
      <w:pPr>
        <w:ind w:hanging="360" w:left="3937"/>
      </w:pPr>
    </w:lvl>
    <w:lvl w:ilvl="4" w:tentative="1" w:tplc="040C0019">
      <w:start w:val="1"/>
      <w:numFmt w:val="lowerLetter"/>
      <w:lvlText w:val="%5."/>
      <w:lvlJc w:val="left"/>
      <w:pPr>
        <w:ind w:hanging="360" w:left="4657"/>
      </w:pPr>
    </w:lvl>
    <w:lvl w:ilvl="5" w:tentative="1" w:tplc="040C001B">
      <w:start w:val="1"/>
      <w:numFmt w:val="lowerRoman"/>
      <w:lvlText w:val="%6."/>
      <w:lvlJc w:val="right"/>
      <w:pPr>
        <w:ind w:hanging="180" w:left="5377"/>
      </w:pPr>
    </w:lvl>
    <w:lvl w:ilvl="6" w:tentative="1" w:tplc="040C000F">
      <w:start w:val="1"/>
      <w:numFmt w:val="decimal"/>
      <w:lvlText w:val="%7."/>
      <w:lvlJc w:val="left"/>
      <w:pPr>
        <w:ind w:hanging="360" w:left="6097"/>
      </w:pPr>
    </w:lvl>
    <w:lvl w:ilvl="7" w:tentative="1" w:tplc="040C0019">
      <w:start w:val="1"/>
      <w:numFmt w:val="lowerLetter"/>
      <w:lvlText w:val="%8."/>
      <w:lvlJc w:val="left"/>
      <w:pPr>
        <w:ind w:hanging="360" w:left="6817"/>
      </w:pPr>
    </w:lvl>
    <w:lvl w:ilvl="8" w:tentative="1" w:tplc="040C001B">
      <w:start w:val="1"/>
      <w:numFmt w:val="lowerRoman"/>
      <w:lvlText w:val="%9."/>
      <w:lvlJc w:val="right"/>
      <w:pPr>
        <w:ind w:hanging="180" w:left="7537"/>
      </w:pPr>
    </w:lvl>
  </w:abstractNum>
  <w:abstractNum w15:restartNumberingAfterBreak="0" w:abstractNumId="4">
    <w:nsid w:val="0F8F266D"/>
    <w:multiLevelType w:val="hybridMultilevel"/>
    <w:tmpl w:val="A4549DB0"/>
    <w:lvl w:ilvl="0" w:tplc="040C0017">
      <w:start w:val="1"/>
      <w:numFmt w:val="lowerLetter"/>
      <w:lvlText w:val="%1)"/>
      <w:lvlJc w:val="left"/>
      <w:pPr>
        <w:ind w:hanging="360" w:left="720"/>
      </w:pPr>
      <w:rPr>
        <w:rFonts w:hint="default"/>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5">
    <w:nsid w:val="10F24306"/>
    <w:multiLevelType w:val="hybridMultilevel"/>
    <w:tmpl w:val="FBEC1BFE"/>
    <w:lvl w:ilvl="0" w:tplc="84F8A67C">
      <w:start w:val="1"/>
      <w:numFmt w:val="lowerLetter"/>
      <w:lvlText w:val="%1-"/>
      <w:lvlJc w:val="left"/>
      <w:pPr>
        <w:ind w:hanging="360" w:left="786"/>
      </w:pPr>
      <w:rPr>
        <w:rFonts w:hint="default"/>
      </w:rPr>
    </w:lvl>
    <w:lvl w:ilvl="1" w:tentative="1" w:tplc="040C0019">
      <w:start w:val="1"/>
      <w:numFmt w:val="lowerLetter"/>
      <w:lvlText w:val="%2."/>
      <w:lvlJc w:val="left"/>
      <w:pPr>
        <w:ind w:hanging="360" w:left="2497"/>
      </w:pPr>
    </w:lvl>
    <w:lvl w:ilvl="2" w:tentative="1" w:tplc="040C001B">
      <w:start w:val="1"/>
      <w:numFmt w:val="lowerRoman"/>
      <w:lvlText w:val="%3."/>
      <w:lvlJc w:val="right"/>
      <w:pPr>
        <w:ind w:hanging="180" w:left="3217"/>
      </w:pPr>
    </w:lvl>
    <w:lvl w:ilvl="3" w:tentative="1" w:tplc="040C000F">
      <w:start w:val="1"/>
      <w:numFmt w:val="decimal"/>
      <w:lvlText w:val="%4."/>
      <w:lvlJc w:val="left"/>
      <w:pPr>
        <w:ind w:hanging="360" w:left="3937"/>
      </w:pPr>
    </w:lvl>
    <w:lvl w:ilvl="4" w:tentative="1" w:tplc="040C0019">
      <w:start w:val="1"/>
      <w:numFmt w:val="lowerLetter"/>
      <w:lvlText w:val="%5."/>
      <w:lvlJc w:val="left"/>
      <w:pPr>
        <w:ind w:hanging="360" w:left="4657"/>
      </w:pPr>
    </w:lvl>
    <w:lvl w:ilvl="5" w:tentative="1" w:tplc="040C001B">
      <w:start w:val="1"/>
      <w:numFmt w:val="lowerRoman"/>
      <w:lvlText w:val="%6."/>
      <w:lvlJc w:val="right"/>
      <w:pPr>
        <w:ind w:hanging="180" w:left="5377"/>
      </w:pPr>
    </w:lvl>
    <w:lvl w:ilvl="6" w:tentative="1" w:tplc="040C000F">
      <w:start w:val="1"/>
      <w:numFmt w:val="decimal"/>
      <w:lvlText w:val="%7."/>
      <w:lvlJc w:val="left"/>
      <w:pPr>
        <w:ind w:hanging="360" w:left="6097"/>
      </w:pPr>
    </w:lvl>
    <w:lvl w:ilvl="7" w:tentative="1" w:tplc="040C0019">
      <w:start w:val="1"/>
      <w:numFmt w:val="lowerLetter"/>
      <w:lvlText w:val="%8."/>
      <w:lvlJc w:val="left"/>
      <w:pPr>
        <w:ind w:hanging="360" w:left="6817"/>
      </w:pPr>
    </w:lvl>
    <w:lvl w:ilvl="8" w:tentative="1" w:tplc="040C001B">
      <w:start w:val="1"/>
      <w:numFmt w:val="lowerRoman"/>
      <w:lvlText w:val="%9."/>
      <w:lvlJc w:val="right"/>
      <w:pPr>
        <w:ind w:hanging="180" w:left="7537"/>
      </w:pPr>
    </w:lvl>
  </w:abstractNum>
  <w:abstractNum w15:restartNumberingAfterBreak="0" w:abstractNumId="6">
    <w:nsid w:val="15C14014"/>
    <w:multiLevelType w:val="hybridMultilevel"/>
    <w:tmpl w:val="F9E8F67C"/>
    <w:lvl w:ilvl="0" w:tplc="040C000B">
      <w:start w:val="1"/>
      <w:numFmt w:val="bullet"/>
      <w:lvlText w:val=""/>
      <w:lvlJc w:val="left"/>
      <w:pPr>
        <w:ind w:hanging="360" w:left="720"/>
      </w:pPr>
      <w:rPr>
        <w:rFonts w:ascii="Wingdings" w:hAnsi="Wingding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7">
    <w:nsid w:val="1B8914B0"/>
    <w:multiLevelType w:val="hybridMultilevel"/>
    <w:tmpl w:val="98CE91FC"/>
    <w:lvl w:ilvl="0" w:tplc="7A6CE424">
      <w:start w:val="1"/>
      <w:numFmt w:val="bullet"/>
      <w:pStyle w:val="listepoint3tableau"/>
      <w:lvlText w:val=""/>
      <w:lvlJc w:val="left"/>
      <w:pPr>
        <w:tabs>
          <w:tab w:pos="1429" w:val="num"/>
        </w:tabs>
        <w:ind w:hanging="360" w:left="1429"/>
      </w:pPr>
      <w:rPr>
        <w:rFonts w:ascii="Wingdings 3" w:hAnsi="Wingdings 3" w:hint="default"/>
        <w:color w:val="auto"/>
      </w:rPr>
    </w:lvl>
    <w:lvl w:ilvl="1" w:tplc="040C000F">
      <w:start w:val="1"/>
      <w:numFmt w:val="decimal"/>
      <w:lvlText w:val="%2."/>
      <w:lvlJc w:val="left"/>
      <w:pPr>
        <w:tabs>
          <w:tab w:pos="2149" w:val="num"/>
        </w:tabs>
        <w:ind w:hanging="360" w:left="2149"/>
      </w:pPr>
    </w:lvl>
    <w:lvl w:ilvl="2" w:tentative="1" w:tplc="040C0005">
      <w:start w:val="1"/>
      <w:numFmt w:val="bullet"/>
      <w:lvlText w:val=""/>
      <w:lvlJc w:val="left"/>
      <w:pPr>
        <w:tabs>
          <w:tab w:pos="2869" w:val="num"/>
        </w:tabs>
        <w:ind w:hanging="360" w:left="2869"/>
      </w:pPr>
      <w:rPr>
        <w:rFonts w:ascii="Wingdings" w:hAnsi="Wingdings" w:hint="default"/>
      </w:rPr>
    </w:lvl>
    <w:lvl w:ilvl="3" w:tentative="1" w:tplc="040C0001">
      <w:start w:val="1"/>
      <w:numFmt w:val="bullet"/>
      <w:lvlText w:val=""/>
      <w:lvlJc w:val="left"/>
      <w:pPr>
        <w:tabs>
          <w:tab w:pos="3589" w:val="num"/>
        </w:tabs>
        <w:ind w:hanging="360" w:left="3589"/>
      </w:pPr>
      <w:rPr>
        <w:rFonts w:ascii="Symbol" w:hAnsi="Symbol" w:hint="default"/>
      </w:rPr>
    </w:lvl>
    <w:lvl w:ilvl="4" w:tentative="1" w:tplc="040C0003">
      <w:start w:val="1"/>
      <w:numFmt w:val="bullet"/>
      <w:lvlText w:val="o"/>
      <w:lvlJc w:val="left"/>
      <w:pPr>
        <w:tabs>
          <w:tab w:pos="4309" w:val="num"/>
        </w:tabs>
        <w:ind w:hanging="360" w:left="4309"/>
      </w:pPr>
      <w:rPr>
        <w:rFonts w:ascii="Courier New" w:hAnsi="Courier New" w:hint="default"/>
      </w:rPr>
    </w:lvl>
    <w:lvl w:ilvl="5" w:tentative="1" w:tplc="040C0005">
      <w:start w:val="1"/>
      <w:numFmt w:val="bullet"/>
      <w:lvlText w:val=""/>
      <w:lvlJc w:val="left"/>
      <w:pPr>
        <w:tabs>
          <w:tab w:pos="5029" w:val="num"/>
        </w:tabs>
        <w:ind w:hanging="360" w:left="5029"/>
      </w:pPr>
      <w:rPr>
        <w:rFonts w:ascii="Wingdings" w:hAnsi="Wingdings" w:hint="default"/>
      </w:rPr>
    </w:lvl>
    <w:lvl w:ilvl="6" w:tentative="1" w:tplc="040C0001">
      <w:start w:val="1"/>
      <w:numFmt w:val="bullet"/>
      <w:lvlText w:val=""/>
      <w:lvlJc w:val="left"/>
      <w:pPr>
        <w:tabs>
          <w:tab w:pos="5749" w:val="num"/>
        </w:tabs>
        <w:ind w:hanging="360" w:left="5749"/>
      </w:pPr>
      <w:rPr>
        <w:rFonts w:ascii="Symbol" w:hAnsi="Symbol" w:hint="default"/>
      </w:rPr>
    </w:lvl>
    <w:lvl w:ilvl="7" w:tentative="1" w:tplc="040C0003">
      <w:start w:val="1"/>
      <w:numFmt w:val="bullet"/>
      <w:lvlText w:val="o"/>
      <w:lvlJc w:val="left"/>
      <w:pPr>
        <w:tabs>
          <w:tab w:pos="6469" w:val="num"/>
        </w:tabs>
        <w:ind w:hanging="360" w:left="6469"/>
      </w:pPr>
      <w:rPr>
        <w:rFonts w:ascii="Courier New" w:hAnsi="Courier New" w:hint="default"/>
      </w:rPr>
    </w:lvl>
    <w:lvl w:ilvl="8" w:tentative="1" w:tplc="040C0005">
      <w:start w:val="1"/>
      <w:numFmt w:val="bullet"/>
      <w:lvlText w:val=""/>
      <w:lvlJc w:val="left"/>
      <w:pPr>
        <w:tabs>
          <w:tab w:pos="7189" w:val="num"/>
        </w:tabs>
        <w:ind w:hanging="360" w:left="7189"/>
      </w:pPr>
      <w:rPr>
        <w:rFonts w:ascii="Wingdings" w:hAnsi="Wingdings" w:hint="default"/>
      </w:rPr>
    </w:lvl>
  </w:abstractNum>
  <w:abstractNum w15:restartNumberingAfterBreak="0" w:abstractNumId="8">
    <w:nsid w:val="25E216BD"/>
    <w:multiLevelType w:val="hybridMultilevel"/>
    <w:tmpl w:val="53380FEA"/>
    <w:lvl w:ilvl="0" w:tplc="84F8A67C">
      <w:start w:val="1"/>
      <w:numFmt w:val="lowerLetter"/>
      <w:lvlText w:val="%1-"/>
      <w:lvlJc w:val="left"/>
      <w:pPr>
        <w:ind w:hanging="360" w:left="1777"/>
      </w:pPr>
      <w:rPr>
        <w:rFonts w:hint="default"/>
      </w:rPr>
    </w:lvl>
    <w:lvl w:ilvl="1" w:tentative="1" w:tplc="040C0019">
      <w:start w:val="1"/>
      <w:numFmt w:val="lowerLetter"/>
      <w:lvlText w:val="%2."/>
      <w:lvlJc w:val="left"/>
      <w:pPr>
        <w:ind w:hanging="360" w:left="2497"/>
      </w:pPr>
    </w:lvl>
    <w:lvl w:ilvl="2" w:tentative="1" w:tplc="040C001B">
      <w:start w:val="1"/>
      <w:numFmt w:val="lowerRoman"/>
      <w:lvlText w:val="%3."/>
      <w:lvlJc w:val="right"/>
      <w:pPr>
        <w:ind w:hanging="180" w:left="3217"/>
      </w:pPr>
    </w:lvl>
    <w:lvl w:ilvl="3" w:tentative="1" w:tplc="040C000F">
      <w:start w:val="1"/>
      <w:numFmt w:val="decimal"/>
      <w:lvlText w:val="%4."/>
      <w:lvlJc w:val="left"/>
      <w:pPr>
        <w:ind w:hanging="360" w:left="3937"/>
      </w:pPr>
    </w:lvl>
    <w:lvl w:ilvl="4" w:tentative="1" w:tplc="040C0019">
      <w:start w:val="1"/>
      <w:numFmt w:val="lowerLetter"/>
      <w:lvlText w:val="%5."/>
      <w:lvlJc w:val="left"/>
      <w:pPr>
        <w:ind w:hanging="360" w:left="4657"/>
      </w:pPr>
    </w:lvl>
    <w:lvl w:ilvl="5" w:tentative="1" w:tplc="040C001B">
      <w:start w:val="1"/>
      <w:numFmt w:val="lowerRoman"/>
      <w:lvlText w:val="%6."/>
      <w:lvlJc w:val="right"/>
      <w:pPr>
        <w:ind w:hanging="180" w:left="5377"/>
      </w:pPr>
    </w:lvl>
    <w:lvl w:ilvl="6" w:tentative="1" w:tplc="040C000F">
      <w:start w:val="1"/>
      <w:numFmt w:val="decimal"/>
      <w:lvlText w:val="%7."/>
      <w:lvlJc w:val="left"/>
      <w:pPr>
        <w:ind w:hanging="360" w:left="6097"/>
      </w:pPr>
    </w:lvl>
    <w:lvl w:ilvl="7" w:tentative="1" w:tplc="040C0019">
      <w:start w:val="1"/>
      <w:numFmt w:val="lowerLetter"/>
      <w:lvlText w:val="%8."/>
      <w:lvlJc w:val="left"/>
      <w:pPr>
        <w:ind w:hanging="360" w:left="6817"/>
      </w:pPr>
    </w:lvl>
    <w:lvl w:ilvl="8" w:tentative="1" w:tplc="040C001B">
      <w:start w:val="1"/>
      <w:numFmt w:val="lowerRoman"/>
      <w:lvlText w:val="%9."/>
      <w:lvlJc w:val="right"/>
      <w:pPr>
        <w:ind w:hanging="180" w:left="7537"/>
      </w:pPr>
    </w:lvl>
  </w:abstractNum>
  <w:abstractNum w15:restartNumberingAfterBreak="0" w:abstractNumId="9">
    <w:nsid w:val="26F1389B"/>
    <w:multiLevelType w:val="hybridMultilevel"/>
    <w:tmpl w:val="D59C4956"/>
    <w:lvl w:ilvl="0" w:tplc="040C0017">
      <w:start w:val="1"/>
      <w:numFmt w:val="lowerLetter"/>
      <w:lvlText w:val="%1)"/>
      <w:lvlJc w:val="left"/>
      <w:pPr>
        <w:ind w:hanging="360" w:left="720"/>
      </w:pPr>
      <w:rPr>
        <w:rFonts w:hint="default"/>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10">
    <w:nsid w:val="29BA7B97"/>
    <w:multiLevelType w:val="hybridMultilevel"/>
    <w:tmpl w:val="5546EA60"/>
    <w:lvl w:ilvl="0" w:tplc="3EF253DE">
      <w:numFmt w:val="bullet"/>
      <w:lvlText w:val=""/>
      <w:lvlJc w:val="left"/>
      <w:pPr>
        <w:ind w:hanging="360" w:left="720"/>
      </w:pPr>
      <w:rPr>
        <w:rFonts w:ascii="Symbol" w:cs="Rage Italic" w:hAnsi="Symbol" w:hint="default"/>
        <w:b/>
        <w:i w:val="0"/>
        <w:color w:val="auto"/>
        <w:sz w:val="20"/>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1">
    <w:nsid w:val="29ED2AE5"/>
    <w:multiLevelType w:val="hybridMultilevel"/>
    <w:tmpl w:val="968E41FA"/>
    <w:lvl w:ilvl="0" w:tplc="040C000B">
      <w:start w:val="1"/>
      <w:numFmt w:val="bullet"/>
      <w:lvlText w:val=""/>
      <w:lvlJc w:val="left"/>
      <w:pPr>
        <w:ind w:hanging="360" w:left="720"/>
      </w:pPr>
      <w:rPr>
        <w:rFonts w:ascii="Wingdings" w:hAnsi="Wingding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2">
    <w:nsid w:val="2B934FC6"/>
    <w:multiLevelType w:val="hybridMultilevel"/>
    <w:tmpl w:val="06740BFE"/>
    <w:lvl w:ilvl="0" w:tplc="040C0017">
      <w:start w:val="1"/>
      <w:numFmt w:val="lowerLetter"/>
      <w:lvlText w:val="%1)"/>
      <w:lvlJc w:val="left"/>
      <w:pPr>
        <w:ind w:hanging="360" w:left="862"/>
      </w:pPr>
    </w:lvl>
    <w:lvl w:ilvl="1" w:tentative="1" w:tplc="040C0019">
      <w:start w:val="1"/>
      <w:numFmt w:val="lowerLetter"/>
      <w:lvlText w:val="%2."/>
      <w:lvlJc w:val="left"/>
      <w:pPr>
        <w:ind w:hanging="360" w:left="1582"/>
      </w:pPr>
    </w:lvl>
    <w:lvl w:ilvl="2" w:tentative="1" w:tplc="040C001B">
      <w:start w:val="1"/>
      <w:numFmt w:val="lowerRoman"/>
      <w:lvlText w:val="%3."/>
      <w:lvlJc w:val="right"/>
      <w:pPr>
        <w:ind w:hanging="180" w:left="2302"/>
      </w:pPr>
    </w:lvl>
    <w:lvl w:ilvl="3" w:tentative="1" w:tplc="040C000F">
      <w:start w:val="1"/>
      <w:numFmt w:val="decimal"/>
      <w:lvlText w:val="%4."/>
      <w:lvlJc w:val="left"/>
      <w:pPr>
        <w:ind w:hanging="360" w:left="3022"/>
      </w:pPr>
    </w:lvl>
    <w:lvl w:ilvl="4" w:tentative="1" w:tplc="040C0019">
      <w:start w:val="1"/>
      <w:numFmt w:val="lowerLetter"/>
      <w:lvlText w:val="%5."/>
      <w:lvlJc w:val="left"/>
      <w:pPr>
        <w:ind w:hanging="360" w:left="3742"/>
      </w:pPr>
    </w:lvl>
    <w:lvl w:ilvl="5" w:tentative="1" w:tplc="040C001B">
      <w:start w:val="1"/>
      <w:numFmt w:val="lowerRoman"/>
      <w:lvlText w:val="%6."/>
      <w:lvlJc w:val="right"/>
      <w:pPr>
        <w:ind w:hanging="180" w:left="4462"/>
      </w:pPr>
    </w:lvl>
    <w:lvl w:ilvl="6" w:tentative="1" w:tplc="040C000F">
      <w:start w:val="1"/>
      <w:numFmt w:val="decimal"/>
      <w:lvlText w:val="%7."/>
      <w:lvlJc w:val="left"/>
      <w:pPr>
        <w:ind w:hanging="360" w:left="5182"/>
      </w:pPr>
    </w:lvl>
    <w:lvl w:ilvl="7" w:tentative="1" w:tplc="040C0019">
      <w:start w:val="1"/>
      <w:numFmt w:val="lowerLetter"/>
      <w:lvlText w:val="%8."/>
      <w:lvlJc w:val="left"/>
      <w:pPr>
        <w:ind w:hanging="360" w:left="5902"/>
      </w:pPr>
    </w:lvl>
    <w:lvl w:ilvl="8" w:tentative="1" w:tplc="040C001B">
      <w:start w:val="1"/>
      <w:numFmt w:val="lowerRoman"/>
      <w:lvlText w:val="%9."/>
      <w:lvlJc w:val="right"/>
      <w:pPr>
        <w:ind w:hanging="180" w:left="6622"/>
      </w:pPr>
    </w:lvl>
  </w:abstractNum>
  <w:abstractNum w15:restartNumberingAfterBreak="0" w:abstractNumId="13">
    <w:nsid w:val="32150674"/>
    <w:multiLevelType w:val="hybridMultilevel"/>
    <w:tmpl w:val="53380FEA"/>
    <w:lvl w:ilvl="0" w:tplc="84F8A67C">
      <w:start w:val="1"/>
      <w:numFmt w:val="lowerLetter"/>
      <w:lvlText w:val="%1-"/>
      <w:lvlJc w:val="left"/>
      <w:pPr>
        <w:ind w:hanging="360" w:left="1777"/>
      </w:pPr>
      <w:rPr>
        <w:rFonts w:hint="default"/>
      </w:rPr>
    </w:lvl>
    <w:lvl w:ilvl="1" w:tentative="1" w:tplc="040C0019">
      <w:start w:val="1"/>
      <w:numFmt w:val="lowerLetter"/>
      <w:lvlText w:val="%2."/>
      <w:lvlJc w:val="left"/>
      <w:pPr>
        <w:ind w:hanging="360" w:left="2497"/>
      </w:pPr>
    </w:lvl>
    <w:lvl w:ilvl="2" w:tentative="1" w:tplc="040C001B">
      <w:start w:val="1"/>
      <w:numFmt w:val="lowerRoman"/>
      <w:lvlText w:val="%3."/>
      <w:lvlJc w:val="right"/>
      <w:pPr>
        <w:ind w:hanging="180" w:left="3217"/>
      </w:pPr>
    </w:lvl>
    <w:lvl w:ilvl="3" w:tentative="1" w:tplc="040C000F">
      <w:start w:val="1"/>
      <w:numFmt w:val="decimal"/>
      <w:lvlText w:val="%4."/>
      <w:lvlJc w:val="left"/>
      <w:pPr>
        <w:ind w:hanging="360" w:left="3937"/>
      </w:pPr>
    </w:lvl>
    <w:lvl w:ilvl="4" w:tentative="1" w:tplc="040C0019">
      <w:start w:val="1"/>
      <w:numFmt w:val="lowerLetter"/>
      <w:lvlText w:val="%5."/>
      <w:lvlJc w:val="left"/>
      <w:pPr>
        <w:ind w:hanging="360" w:left="4657"/>
      </w:pPr>
    </w:lvl>
    <w:lvl w:ilvl="5" w:tentative="1" w:tplc="040C001B">
      <w:start w:val="1"/>
      <w:numFmt w:val="lowerRoman"/>
      <w:lvlText w:val="%6."/>
      <w:lvlJc w:val="right"/>
      <w:pPr>
        <w:ind w:hanging="180" w:left="5377"/>
      </w:pPr>
    </w:lvl>
    <w:lvl w:ilvl="6" w:tentative="1" w:tplc="040C000F">
      <w:start w:val="1"/>
      <w:numFmt w:val="decimal"/>
      <w:lvlText w:val="%7."/>
      <w:lvlJc w:val="left"/>
      <w:pPr>
        <w:ind w:hanging="360" w:left="6097"/>
      </w:pPr>
    </w:lvl>
    <w:lvl w:ilvl="7" w:tentative="1" w:tplc="040C0019">
      <w:start w:val="1"/>
      <w:numFmt w:val="lowerLetter"/>
      <w:lvlText w:val="%8."/>
      <w:lvlJc w:val="left"/>
      <w:pPr>
        <w:ind w:hanging="360" w:left="6817"/>
      </w:pPr>
    </w:lvl>
    <w:lvl w:ilvl="8" w:tentative="1" w:tplc="040C001B">
      <w:start w:val="1"/>
      <w:numFmt w:val="lowerRoman"/>
      <w:lvlText w:val="%9."/>
      <w:lvlJc w:val="right"/>
      <w:pPr>
        <w:ind w:hanging="180" w:left="7537"/>
      </w:pPr>
    </w:lvl>
  </w:abstractNum>
  <w:abstractNum w15:restartNumberingAfterBreak="0" w:abstractNumId="14">
    <w:nsid w:val="338774F5"/>
    <w:multiLevelType w:val="hybridMultilevel"/>
    <w:tmpl w:val="C3807A56"/>
    <w:lvl w:ilvl="0" w:tplc="7EF87A10">
      <w:start w:val="3"/>
      <w:numFmt w:val="bullet"/>
      <w:lvlText w:val="-"/>
      <w:lvlJc w:val="left"/>
      <w:pPr>
        <w:ind w:hanging="360" w:left="720"/>
      </w:pPr>
      <w:rPr>
        <w:rFonts w:ascii="Calibri" w:hAnsi="Calibri" w:hint="default"/>
        <w:color w:themeColor="text1" w:val="000000"/>
      </w:rPr>
    </w:lvl>
    <w:lvl w:ilvl="1" w:tplc="BFEEB476">
      <w:start w:val="1"/>
      <w:numFmt w:val="bullet"/>
      <w:lvlText w:val="ð"/>
      <w:lvlJc w:val="left"/>
      <w:pPr>
        <w:ind w:hanging="360" w:left="1353"/>
      </w:pPr>
      <w:rPr>
        <w:rFonts w:ascii="Wingdings" w:hAnsi="Wingdings"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5">
    <w:nsid w:val="35A83076"/>
    <w:multiLevelType w:val="hybridMultilevel"/>
    <w:tmpl w:val="AFE8FF1A"/>
    <w:lvl w:ilvl="0" w:tplc="6826F3C6">
      <w:start w:val="1"/>
      <w:numFmt w:val="lowerLetter"/>
      <w:lvlText w:val="%1)"/>
      <w:lvlJc w:val="left"/>
      <w:pPr>
        <w:ind w:hanging="360" w:left="720"/>
      </w:pPr>
      <w:rPr>
        <w:rFonts w:hint="default"/>
        <w:b/>
        <w:sz w:val="24"/>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16">
    <w:nsid w:val="36F056A5"/>
    <w:multiLevelType w:val="hybridMultilevel"/>
    <w:tmpl w:val="FFA87A50"/>
    <w:lvl w:ilvl="0" w:tplc="DB642FD8">
      <w:start w:val="1"/>
      <w:numFmt w:val="lowerLetter"/>
      <w:lvlText w:val="%1)"/>
      <w:lvlJc w:val="left"/>
      <w:pPr>
        <w:ind w:hanging="360" w:left="1222"/>
      </w:pPr>
      <w:rPr>
        <w:rFonts w:hint="default"/>
      </w:rPr>
    </w:lvl>
    <w:lvl w:ilvl="1" w:tentative="1" w:tplc="040C0019">
      <w:start w:val="1"/>
      <w:numFmt w:val="lowerLetter"/>
      <w:lvlText w:val="%2."/>
      <w:lvlJc w:val="left"/>
      <w:pPr>
        <w:ind w:hanging="360" w:left="1942"/>
      </w:pPr>
    </w:lvl>
    <w:lvl w:ilvl="2" w:tentative="1" w:tplc="040C001B">
      <w:start w:val="1"/>
      <w:numFmt w:val="lowerRoman"/>
      <w:lvlText w:val="%3."/>
      <w:lvlJc w:val="right"/>
      <w:pPr>
        <w:ind w:hanging="180" w:left="2662"/>
      </w:pPr>
    </w:lvl>
    <w:lvl w:ilvl="3" w:tentative="1" w:tplc="040C000F">
      <w:start w:val="1"/>
      <w:numFmt w:val="decimal"/>
      <w:lvlText w:val="%4."/>
      <w:lvlJc w:val="left"/>
      <w:pPr>
        <w:ind w:hanging="360" w:left="3382"/>
      </w:pPr>
    </w:lvl>
    <w:lvl w:ilvl="4" w:tentative="1" w:tplc="040C0019">
      <w:start w:val="1"/>
      <w:numFmt w:val="lowerLetter"/>
      <w:lvlText w:val="%5."/>
      <w:lvlJc w:val="left"/>
      <w:pPr>
        <w:ind w:hanging="360" w:left="4102"/>
      </w:pPr>
    </w:lvl>
    <w:lvl w:ilvl="5" w:tentative="1" w:tplc="040C001B">
      <w:start w:val="1"/>
      <w:numFmt w:val="lowerRoman"/>
      <w:lvlText w:val="%6."/>
      <w:lvlJc w:val="right"/>
      <w:pPr>
        <w:ind w:hanging="180" w:left="4822"/>
      </w:pPr>
    </w:lvl>
    <w:lvl w:ilvl="6" w:tentative="1" w:tplc="040C000F">
      <w:start w:val="1"/>
      <w:numFmt w:val="decimal"/>
      <w:lvlText w:val="%7."/>
      <w:lvlJc w:val="left"/>
      <w:pPr>
        <w:ind w:hanging="360" w:left="5542"/>
      </w:pPr>
    </w:lvl>
    <w:lvl w:ilvl="7" w:tentative="1" w:tplc="040C0019">
      <w:start w:val="1"/>
      <w:numFmt w:val="lowerLetter"/>
      <w:lvlText w:val="%8."/>
      <w:lvlJc w:val="left"/>
      <w:pPr>
        <w:ind w:hanging="360" w:left="6262"/>
      </w:pPr>
    </w:lvl>
    <w:lvl w:ilvl="8" w:tentative="1" w:tplc="040C001B">
      <w:start w:val="1"/>
      <w:numFmt w:val="lowerRoman"/>
      <w:lvlText w:val="%9."/>
      <w:lvlJc w:val="right"/>
      <w:pPr>
        <w:ind w:hanging="180" w:left="6982"/>
      </w:pPr>
    </w:lvl>
  </w:abstractNum>
  <w:abstractNum w15:restartNumberingAfterBreak="0" w:abstractNumId="17">
    <w:nsid w:val="3FD502BA"/>
    <w:multiLevelType w:val="hybridMultilevel"/>
    <w:tmpl w:val="C1545182"/>
    <w:lvl w:ilvl="0" w:tplc="040C0017">
      <w:start w:val="1"/>
      <w:numFmt w:val="lowerLetter"/>
      <w:lvlText w:val="%1)"/>
      <w:lvlJc w:val="left"/>
      <w:pPr>
        <w:ind w:hanging="360" w:left="1222"/>
      </w:pPr>
      <w:rPr>
        <w:rFonts w:hint="default"/>
      </w:rPr>
    </w:lvl>
    <w:lvl w:ilvl="1" w:tentative="1" w:tplc="040C0019">
      <w:start w:val="1"/>
      <w:numFmt w:val="lowerLetter"/>
      <w:lvlText w:val="%2."/>
      <w:lvlJc w:val="left"/>
      <w:pPr>
        <w:ind w:hanging="360" w:left="1942"/>
      </w:pPr>
    </w:lvl>
    <w:lvl w:ilvl="2" w:tentative="1" w:tplc="040C001B">
      <w:start w:val="1"/>
      <w:numFmt w:val="lowerRoman"/>
      <w:lvlText w:val="%3."/>
      <w:lvlJc w:val="right"/>
      <w:pPr>
        <w:ind w:hanging="180" w:left="2662"/>
      </w:pPr>
    </w:lvl>
    <w:lvl w:ilvl="3" w:tentative="1" w:tplc="040C000F">
      <w:start w:val="1"/>
      <w:numFmt w:val="decimal"/>
      <w:lvlText w:val="%4."/>
      <w:lvlJc w:val="left"/>
      <w:pPr>
        <w:ind w:hanging="360" w:left="3382"/>
      </w:pPr>
    </w:lvl>
    <w:lvl w:ilvl="4" w:tentative="1" w:tplc="040C0019">
      <w:start w:val="1"/>
      <w:numFmt w:val="lowerLetter"/>
      <w:lvlText w:val="%5."/>
      <w:lvlJc w:val="left"/>
      <w:pPr>
        <w:ind w:hanging="360" w:left="4102"/>
      </w:pPr>
    </w:lvl>
    <w:lvl w:ilvl="5" w:tentative="1" w:tplc="040C001B">
      <w:start w:val="1"/>
      <w:numFmt w:val="lowerRoman"/>
      <w:lvlText w:val="%6."/>
      <w:lvlJc w:val="right"/>
      <w:pPr>
        <w:ind w:hanging="180" w:left="4822"/>
      </w:pPr>
    </w:lvl>
    <w:lvl w:ilvl="6" w:tentative="1" w:tplc="040C000F">
      <w:start w:val="1"/>
      <w:numFmt w:val="decimal"/>
      <w:lvlText w:val="%7."/>
      <w:lvlJc w:val="left"/>
      <w:pPr>
        <w:ind w:hanging="360" w:left="5542"/>
      </w:pPr>
    </w:lvl>
    <w:lvl w:ilvl="7" w:tentative="1" w:tplc="040C0019">
      <w:start w:val="1"/>
      <w:numFmt w:val="lowerLetter"/>
      <w:lvlText w:val="%8."/>
      <w:lvlJc w:val="left"/>
      <w:pPr>
        <w:ind w:hanging="360" w:left="6262"/>
      </w:pPr>
    </w:lvl>
    <w:lvl w:ilvl="8" w:tentative="1" w:tplc="040C001B">
      <w:start w:val="1"/>
      <w:numFmt w:val="lowerRoman"/>
      <w:lvlText w:val="%9."/>
      <w:lvlJc w:val="right"/>
      <w:pPr>
        <w:ind w:hanging="180" w:left="6982"/>
      </w:pPr>
    </w:lvl>
  </w:abstractNum>
  <w:abstractNum w15:restartNumberingAfterBreak="0" w:abstractNumId="18">
    <w:nsid w:val="42DC213F"/>
    <w:multiLevelType w:val="hybridMultilevel"/>
    <w:tmpl w:val="23861762"/>
    <w:lvl w:ilvl="0" w:tplc="84F8A67C">
      <w:start w:val="1"/>
      <w:numFmt w:val="lowerLetter"/>
      <w:lvlText w:val="%1-"/>
      <w:lvlJc w:val="left"/>
      <w:pPr>
        <w:ind w:hanging="360" w:left="786"/>
      </w:pPr>
      <w:rPr>
        <w:rFonts w:hint="default"/>
      </w:rPr>
    </w:lvl>
    <w:lvl w:ilvl="1" w:tentative="1" w:tplc="040C0019">
      <w:start w:val="1"/>
      <w:numFmt w:val="lowerLetter"/>
      <w:lvlText w:val="%2."/>
      <w:lvlJc w:val="left"/>
      <w:pPr>
        <w:ind w:hanging="360" w:left="2497"/>
      </w:pPr>
    </w:lvl>
    <w:lvl w:ilvl="2" w:tentative="1" w:tplc="040C001B">
      <w:start w:val="1"/>
      <w:numFmt w:val="lowerRoman"/>
      <w:lvlText w:val="%3."/>
      <w:lvlJc w:val="right"/>
      <w:pPr>
        <w:ind w:hanging="180" w:left="3217"/>
      </w:pPr>
    </w:lvl>
    <w:lvl w:ilvl="3" w:tentative="1" w:tplc="040C000F">
      <w:start w:val="1"/>
      <w:numFmt w:val="decimal"/>
      <w:lvlText w:val="%4."/>
      <w:lvlJc w:val="left"/>
      <w:pPr>
        <w:ind w:hanging="360" w:left="3937"/>
      </w:pPr>
    </w:lvl>
    <w:lvl w:ilvl="4" w:tentative="1" w:tplc="040C0019">
      <w:start w:val="1"/>
      <w:numFmt w:val="lowerLetter"/>
      <w:lvlText w:val="%5."/>
      <w:lvlJc w:val="left"/>
      <w:pPr>
        <w:ind w:hanging="360" w:left="4657"/>
      </w:pPr>
    </w:lvl>
    <w:lvl w:ilvl="5" w:tentative="1" w:tplc="040C001B">
      <w:start w:val="1"/>
      <w:numFmt w:val="lowerRoman"/>
      <w:lvlText w:val="%6."/>
      <w:lvlJc w:val="right"/>
      <w:pPr>
        <w:ind w:hanging="180" w:left="5377"/>
      </w:pPr>
    </w:lvl>
    <w:lvl w:ilvl="6" w:tentative="1" w:tplc="040C000F">
      <w:start w:val="1"/>
      <w:numFmt w:val="decimal"/>
      <w:lvlText w:val="%7."/>
      <w:lvlJc w:val="left"/>
      <w:pPr>
        <w:ind w:hanging="360" w:left="6097"/>
      </w:pPr>
    </w:lvl>
    <w:lvl w:ilvl="7" w:tentative="1" w:tplc="040C0019">
      <w:start w:val="1"/>
      <w:numFmt w:val="lowerLetter"/>
      <w:lvlText w:val="%8."/>
      <w:lvlJc w:val="left"/>
      <w:pPr>
        <w:ind w:hanging="360" w:left="6817"/>
      </w:pPr>
    </w:lvl>
    <w:lvl w:ilvl="8" w:tentative="1" w:tplc="040C001B">
      <w:start w:val="1"/>
      <w:numFmt w:val="lowerRoman"/>
      <w:lvlText w:val="%9."/>
      <w:lvlJc w:val="right"/>
      <w:pPr>
        <w:ind w:hanging="180" w:left="7537"/>
      </w:pPr>
    </w:lvl>
  </w:abstractNum>
  <w:abstractNum w15:restartNumberingAfterBreak="0" w:abstractNumId="19">
    <w:nsid w:val="49F20EB6"/>
    <w:multiLevelType w:val="hybridMultilevel"/>
    <w:tmpl w:val="71DA1A28"/>
    <w:lvl w:ilvl="0" w:tplc="84F8A67C">
      <w:start w:val="1"/>
      <w:numFmt w:val="lowerLetter"/>
      <w:lvlText w:val="%1-"/>
      <w:lvlJc w:val="left"/>
      <w:pPr>
        <w:ind w:hanging="360" w:left="786"/>
      </w:pPr>
      <w:rPr>
        <w:rFonts w:hint="default"/>
      </w:rPr>
    </w:lvl>
    <w:lvl w:ilvl="1" w:tentative="1" w:tplc="040C0019">
      <w:start w:val="1"/>
      <w:numFmt w:val="lowerLetter"/>
      <w:lvlText w:val="%2."/>
      <w:lvlJc w:val="left"/>
      <w:pPr>
        <w:ind w:hanging="360" w:left="2497"/>
      </w:pPr>
    </w:lvl>
    <w:lvl w:ilvl="2" w:tentative="1" w:tplc="040C001B">
      <w:start w:val="1"/>
      <w:numFmt w:val="lowerRoman"/>
      <w:lvlText w:val="%3."/>
      <w:lvlJc w:val="right"/>
      <w:pPr>
        <w:ind w:hanging="180" w:left="3217"/>
      </w:pPr>
    </w:lvl>
    <w:lvl w:ilvl="3" w:tentative="1" w:tplc="040C000F">
      <w:start w:val="1"/>
      <w:numFmt w:val="decimal"/>
      <w:lvlText w:val="%4."/>
      <w:lvlJc w:val="left"/>
      <w:pPr>
        <w:ind w:hanging="360" w:left="3937"/>
      </w:pPr>
    </w:lvl>
    <w:lvl w:ilvl="4" w:tentative="1" w:tplc="040C0019">
      <w:start w:val="1"/>
      <w:numFmt w:val="lowerLetter"/>
      <w:lvlText w:val="%5."/>
      <w:lvlJc w:val="left"/>
      <w:pPr>
        <w:ind w:hanging="360" w:left="4657"/>
      </w:pPr>
    </w:lvl>
    <w:lvl w:ilvl="5" w:tentative="1" w:tplc="040C001B">
      <w:start w:val="1"/>
      <w:numFmt w:val="lowerRoman"/>
      <w:lvlText w:val="%6."/>
      <w:lvlJc w:val="right"/>
      <w:pPr>
        <w:ind w:hanging="180" w:left="5377"/>
      </w:pPr>
    </w:lvl>
    <w:lvl w:ilvl="6" w:tentative="1" w:tplc="040C000F">
      <w:start w:val="1"/>
      <w:numFmt w:val="decimal"/>
      <w:lvlText w:val="%7."/>
      <w:lvlJc w:val="left"/>
      <w:pPr>
        <w:ind w:hanging="360" w:left="6097"/>
      </w:pPr>
    </w:lvl>
    <w:lvl w:ilvl="7" w:tentative="1" w:tplc="040C0019">
      <w:start w:val="1"/>
      <w:numFmt w:val="lowerLetter"/>
      <w:lvlText w:val="%8."/>
      <w:lvlJc w:val="left"/>
      <w:pPr>
        <w:ind w:hanging="360" w:left="6817"/>
      </w:pPr>
    </w:lvl>
    <w:lvl w:ilvl="8" w:tentative="1" w:tplc="040C001B">
      <w:start w:val="1"/>
      <w:numFmt w:val="lowerRoman"/>
      <w:lvlText w:val="%9."/>
      <w:lvlJc w:val="right"/>
      <w:pPr>
        <w:ind w:hanging="180" w:left="7537"/>
      </w:pPr>
    </w:lvl>
  </w:abstractNum>
  <w:abstractNum w15:restartNumberingAfterBreak="0" w:abstractNumId="20">
    <w:nsid w:val="4D7F4583"/>
    <w:multiLevelType w:val="hybridMultilevel"/>
    <w:tmpl w:val="EB0CF25E"/>
    <w:lvl w:ilvl="0" w:tplc="3EF253DE">
      <w:numFmt w:val="bullet"/>
      <w:lvlText w:val=""/>
      <w:lvlJc w:val="left"/>
      <w:pPr>
        <w:ind w:hanging="360" w:left="720"/>
      </w:pPr>
      <w:rPr>
        <w:rFonts w:ascii="Symbol" w:cs="Rage Italic" w:hAnsi="Symbol" w:hint="default"/>
        <w:b/>
        <w:i w:val="0"/>
        <w:color w:val="auto"/>
        <w:sz w:val="20"/>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21">
    <w:nsid w:val="5156217C"/>
    <w:multiLevelType w:val="hybridMultilevel"/>
    <w:tmpl w:val="8C763706"/>
    <w:lvl w:ilvl="0" w:tplc="627450E4">
      <w:start w:val="1"/>
      <w:numFmt w:val="bullet"/>
      <w:lvlText w:val="-"/>
      <w:lvlJc w:val="left"/>
      <w:pPr>
        <w:ind w:hanging="360" w:left="720"/>
      </w:pPr>
      <w:rPr>
        <w:rFonts w:ascii="Calibri" w:cs="Calibri" w:eastAsiaTheme="minorHAnsi" w:hAnsi="Calibri"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22">
    <w:nsid w:val="5242738E"/>
    <w:multiLevelType w:val="hybridMultilevel"/>
    <w:tmpl w:val="C1545182"/>
    <w:lvl w:ilvl="0" w:tplc="040C0017">
      <w:start w:val="1"/>
      <w:numFmt w:val="lowerLetter"/>
      <w:lvlText w:val="%1)"/>
      <w:lvlJc w:val="left"/>
      <w:pPr>
        <w:ind w:hanging="360" w:left="1222"/>
      </w:pPr>
      <w:rPr>
        <w:rFonts w:hint="default"/>
      </w:rPr>
    </w:lvl>
    <w:lvl w:ilvl="1" w:tentative="1" w:tplc="040C0019">
      <w:start w:val="1"/>
      <w:numFmt w:val="lowerLetter"/>
      <w:lvlText w:val="%2."/>
      <w:lvlJc w:val="left"/>
      <w:pPr>
        <w:ind w:hanging="360" w:left="1942"/>
      </w:pPr>
    </w:lvl>
    <w:lvl w:ilvl="2" w:tentative="1" w:tplc="040C001B">
      <w:start w:val="1"/>
      <w:numFmt w:val="lowerRoman"/>
      <w:lvlText w:val="%3."/>
      <w:lvlJc w:val="right"/>
      <w:pPr>
        <w:ind w:hanging="180" w:left="2662"/>
      </w:pPr>
    </w:lvl>
    <w:lvl w:ilvl="3" w:tentative="1" w:tplc="040C000F">
      <w:start w:val="1"/>
      <w:numFmt w:val="decimal"/>
      <w:lvlText w:val="%4."/>
      <w:lvlJc w:val="left"/>
      <w:pPr>
        <w:ind w:hanging="360" w:left="3382"/>
      </w:pPr>
    </w:lvl>
    <w:lvl w:ilvl="4" w:tentative="1" w:tplc="040C0019">
      <w:start w:val="1"/>
      <w:numFmt w:val="lowerLetter"/>
      <w:lvlText w:val="%5."/>
      <w:lvlJc w:val="left"/>
      <w:pPr>
        <w:ind w:hanging="360" w:left="4102"/>
      </w:pPr>
    </w:lvl>
    <w:lvl w:ilvl="5" w:tentative="1" w:tplc="040C001B">
      <w:start w:val="1"/>
      <w:numFmt w:val="lowerRoman"/>
      <w:lvlText w:val="%6."/>
      <w:lvlJc w:val="right"/>
      <w:pPr>
        <w:ind w:hanging="180" w:left="4822"/>
      </w:pPr>
    </w:lvl>
    <w:lvl w:ilvl="6" w:tentative="1" w:tplc="040C000F">
      <w:start w:val="1"/>
      <w:numFmt w:val="decimal"/>
      <w:lvlText w:val="%7."/>
      <w:lvlJc w:val="left"/>
      <w:pPr>
        <w:ind w:hanging="360" w:left="5542"/>
      </w:pPr>
    </w:lvl>
    <w:lvl w:ilvl="7" w:tentative="1" w:tplc="040C0019">
      <w:start w:val="1"/>
      <w:numFmt w:val="lowerLetter"/>
      <w:lvlText w:val="%8."/>
      <w:lvlJc w:val="left"/>
      <w:pPr>
        <w:ind w:hanging="360" w:left="6262"/>
      </w:pPr>
    </w:lvl>
    <w:lvl w:ilvl="8" w:tentative="1" w:tplc="040C001B">
      <w:start w:val="1"/>
      <w:numFmt w:val="lowerRoman"/>
      <w:lvlText w:val="%9."/>
      <w:lvlJc w:val="right"/>
      <w:pPr>
        <w:ind w:hanging="180" w:left="6982"/>
      </w:pPr>
    </w:lvl>
  </w:abstractNum>
  <w:abstractNum w15:restartNumberingAfterBreak="0" w:abstractNumId="23">
    <w:nsid w:val="5E6F21AD"/>
    <w:multiLevelType w:val="hybridMultilevel"/>
    <w:tmpl w:val="4B7072C8"/>
    <w:lvl w:ilvl="0" w:tplc="040C0017">
      <w:start w:val="1"/>
      <w:numFmt w:val="lowerLetter"/>
      <w:lvlText w:val="%1)"/>
      <w:lvlJc w:val="left"/>
      <w:pPr>
        <w:ind w:hanging="360" w:left="1222"/>
      </w:pPr>
      <w:rPr>
        <w:rFonts w:hint="default"/>
      </w:rPr>
    </w:lvl>
    <w:lvl w:ilvl="1" w:tentative="1" w:tplc="040C0019">
      <w:start w:val="1"/>
      <w:numFmt w:val="lowerLetter"/>
      <w:lvlText w:val="%2."/>
      <w:lvlJc w:val="left"/>
      <w:pPr>
        <w:ind w:hanging="360" w:left="1942"/>
      </w:pPr>
    </w:lvl>
    <w:lvl w:ilvl="2" w:tentative="1" w:tplc="040C001B">
      <w:start w:val="1"/>
      <w:numFmt w:val="lowerRoman"/>
      <w:lvlText w:val="%3."/>
      <w:lvlJc w:val="right"/>
      <w:pPr>
        <w:ind w:hanging="180" w:left="2662"/>
      </w:pPr>
    </w:lvl>
    <w:lvl w:ilvl="3" w:tentative="1" w:tplc="040C000F">
      <w:start w:val="1"/>
      <w:numFmt w:val="decimal"/>
      <w:lvlText w:val="%4."/>
      <w:lvlJc w:val="left"/>
      <w:pPr>
        <w:ind w:hanging="360" w:left="3382"/>
      </w:pPr>
    </w:lvl>
    <w:lvl w:ilvl="4" w:tentative="1" w:tplc="040C0019">
      <w:start w:val="1"/>
      <w:numFmt w:val="lowerLetter"/>
      <w:lvlText w:val="%5."/>
      <w:lvlJc w:val="left"/>
      <w:pPr>
        <w:ind w:hanging="360" w:left="4102"/>
      </w:pPr>
    </w:lvl>
    <w:lvl w:ilvl="5" w:tentative="1" w:tplc="040C001B">
      <w:start w:val="1"/>
      <w:numFmt w:val="lowerRoman"/>
      <w:lvlText w:val="%6."/>
      <w:lvlJc w:val="right"/>
      <w:pPr>
        <w:ind w:hanging="180" w:left="4822"/>
      </w:pPr>
    </w:lvl>
    <w:lvl w:ilvl="6" w:tentative="1" w:tplc="040C000F">
      <w:start w:val="1"/>
      <w:numFmt w:val="decimal"/>
      <w:lvlText w:val="%7."/>
      <w:lvlJc w:val="left"/>
      <w:pPr>
        <w:ind w:hanging="360" w:left="5542"/>
      </w:pPr>
    </w:lvl>
    <w:lvl w:ilvl="7" w:tentative="1" w:tplc="040C0019">
      <w:start w:val="1"/>
      <w:numFmt w:val="lowerLetter"/>
      <w:lvlText w:val="%8."/>
      <w:lvlJc w:val="left"/>
      <w:pPr>
        <w:ind w:hanging="360" w:left="6262"/>
      </w:pPr>
    </w:lvl>
    <w:lvl w:ilvl="8" w:tentative="1" w:tplc="040C001B">
      <w:start w:val="1"/>
      <w:numFmt w:val="lowerRoman"/>
      <w:lvlText w:val="%9."/>
      <w:lvlJc w:val="right"/>
      <w:pPr>
        <w:ind w:hanging="180" w:left="6982"/>
      </w:pPr>
    </w:lvl>
  </w:abstractNum>
  <w:abstractNum w15:restartNumberingAfterBreak="0" w:abstractNumId="24">
    <w:nsid w:val="63DE0C1B"/>
    <w:multiLevelType w:val="hybridMultilevel"/>
    <w:tmpl w:val="D4262BDC"/>
    <w:lvl w:ilvl="0" w:tplc="8BF4A320">
      <w:start w:val="4"/>
      <w:numFmt w:val="bullet"/>
      <w:lvlText w:val="-"/>
      <w:lvlJc w:val="left"/>
      <w:pPr>
        <w:ind w:hanging="360" w:left="720"/>
      </w:pPr>
      <w:rPr>
        <w:rFonts w:ascii="Calibri" w:cs="Calibri" w:eastAsiaTheme="minorHAnsi" w:hAnsi="Calibri"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25">
    <w:nsid w:val="649042FC"/>
    <w:multiLevelType w:val="hybridMultilevel"/>
    <w:tmpl w:val="F734423E"/>
    <w:lvl w:ilvl="0" w:tplc="040C0017">
      <w:start w:val="1"/>
      <w:numFmt w:val="lowerLetter"/>
      <w:lvlText w:val="%1)"/>
      <w:lvlJc w:val="left"/>
      <w:pPr>
        <w:ind w:hanging="360" w:left="862"/>
      </w:pPr>
    </w:lvl>
    <w:lvl w:ilvl="1" w:tentative="1" w:tplc="040C0019">
      <w:start w:val="1"/>
      <w:numFmt w:val="lowerLetter"/>
      <w:lvlText w:val="%2."/>
      <w:lvlJc w:val="left"/>
      <w:pPr>
        <w:ind w:hanging="360" w:left="1582"/>
      </w:pPr>
    </w:lvl>
    <w:lvl w:ilvl="2" w:tentative="1" w:tplc="040C001B">
      <w:start w:val="1"/>
      <w:numFmt w:val="lowerRoman"/>
      <w:lvlText w:val="%3."/>
      <w:lvlJc w:val="right"/>
      <w:pPr>
        <w:ind w:hanging="180" w:left="2302"/>
      </w:pPr>
    </w:lvl>
    <w:lvl w:ilvl="3" w:tentative="1" w:tplc="040C000F">
      <w:start w:val="1"/>
      <w:numFmt w:val="decimal"/>
      <w:lvlText w:val="%4."/>
      <w:lvlJc w:val="left"/>
      <w:pPr>
        <w:ind w:hanging="360" w:left="3022"/>
      </w:pPr>
    </w:lvl>
    <w:lvl w:ilvl="4" w:tentative="1" w:tplc="040C0019">
      <w:start w:val="1"/>
      <w:numFmt w:val="lowerLetter"/>
      <w:lvlText w:val="%5."/>
      <w:lvlJc w:val="left"/>
      <w:pPr>
        <w:ind w:hanging="360" w:left="3742"/>
      </w:pPr>
    </w:lvl>
    <w:lvl w:ilvl="5" w:tentative="1" w:tplc="040C001B">
      <w:start w:val="1"/>
      <w:numFmt w:val="lowerRoman"/>
      <w:lvlText w:val="%6."/>
      <w:lvlJc w:val="right"/>
      <w:pPr>
        <w:ind w:hanging="180" w:left="4462"/>
      </w:pPr>
    </w:lvl>
    <w:lvl w:ilvl="6" w:tentative="1" w:tplc="040C000F">
      <w:start w:val="1"/>
      <w:numFmt w:val="decimal"/>
      <w:lvlText w:val="%7."/>
      <w:lvlJc w:val="left"/>
      <w:pPr>
        <w:ind w:hanging="360" w:left="5182"/>
      </w:pPr>
    </w:lvl>
    <w:lvl w:ilvl="7" w:tentative="1" w:tplc="040C0019">
      <w:start w:val="1"/>
      <w:numFmt w:val="lowerLetter"/>
      <w:lvlText w:val="%8."/>
      <w:lvlJc w:val="left"/>
      <w:pPr>
        <w:ind w:hanging="360" w:left="5902"/>
      </w:pPr>
    </w:lvl>
    <w:lvl w:ilvl="8" w:tentative="1" w:tplc="040C001B">
      <w:start w:val="1"/>
      <w:numFmt w:val="lowerRoman"/>
      <w:lvlText w:val="%9."/>
      <w:lvlJc w:val="right"/>
      <w:pPr>
        <w:ind w:hanging="180" w:left="6622"/>
      </w:pPr>
    </w:lvl>
  </w:abstractNum>
  <w:abstractNum w15:restartNumberingAfterBreak="0" w:abstractNumId="26">
    <w:nsid w:val="66EE032C"/>
    <w:multiLevelType w:val="hybridMultilevel"/>
    <w:tmpl w:val="D2CC8346"/>
    <w:lvl w:ilvl="0" w:tplc="040C0017">
      <w:start w:val="1"/>
      <w:numFmt w:val="lowerLetter"/>
      <w:lvlText w:val="%1)"/>
      <w:lvlJc w:val="left"/>
      <w:pPr>
        <w:ind w:hanging="360" w:left="720"/>
      </w:pPr>
      <w:rPr>
        <w:rFonts w:hint="default"/>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27">
    <w:nsid w:val="679471DA"/>
    <w:multiLevelType w:val="hybridMultilevel"/>
    <w:tmpl w:val="53380FEA"/>
    <w:lvl w:ilvl="0" w:tplc="84F8A67C">
      <w:start w:val="1"/>
      <w:numFmt w:val="lowerLetter"/>
      <w:lvlText w:val="%1-"/>
      <w:lvlJc w:val="left"/>
      <w:pPr>
        <w:ind w:hanging="360" w:left="2062"/>
      </w:pPr>
      <w:rPr>
        <w:rFonts w:hint="default"/>
      </w:rPr>
    </w:lvl>
    <w:lvl w:ilvl="1" w:tentative="1" w:tplc="040C0019">
      <w:start w:val="1"/>
      <w:numFmt w:val="lowerLetter"/>
      <w:lvlText w:val="%2."/>
      <w:lvlJc w:val="left"/>
      <w:pPr>
        <w:ind w:hanging="360" w:left="2497"/>
      </w:pPr>
    </w:lvl>
    <w:lvl w:ilvl="2" w:tentative="1" w:tplc="040C001B">
      <w:start w:val="1"/>
      <w:numFmt w:val="lowerRoman"/>
      <w:lvlText w:val="%3."/>
      <w:lvlJc w:val="right"/>
      <w:pPr>
        <w:ind w:hanging="180" w:left="3217"/>
      </w:pPr>
    </w:lvl>
    <w:lvl w:ilvl="3" w:tentative="1" w:tplc="040C000F">
      <w:start w:val="1"/>
      <w:numFmt w:val="decimal"/>
      <w:lvlText w:val="%4."/>
      <w:lvlJc w:val="left"/>
      <w:pPr>
        <w:ind w:hanging="360" w:left="3937"/>
      </w:pPr>
    </w:lvl>
    <w:lvl w:ilvl="4" w:tentative="1" w:tplc="040C0019">
      <w:start w:val="1"/>
      <w:numFmt w:val="lowerLetter"/>
      <w:lvlText w:val="%5."/>
      <w:lvlJc w:val="left"/>
      <w:pPr>
        <w:ind w:hanging="360" w:left="4657"/>
      </w:pPr>
    </w:lvl>
    <w:lvl w:ilvl="5" w:tentative="1" w:tplc="040C001B">
      <w:start w:val="1"/>
      <w:numFmt w:val="lowerRoman"/>
      <w:lvlText w:val="%6."/>
      <w:lvlJc w:val="right"/>
      <w:pPr>
        <w:ind w:hanging="180" w:left="5377"/>
      </w:pPr>
    </w:lvl>
    <w:lvl w:ilvl="6" w:tentative="1" w:tplc="040C000F">
      <w:start w:val="1"/>
      <w:numFmt w:val="decimal"/>
      <w:lvlText w:val="%7."/>
      <w:lvlJc w:val="left"/>
      <w:pPr>
        <w:ind w:hanging="360" w:left="6097"/>
      </w:pPr>
    </w:lvl>
    <w:lvl w:ilvl="7" w:tentative="1" w:tplc="040C0019">
      <w:start w:val="1"/>
      <w:numFmt w:val="lowerLetter"/>
      <w:lvlText w:val="%8."/>
      <w:lvlJc w:val="left"/>
      <w:pPr>
        <w:ind w:hanging="360" w:left="6817"/>
      </w:pPr>
    </w:lvl>
    <w:lvl w:ilvl="8" w:tentative="1" w:tplc="040C001B">
      <w:start w:val="1"/>
      <w:numFmt w:val="lowerRoman"/>
      <w:lvlText w:val="%9."/>
      <w:lvlJc w:val="right"/>
      <w:pPr>
        <w:ind w:hanging="180" w:left="7537"/>
      </w:pPr>
    </w:lvl>
  </w:abstractNum>
  <w:abstractNum w15:restartNumberingAfterBreak="0" w:abstractNumId="28">
    <w:nsid w:val="6B351E10"/>
    <w:multiLevelType w:val="hybridMultilevel"/>
    <w:tmpl w:val="3D7ACDEC"/>
    <w:lvl w:ilvl="0" w:tplc="040C0017">
      <w:start w:val="1"/>
      <w:numFmt w:val="lowerLetter"/>
      <w:lvlText w:val="%1)"/>
      <w:lvlJc w:val="left"/>
      <w:pPr>
        <w:ind w:hanging="360" w:left="720"/>
      </w:pPr>
      <w:rPr>
        <w:rFonts w:hint="default"/>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29">
    <w:nsid w:val="6BDF1A96"/>
    <w:multiLevelType w:val="hybridMultilevel"/>
    <w:tmpl w:val="71DA1A28"/>
    <w:lvl w:ilvl="0" w:tplc="84F8A67C">
      <w:start w:val="1"/>
      <w:numFmt w:val="lowerLetter"/>
      <w:lvlText w:val="%1-"/>
      <w:lvlJc w:val="left"/>
      <w:pPr>
        <w:ind w:hanging="360" w:left="786"/>
      </w:pPr>
      <w:rPr>
        <w:rFonts w:hint="default"/>
      </w:rPr>
    </w:lvl>
    <w:lvl w:ilvl="1" w:tentative="1" w:tplc="040C0019">
      <w:start w:val="1"/>
      <w:numFmt w:val="lowerLetter"/>
      <w:lvlText w:val="%2."/>
      <w:lvlJc w:val="left"/>
      <w:pPr>
        <w:ind w:hanging="360" w:left="2497"/>
      </w:pPr>
    </w:lvl>
    <w:lvl w:ilvl="2" w:tentative="1" w:tplc="040C001B">
      <w:start w:val="1"/>
      <w:numFmt w:val="lowerRoman"/>
      <w:lvlText w:val="%3."/>
      <w:lvlJc w:val="right"/>
      <w:pPr>
        <w:ind w:hanging="180" w:left="3217"/>
      </w:pPr>
    </w:lvl>
    <w:lvl w:ilvl="3" w:tentative="1" w:tplc="040C000F">
      <w:start w:val="1"/>
      <w:numFmt w:val="decimal"/>
      <w:lvlText w:val="%4."/>
      <w:lvlJc w:val="left"/>
      <w:pPr>
        <w:ind w:hanging="360" w:left="3937"/>
      </w:pPr>
    </w:lvl>
    <w:lvl w:ilvl="4" w:tentative="1" w:tplc="040C0019">
      <w:start w:val="1"/>
      <w:numFmt w:val="lowerLetter"/>
      <w:lvlText w:val="%5."/>
      <w:lvlJc w:val="left"/>
      <w:pPr>
        <w:ind w:hanging="360" w:left="4657"/>
      </w:pPr>
    </w:lvl>
    <w:lvl w:ilvl="5" w:tentative="1" w:tplc="040C001B">
      <w:start w:val="1"/>
      <w:numFmt w:val="lowerRoman"/>
      <w:lvlText w:val="%6."/>
      <w:lvlJc w:val="right"/>
      <w:pPr>
        <w:ind w:hanging="180" w:left="5377"/>
      </w:pPr>
    </w:lvl>
    <w:lvl w:ilvl="6" w:tentative="1" w:tplc="040C000F">
      <w:start w:val="1"/>
      <w:numFmt w:val="decimal"/>
      <w:lvlText w:val="%7."/>
      <w:lvlJc w:val="left"/>
      <w:pPr>
        <w:ind w:hanging="360" w:left="6097"/>
      </w:pPr>
    </w:lvl>
    <w:lvl w:ilvl="7" w:tentative="1" w:tplc="040C0019">
      <w:start w:val="1"/>
      <w:numFmt w:val="lowerLetter"/>
      <w:lvlText w:val="%8."/>
      <w:lvlJc w:val="left"/>
      <w:pPr>
        <w:ind w:hanging="360" w:left="6817"/>
      </w:pPr>
    </w:lvl>
    <w:lvl w:ilvl="8" w:tentative="1" w:tplc="040C001B">
      <w:start w:val="1"/>
      <w:numFmt w:val="lowerRoman"/>
      <w:lvlText w:val="%9."/>
      <w:lvlJc w:val="right"/>
      <w:pPr>
        <w:ind w:hanging="180" w:left="7537"/>
      </w:pPr>
    </w:lvl>
  </w:abstractNum>
  <w:abstractNum w15:restartNumberingAfterBreak="0" w:abstractNumId="30">
    <w:nsid w:val="6FCC293A"/>
    <w:multiLevelType w:val="hybridMultilevel"/>
    <w:tmpl w:val="E8E8A596"/>
    <w:lvl w:ilvl="0" w:tplc="040C0017">
      <w:start w:val="1"/>
      <w:numFmt w:val="lowerLetter"/>
      <w:lvlText w:val="%1)"/>
      <w:lvlJc w:val="left"/>
      <w:pPr>
        <w:ind w:hanging="360" w:left="720"/>
      </w:pPr>
      <w:rPr>
        <w:rFonts w:hint="default"/>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31">
    <w:nsid w:val="76C06F3E"/>
    <w:multiLevelType w:val="hybridMultilevel"/>
    <w:tmpl w:val="8724FDC2"/>
    <w:lvl w:ilvl="0" w:tplc="040C0017">
      <w:start w:val="1"/>
      <w:numFmt w:val="lowerLetter"/>
      <w:lvlText w:val="%1)"/>
      <w:lvlJc w:val="left"/>
      <w:pPr>
        <w:ind w:hanging="360" w:left="720"/>
      </w:pPr>
      <w:rPr>
        <w:rFonts w:hint="default"/>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32">
    <w:nsid w:val="7EF433AB"/>
    <w:multiLevelType w:val="hybridMultilevel"/>
    <w:tmpl w:val="4B7072C8"/>
    <w:lvl w:ilvl="0" w:tplc="040C0017">
      <w:start w:val="1"/>
      <w:numFmt w:val="lowerLetter"/>
      <w:lvlText w:val="%1)"/>
      <w:lvlJc w:val="left"/>
      <w:pPr>
        <w:ind w:hanging="360" w:left="1222"/>
      </w:pPr>
      <w:rPr>
        <w:rFonts w:hint="default"/>
      </w:rPr>
    </w:lvl>
    <w:lvl w:ilvl="1" w:tentative="1" w:tplc="040C0019">
      <w:start w:val="1"/>
      <w:numFmt w:val="lowerLetter"/>
      <w:lvlText w:val="%2."/>
      <w:lvlJc w:val="left"/>
      <w:pPr>
        <w:ind w:hanging="360" w:left="1942"/>
      </w:pPr>
    </w:lvl>
    <w:lvl w:ilvl="2" w:tentative="1" w:tplc="040C001B">
      <w:start w:val="1"/>
      <w:numFmt w:val="lowerRoman"/>
      <w:lvlText w:val="%3."/>
      <w:lvlJc w:val="right"/>
      <w:pPr>
        <w:ind w:hanging="180" w:left="2662"/>
      </w:pPr>
    </w:lvl>
    <w:lvl w:ilvl="3" w:tentative="1" w:tplc="040C000F">
      <w:start w:val="1"/>
      <w:numFmt w:val="decimal"/>
      <w:lvlText w:val="%4."/>
      <w:lvlJc w:val="left"/>
      <w:pPr>
        <w:ind w:hanging="360" w:left="3382"/>
      </w:pPr>
    </w:lvl>
    <w:lvl w:ilvl="4" w:tentative="1" w:tplc="040C0019">
      <w:start w:val="1"/>
      <w:numFmt w:val="lowerLetter"/>
      <w:lvlText w:val="%5."/>
      <w:lvlJc w:val="left"/>
      <w:pPr>
        <w:ind w:hanging="360" w:left="4102"/>
      </w:pPr>
    </w:lvl>
    <w:lvl w:ilvl="5" w:tentative="1" w:tplc="040C001B">
      <w:start w:val="1"/>
      <w:numFmt w:val="lowerRoman"/>
      <w:lvlText w:val="%6."/>
      <w:lvlJc w:val="right"/>
      <w:pPr>
        <w:ind w:hanging="180" w:left="4822"/>
      </w:pPr>
    </w:lvl>
    <w:lvl w:ilvl="6" w:tentative="1" w:tplc="040C000F">
      <w:start w:val="1"/>
      <w:numFmt w:val="decimal"/>
      <w:lvlText w:val="%7."/>
      <w:lvlJc w:val="left"/>
      <w:pPr>
        <w:ind w:hanging="360" w:left="5542"/>
      </w:pPr>
    </w:lvl>
    <w:lvl w:ilvl="7" w:tentative="1" w:tplc="040C0019">
      <w:start w:val="1"/>
      <w:numFmt w:val="lowerLetter"/>
      <w:lvlText w:val="%8."/>
      <w:lvlJc w:val="left"/>
      <w:pPr>
        <w:ind w:hanging="360" w:left="6262"/>
      </w:pPr>
    </w:lvl>
    <w:lvl w:ilvl="8" w:tentative="1" w:tplc="040C001B">
      <w:start w:val="1"/>
      <w:numFmt w:val="lowerRoman"/>
      <w:lvlText w:val="%9."/>
      <w:lvlJc w:val="right"/>
      <w:pPr>
        <w:ind w:hanging="180" w:left="6982"/>
      </w:pPr>
    </w:lvl>
  </w:abstractNum>
  <w:num w:numId="1">
    <w:abstractNumId w:val="7"/>
  </w:num>
  <w:num w:numId="2">
    <w:abstractNumId w:val="20"/>
  </w:num>
  <w:num w:numId="3">
    <w:abstractNumId w:val="10"/>
  </w:num>
  <w:num w:numId="4">
    <w:abstractNumId w:val="0"/>
  </w:num>
  <w:num w:numId="5">
    <w:abstractNumId w:val="2"/>
  </w:num>
  <w:num w:numId="6">
    <w:abstractNumId w:val="27"/>
  </w:num>
  <w:num w:numId="7">
    <w:abstractNumId w:val="3"/>
  </w:num>
  <w:num w:numId="8">
    <w:abstractNumId w:val="8"/>
  </w:num>
  <w:num w:numId="9">
    <w:abstractNumId w:val="13"/>
  </w:num>
  <w:num w:numId="10">
    <w:abstractNumId w:val="18"/>
  </w:num>
  <w:num w:numId="11">
    <w:abstractNumId w:val="5"/>
  </w:num>
  <w:num w:numId="12">
    <w:abstractNumId w:val="19"/>
  </w:num>
  <w:num w:numId="13">
    <w:abstractNumId w:val="29"/>
  </w:num>
  <w:num w:numId="14">
    <w:abstractNumId w:val="12"/>
  </w:num>
  <w:num w:numId="15">
    <w:abstractNumId w:val="32"/>
  </w:num>
  <w:num w:numId="16">
    <w:abstractNumId w:val="16"/>
  </w:num>
  <w:num w:numId="17">
    <w:abstractNumId w:val="30"/>
  </w:num>
  <w:num w:numId="18">
    <w:abstractNumId w:val="31"/>
  </w:num>
  <w:num w:numId="19">
    <w:abstractNumId w:val="26"/>
  </w:num>
  <w:num w:numId="20">
    <w:abstractNumId w:val="9"/>
  </w:num>
  <w:num w:numId="21">
    <w:abstractNumId w:val="15"/>
  </w:num>
  <w:num w:numId="22">
    <w:abstractNumId w:val="1"/>
  </w:num>
  <w:num w:numId="23">
    <w:abstractNumId w:val="28"/>
  </w:num>
  <w:num w:numId="24">
    <w:abstractNumId w:val="4"/>
  </w:num>
  <w:num w:numId="25">
    <w:abstractNumId w:val="11"/>
  </w:num>
  <w:num w:numId="26">
    <w:abstractNumId w:val="14"/>
  </w:num>
  <w:num w:numId="27">
    <w:abstractNumId w:val="17"/>
  </w:num>
  <w:num w:numId="28">
    <w:abstractNumId w:val="22"/>
  </w:num>
  <w:num w:numId="29">
    <w:abstractNumId w:val="23"/>
  </w:num>
  <w:num w:numId="30">
    <w:abstractNumId w:val="24"/>
  </w:num>
  <w:num w:numId="31">
    <w:abstractNumId w:val="25"/>
  </w:num>
  <w:num w:numId="32">
    <w:abstractNumId w:val="6"/>
  </w:num>
  <w:num w:numId="33">
    <w:abstractNumId w:val="21"/>
  </w:num>
  <w:numIdMacAtCleanup w:val="3"/>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spidmax="1433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71"/>
    <w:rsid w:val="000464A3"/>
    <w:rsid w:val="000474F2"/>
    <w:rsid w:val="000636A1"/>
    <w:rsid w:val="00082B7A"/>
    <w:rsid w:val="00083893"/>
    <w:rsid w:val="000916E6"/>
    <w:rsid w:val="000B5722"/>
    <w:rsid w:val="000D1435"/>
    <w:rsid w:val="000D14BC"/>
    <w:rsid w:val="000E0999"/>
    <w:rsid w:val="000E50A0"/>
    <w:rsid w:val="000F29D3"/>
    <w:rsid w:val="0010121E"/>
    <w:rsid w:val="00104219"/>
    <w:rsid w:val="00104DB8"/>
    <w:rsid w:val="00115FA3"/>
    <w:rsid w:val="00123514"/>
    <w:rsid w:val="001241FF"/>
    <w:rsid w:val="00131026"/>
    <w:rsid w:val="00132E43"/>
    <w:rsid w:val="00135422"/>
    <w:rsid w:val="00146E7D"/>
    <w:rsid w:val="00150F6F"/>
    <w:rsid w:val="0016440A"/>
    <w:rsid w:val="00165ED4"/>
    <w:rsid w:val="001817E2"/>
    <w:rsid w:val="00181EE2"/>
    <w:rsid w:val="00186986"/>
    <w:rsid w:val="001A063C"/>
    <w:rsid w:val="001B235A"/>
    <w:rsid w:val="001C02CA"/>
    <w:rsid w:val="001C6C15"/>
    <w:rsid w:val="001D7A14"/>
    <w:rsid w:val="001D7A32"/>
    <w:rsid w:val="00212942"/>
    <w:rsid w:val="00215584"/>
    <w:rsid w:val="00224F55"/>
    <w:rsid w:val="002339BD"/>
    <w:rsid w:val="002368A0"/>
    <w:rsid w:val="00244161"/>
    <w:rsid w:val="00271060"/>
    <w:rsid w:val="002871FE"/>
    <w:rsid w:val="002B7021"/>
    <w:rsid w:val="002D4BD5"/>
    <w:rsid w:val="00306FBD"/>
    <w:rsid w:val="00314B60"/>
    <w:rsid w:val="00317D63"/>
    <w:rsid w:val="00326A9E"/>
    <w:rsid w:val="00333972"/>
    <w:rsid w:val="00337A05"/>
    <w:rsid w:val="00353185"/>
    <w:rsid w:val="0035726B"/>
    <w:rsid w:val="003603CE"/>
    <w:rsid w:val="00360D5D"/>
    <w:rsid w:val="0037181F"/>
    <w:rsid w:val="003A264A"/>
    <w:rsid w:val="003B0164"/>
    <w:rsid w:val="003B2338"/>
    <w:rsid w:val="003C3F2C"/>
    <w:rsid w:val="003C6020"/>
    <w:rsid w:val="003D4E86"/>
    <w:rsid w:val="003E2A88"/>
    <w:rsid w:val="003E6C07"/>
    <w:rsid w:val="003E73B5"/>
    <w:rsid w:val="003F7E0D"/>
    <w:rsid w:val="00415256"/>
    <w:rsid w:val="00415FC7"/>
    <w:rsid w:val="00431B37"/>
    <w:rsid w:val="004321DE"/>
    <w:rsid w:val="004506E2"/>
    <w:rsid w:val="00450940"/>
    <w:rsid w:val="004578AB"/>
    <w:rsid w:val="00462FC6"/>
    <w:rsid w:val="00463B34"/>
    <w:rsid w:val="00480C19"/>
    <w:rsid w:val="00486797"/>
    <w:rsid w:val="00492579"/>
    <w:rsid w:val="004D3E8E"/>
    <w:rsid w:val="004E234F"/>
    <w:rsid w:val="0051379A"/>
    <w:rsid w:val="00520C7D"/>
    <w:rsid w:val="00525152"/>
    <w:rsid w:val="00531014"/>
    <w:rsid w:val="00535238"/>
    <w:rsid w:val="00564325"/>
    <w:rsid w:val="005763AE"/>
    <w:rsid w:val="005825B4"/>
    <w:rsid w:val="00594735"/>
    <w:rsid w:val="00594C6F"/>
    <w:rsid w:val="005A42FD"/>
    <w:rsid w:val="005A650F"/>
    <w:rsid w:val="005C109B"/>
    <w:rsid w:val="005C2F9A"/>
    <w:rsid w:val="005C7B7D"/>
    <w:rsid w:val="005D0242"/>
    <w:rsid w:val="005D065E"/>
    <w:rsid w:val="005D0800"/>
    <w:rsid w:val="005D62D3"/>
    <w:rsid w:val="005E4A1E"/>
    <w:rsid w:val="005F0824"/>
    <w:rsid w:val="005F092A"/>
    <w:rsid w:val="005F65CC"/>
    <w:rsid w:val="0063001C"/>
    <w:rsid w:val="00635B50"/>
    <w:rsid w:val="00642F27"/>
    <w:rsid w:val="00655548"/>
    <w:rsid w:val="0065726B"/>
    <w:rsid w:val="00662656"/>
    <w:rsid w:val="00666516"/>
    <w:rsid w:val="0067460C"/>
    <w:rsid w:val="00674DC7"/>
    <w:rsid w:val="006834F3"/>
    <w:rsid w:val="006B1871"/>
    <w:rsid w:val="006B2AAA"/>
    <w:rsid w:val="006B2ED8"/>
    <w:rsid w:val="006B57D4"/>
    <w:rsid w:val="006B6B73"/>
    <w:rsid w:val="006C18C0"/>
    <w:rsid w:val="006D2ABA"/>
    <w:rsid w:val="006D706A"/>
    <w:rsid w:val="006E0962"/>
    <w:rsid w:val="006F3778"/>
    <w:rsid w:val="006F50B0"/>
    <w:rsid w:val="00707089"/>
    <w:rsid w:val="00743514"/>
    <w:rsid w:val="007609F8"/>
    <w:rsid w:val="00767576"/>
    <w:rsid w:val="00774EEC"/>
    <w:rsid w:val="007856F4"/>
    <w:rsid w:val="007922C1"/>
    <w:rsid w:val="007B6780"/>
    <w:rsid w:val="007C1B14"/>
    <w:rsid w:val="007C1CB2"/>
    <w:rsid w:val="007E2CE5"/>
    <w:rsid w:val="007E456B"/>
    <w:rsid w:val="007E4B64"/>
    <w:rsid w:val="007E7CE0"/>
    <w:rsid w:val="007F422B"/>
    <w:rsid w:val="00820AEF"/>
    <w:rsid w:val="00823715"/>
    <w:rsid w:val="00834223"/>
    <w:rsid w:val="008741E9"/>
    <w:rsid w:val="00877301"/>
    <w:rsid w:val="00883C49"/>
    <w:rsid w:val="00884D23"/>
    <w:rsid w:val="008D7586"/>
    <w:rsid w:val="008E0678"/>
    <w:rsid w:val="008E3552"/>
    <w:rsid w:val="008E6F37"/>
    <w:rsid w:val="008F0E7F"/>
    <w:rsid w:val="0092029C"/>
    <w:rsid w:val="00920F50"/>
    <w:rsid w:val="00921D7F"/>
    <w:rsid w:val="00923597"/>
    <w:rsid w:val="00934320"/>
    <w:rsid w:val="00946D1B"/>
    <w:rsid w:val="00972135"/>
    <w:rsid w:val="0098677B"/>
    <w:rsid w:val="00993A9B"/>
    <w:rsid w:val="009C0C1C"/>
    <w:rsid w:val="009E50BC"/>
    <w:rsid w:val="009E56E1"/>
    <w:rsid w:val="009F2E45"/>
    <w:rsid w:val="00A220E8"/>
    <w:rsid w:val="00A22A84"/>
    <w:rsid w:val="00A32C63"/>
    <w:rsid w:val="00A47555"/>
    <w:rsid w:val="00A56032"/>
    <w:rsid w:val="00A60013"/>
    <w:rsid w:val="00A76BB9"/>
    <w:rsid w:val="00A915F5"/>
    <w:rsid w:val="00A95980"/>
    <w:rsid w:val="00AA1A44"/>
    <w:rsid w:val="00AC29A6"/>
    <w:rsid w:val="00AD086D"/>
    <w:rsid w:val="00AD1124"/>
    <w:rsid w:val="00AE7D61"/>
    <w:rsid w:val="00B3486F"/>
    <w:rsid w:val="00B356CF"/>
    <w:rsid w:val="00B421C4"/>
    <w:rsid w:val="00B73EB4"/>
    <w:rsid w:val="00B770DA"/>
    <w:rsid w:val="00B94184"/>
    <w:rsid w:val="00BA03FF"/>
    <w:rsid w:val="00BA7929"/>
    <w:rsid w:val="00BC2A6E"/>
    <w:rsid w:val="00BC3D61"/>
    <w:rsid w:val="00BF2B68"/>
    <w:rsid w:val="00BF3726"/>
    <w:rsid w:val="00C16A52"/>
    <w:rsid w:val="00C26C8C"/>
    <w:rsid w:val="00C41529"/>
    <w:rsid w:val="00C56EA7"/>
    <w:rsid w:val="00C6027D"/>
    <w:rsid w:val="00C61FE7"/>
    <w:rsid w:val="00C710F8"/>
    <w:rsid w:val="00C750B1"/>
    <w:rsid w:val="00C82999"/>
    <w:rsid w:val="00C9207F"/>
    <w:rsid w:val="00C941F6"/>
    <w:rsid w:val="00CB4204"/>
    <w:rsid w:val="00CB6120"/>
    <w:rsid w:val="00CD02E3"/>
    <w:rsid w:val="00CD2AB9"/>
    <w:rsid w:val="00D05643"/>
    <w:rsid w:val="00D05815"/>
    <w:rsid w:val="00D11F66"/>
    <w:rsid w:val="00D22DCF"/>
    <w:rsid w:val="00D244BB"/>
    <w:rsid w:val="00D253C2"/>
    <w:rsid w:val="00D34285"/>
    <w:rsid w:val="00D42D1C"/>
    <w:rsid w:val="00D50835"/>
    <w:rsid w:val="00D52422"/>
    <w:rsid w:val="00D66009"/>
    <w:rsid w:val="00D734BE"/>
    <w:rsid w:val="00D763BB"/>
    <w:rsid w:val="00D969EB"/>
    <w:rsid w:val="00DA67FC"/>
    <w:rsid w:val="00DB0BF0"/>
    <w:rsid w:val="00DC78ED"/>
    <w:rsid w:val="00E05CC3"/>
    <w:rsid w:val="00E20ED2"/>
    <w:rsid w:val="00E22068"/>
    <w:rsid w:val="00E32FA4"/>
    <w:rsid w:val="00E423D4"/>
    <w:rsid w:val="00E50C60"/>
    <w:rsid w:val="00E5474F"/>
    <w:rsid w:val="00E61C0D"/>
    <w:rsid w:val="00E62BC1"/>
    <w:rsid w:val="00E914C5"/>
    <w:rsid w:val="00EA37DC"/>
    <w:rsid w:val="00EA6CD3"/>
    <w:rsid w:val="00EB5A9E"/>
    <w:rsid w:val="00EC2630"/>
    <w:rsid w:val="00EC3B5E"/>
    <w:rsid w:val="00EC7367"/>
    <w:rsid w:val="00ED63E1"/>
    <w:rsid w:val="00EE11E4"/>
    <w:rsid w:val="00EF00A3"/>
    <w:rsid w:val="00F11800"/>
    <w:rsid w:val="00F242F3"/>
    <w:rsid w:val="00F25B80"/>
    <w:rsid w:val="00F3323A"/>
    <w:rsid w:val="00F34D6B"/>
    <w:rsid w:val="00F57C70"/>
    <w:rsid w:val="00F62C34"/>
    <w:rsid w:val="00F665BE"/>
    <w:rsid w:val="00F74348"/>
    <w:rsid w:val="00F758F8"/>
    <w:rsid w:val="00F93729"/>
    <w:rsid w:val="00FA4F04"/>
    <w:rsid w:val="00FC74A5"/>
    <w:rsid w:val="00FD0AC8"/>
    <w:rsid w:val="00FE59DB"/>
    <w:rsid w:val="00FF29C4"/>
    <w:rsid w:val="00FF46D3"/>
    <w:rsid w:val="00FF7E18"/>
  </w:rsids>
  <m:mathPr>
    <m:mathFont m:val="Cambria Math"/>
    <m:brkBin m:val="before"/>
    <m:brkBinSub m:val="--"/>
    <m:smallFrac m:val="0"/>
    <m:dispDef/>
    <m:lMargin m:val="0"/>
    <m:rMargin m:val="0"/>
    <m:defJc m:val="centerGroup"/>
    <m:wrapIndent m:val="1440"/>
    <m:intLim m:val="subSup"/>
    <m:naryLim m:val="undOvr"/>
  </m:mathPr>
  <w:themeFontLang w:val="fr-FR"/>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5:docId w15:val="{4E6A082E-9222-4DAC-84C6-6B04CD1E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Times New Roman" w:hAnsi="Times New Roman"/>
        <w:lang w:bidi="ar-SA" w:eastAsia="fr-FR" w:val="fr-FR"/>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132E43"/>
    <w:rPr>
      <w:sz w:val="24"/>
      <w:szCs w:val="24"/>
    </w:rPr>
  </w:style>
  <w:style w:default="1" w:styleId="Policepardfaut" w:type="character">
    <w:name w:val="Default Paragraph Font"/>
    <w:uiPriority w:val="1"/>
    <w:semiHidden/>
    <w:unhideWhenUsed/>
  </w:style>
  <w:style w:default="1" w:styleId="TableauNormal" w:type="table">
    <w:name w:val="Normal Table"/>
    <w:uiPriority w:val="99"/>
    <w:semiHidden/>
    <w:unhideWhenUsed/>
    <w:tblPr>
      <w:tblInd w:type="dxa" w:w="0"/>
      <w:tblCellMar>
        <w:top w:type="dxa" w:w="0"/>
        <w:left w:type="dxa" w:w="108"/>
        <w:bottom w:type="dxa" w:w="0"/>
        <w:right w:type="dxa" w:w="108"/>
      </w:tblCellMar>
    </w:tblPr>
  </w:style>
  <w:style w:default="1" w:styleId="Aucuneliste" w:type="numbering">
    <w:name w:val="No List"/>
    <w:uiPriority w:val="99"/>
    <w:semiHidden/>
    <w:unhideWhenUsed/>
  </w:style>
  <w:style w:customStyle="1" w:styleId="listepoint3tableau" w:type="paragraph">
    <w:name w:val="liste point 3 tableau"/>
    <w:basedOn w:val="Normal"/>
    <w:rsid w:val="00132E43"/>
    <w:pPr>
      <w:numPr>
        <w:numId w:val="1"/>
      </w:numPr>
      <w:spacing w:after="40" w:before="20"/>
      <w:ind w:right="227"/>
      <w:jc w:val="both"/>
    </w:pPr>
    <w:rPr>
      <w:rFonts w:ascii="Lucida Sans Unicode" w:hAnsi="Lucida Sans Unicode"/>
      <w:sz w:val="20"/>
      <w:szCs w:val="20"/>
    </w:rPr>
  </w:style>
  <w:style w:styleId="Numrodepage" w:type="character">
    <w:name w:val="page number"/>
    <w:basedOn w:val="Policepardfaut"/>
    <w:semiHidden/>
    <w:rsid w:val="00132E43"/>
  </w:style>
  <w:style w:styleId="Pieddepage" w:type="paragraph">
    <w:name w:val="footer"/>
    <w:basedOn w:val="Normal"/>
    <w:link w:val="PieddepageCar"/>
    <w:uiPriority w:val="99"/>
    <w:rsid w:val="00132E43"/>
    <w:pPr>
      <w:tabs>
        <w:tab w:pos="4536" w:val="center"/>
        <w:tab w:pos="9072" w:val="right"/>
      </w:tabs>
    </w:pPr>
  </w:style>
  <w:style w:styleId="En-tte" w:type="paragraph">
    <w:name w:val="header"/>
    <w:basedOn w:val="Normal"/>
    <w:link w:val="En-tteCar"/>
    <w:uiPriority w:val="99"/>
    <w:rsid w:val="00132E43"/>
    <w:pPr>
      <w:tabs>
        <w:tab w:pos="4536" w:val="center"/>
        <w:tab w:pos="9072" w:val="right"/>
      </w:tabs>
    </w:pPr>
  </w:style>
  <w:style w:styleId="Sansinterligne" w:type="paragraph">
    <w:name w:val="No Spacing"/>
    <w:link w:val="SansinterligneCar"/>
    <w:uiPriority w:val="1"/>
    <w:qFormat/>
    <w:rsid w:val="0016440A"/>
    <w:rPr>
      <w:rFonts w:ascii="Calibri" w:hAnsi="Calibri"/>
      <w:sz w:val="22"/>
      <w:szCs w:val="22"/>
      <w:lang w:eastAsia="en-US"/>
    </w:rPr>
  </w:style>
  <w:style w:customStyle="1" w:styleId="SansinterligneCar" w:type="character">
    <w:name w:val="Sans interligne Car"/>
    <w:basedOn w:val="Policepardfaut"/>
    <w:link w:val="Sansinterligne"/>
    <w:uiPriority w:val="1"/>
    <w:rsid w:val="0016440A"/>
    <w:rPr>
      <w:rFonts w:ascii="Calibri" w:hAnsi="Calibri"/>
      <w:sz w:val="22"/>
      <w:szCs w:val="22"/>
      <w:lang w:bidi="ar-SA" w:eastAsia="en-US" w:val="fr-FR"/>
    </w:rPr>
  </w:style>
  <w:style w:customStyle="1" w:styleId="En-tteCar" w:type="character">
    <w:name w:val="En-tête Car"/>
    <w:basedOn w:val="Policepardfaut"/>
    <w:link w:val="En-tte"/>
    <w:uiPriority w:val="99"/>
    <w:rsid w:val="007C1CB2"/>
    <w:rPr>
      <w:sz w:val="24"/>
      <w:szCs w:val="24"/>
    </w:rPr>
  </w:style>
  <w:style w:customStyle="1" w:styleId="PieddepageCar" w:type="character">
    <w:name w:val="Pied de page Car"/>
    <w:basedOn w:val="Policepardfaut"/>
    <w:link w:val="Pieddepage"/>
    <w:uiPriority w:val="99"/>
    <w:rsid w:val="003603CE"/>
    <w:rPr>
      <w:sz w:val="24"/>
      <w:szCs w:val="24"/>
    </w:rPr>
  </w:style>
  <w:style w:styleId="Paragraphedeliste" w:type="paragraph">
    <w:name w:val="List Paragraph"/>
    <w:basedOn w:val="Normal"/>
    <w:link w:val="ParagraphedelisteCar"/>
    <w:uiPriority w:val="34"/>
    <w:qFormat/>
    <w:rsid w:val="00820AEF"/>
    <w:pPr>
      <w:widowControl w:val="0"/>
      <w:autoSpaceDE w:val="0"/>
      <w:autoSpaceDN w:val="0"/>
      <w:adjustRightInd w:val="0"/>
      <w:ind w:left="720"/>
      <w:contextualSpacing/>
    </w:pPr>
    <w:rPr>
      <w:sz w:val="20"/>
      <w:szCs w:val="20"/>
    </w:rPr>
  </w:style>
  <w:style w:styleId="Textedebulles" w:type="paragraph">
    <w:name w:val="Balloon Text"/>
    <w:basedOn w:val="Normal"/>
    <w:link w:val="TextedebullesCar"/>
    <w:uiPriority w:val="99"/>
    <w:semiHidden/>
    <w:unhideWhenUsed/>
    <w:rsid w:val="00F93729"/>
    <w:rPr>
      <w:rFonts w:ascii="Tahoma" w:cs="Tahoma" w:hAnsi="Tahoma"/>
      <w:sz w:val="16"/>
      <w:szCs w:val="16"/>
    </w:rPr>
  </w:style>
  <w:style w:customStyle="1" w:styleId="TextedebullesCar" w:type="character">
    <w:name w:val="Texte de bulles Car"/>
    <w:basedOn w:val="Policepardfaut"/>
    <w:link w:val="Textedebulles"/>
    <w:uiPriority w:val="99"/>
    <w:semiHidden/>
    <w:rsid w:val="00F93729"/>
    <w:rPr>
      <w:rFonts w:ascii="Tahoma" w:cs="Tahoma" w:hAnsi="Tahoma"/>
      <w:sz w:val="16"/>
      <w:szCs w:val="16"/>
    </w:rPr>
  </w:style>
  <w:style w:customStyle="1" w:styleId="EFLnormal" w:type="paragraph">
    <w:name w:val="EFLnormal"/>
    <w:rsid w:val="00462FC6"/>
    <w:pPr>
      <w:pBdr>
        <w:top w:val="nil"/>
        <w:left w:val="nil"/>
        <w:bottom w:val="nil"/>
        <w:right w:val="nil"/>
        <w:between w:val="nil"/>
        <w:bar w:val="nil"/>
      </w:pBdr>
      <w:spacing w:before="120" w:line="260" w:lineRule="exact"/>
      <w:jc w:val="both"/>
    </w:pPr>
    <w:rPr>
      <w:rFonts w:cs="Arial Unicode MS" w:eastAsia="Arial Unicode MS"/>
      <w:color w:val="000000"/>
      <w:sz w:val="22"/>
      <w:szCs w:val="22"/>
      <w:u w:color="000000"/>
      <w:bdr w:val="nil"/>
    </w:rPr>
  </w:style>
  <w:style w:customStyle="1" w:styleId="Aucune" w:type="character">
    <w:name w:val="Aucune"/>
    <w:rsid w:val="00462FC6"/>
    <w:rPr>
      <w:lang w:val="fr-FR"/>
    </w:rPr>
  </w:style>
  <w:style w:customStyle="1" w:styleId="Corps" w:type="paragraph">
    <w:name w:val="Corps"/>
    <w:rsid w:val="00462FC6"/>
    <w:pPr>
      <w:pBdr>
        <w:top w:val="nil"/>
        <w:left w:val="nil"/>
        <w:bottom w:val="nil"/>
        <w:right w:val="nil"/>
        <w:between w:val="nil"/>
        <w:bar w:val="nil"/>
      </w:pBdr>
      <w:spacing w:before="120"/>
    </w:pPr>
    <w:rPr>
      <w:rFonts w:cs="Arial Unicode MS" w:eastAsia="Arial Unicode MS"/>
      <w:color w:val="000000"/>
      <w:sz w:val="22"/>
      <w:szCs w:val="22"/>
      <w:u w:color="000000"/>
      <w:bdr w:val="nil"/>
    </w:rPr>
  </w:style>
  <w:style w:customStyle="1" w:styleId="EFLtexteacte" w:type="paragraph">
    <w:name w:val="EFLtexteacte"/>
    <w:rsid w:val="00462FC6"/>
    <w:pPr>
      <w:pBdr>
        <w:top w:val="nil"/>
        <w:left w:val="nil"/>
        <w:bottom w:val="nil"/>
        <w:right w:val="nil"/>
        <w:between w:val="nil"/>
        <w:bar w:val="nil"/>
      </w:pBdr>
      <w:spacing w:before="240" w:line="260" w:lineRule="exact"/>
      <w:jc w:val="both"/>
    </w:pPr>
    <w:rPr>
      <w:rFonts w:cs="Arial Unicode MS" w:eastAsia="Arial Unicode MS"/>
      <w:color w:val="000000"/>
      <w:sz w:val="22"/>
      <w:szCs w:val="22"/>
      <w:u w:color="000000"/>
      <w:bdr w:val="nil"/>
    </w:rPr>
  </w:style>
  <w:style w:customStyle="1" w:styleId="EFLouvertureliste" w:type="paragraph">
    <w:name w:val="EFLouvertureliste"/>
    <w:rsid w:val="00462FC6"/>
    <w:pPr>
      <w:pBdr>
        <w:top w:val="nil"/>
        <w:left w:val="nil"/>
        <w:bottom w:val="nil"/>
        <w:right w:val="nil"/>
        <w:between w:val="nil"/>
        <w:bar w:val="nil"/>
      </w:pBdr>
      <w:spacing w:before="240"/>
    </w:pPr>
    <w:rPr>
      <w:color w:val="000000"/>
      <w:sz w:val="22"/>
      <w:szCs w:val="22"/>
      <w:u w:color="000000"/>
      <w:bdr w:val="nil"/>
    </w:rPr>
  </w:style>
  <w:style w:customStyle="1" w:styleId="object" w:type="character">
    <w:name w:val="object"/>
    <w:basedOn w:val="Policepardfaut"/>
    <w:rsid w:val="00135422"/>
  </w:style>
  <w:style w:customStyle="1" w:styleId="txt" w:type="character">
    <w:name w:val="txt"/>
    <w:basedOn w:val="Policepardfaut"/>
    <w:rsid w:val="004321DE"/>
  </w:style>
  <w:style w:customStyle="1" w:styleId="qw-form-var" w:type="character">
    <w:name w:val="qw-form-var"/>
    <w:basedOn w:val="Policepardfaut"/>
    <w:rsid w:val="004321DE"/>
  </w:style>
  <w:style w:customStyle="1" w:styleId="qw-art" w:type="character">
    <w:name w:val="qw-art"/>
    <w:basedOn w:val="Policepardfaut"/>
    <w:rsid w:val="0010121E"/>
  </w:style>
  <w:style w:customStyle="1" w:styleId="qw-form-ouval" w:type="character">
    <w:name w:val="qw-form-ouval"/>
    <w:basedOn w:val="Policepardfaut"/>
    <w:rsid w:val="0010121E"/>
  </w:style>
  <w:style w:customStyle="1" w:styleId="qw-form-expl" w:type="character">
    <w:name w:val="qw-form-expl"/>
    <w:basedOn w:val="Policepardfaut"/>
    <w:rsid w:val="00CB6120"/>
  </w:style>
  <w:style w:customStyle="1" w:styleId="qw-inline-link" w:type="character">
    <w:name w:val="qw-inline-link"/>
    <w:basedOn w:val="Policepardfaut"/>
    <w:rsid w:val="00CB6120"/>
  </w:style>
  <w:style w:styleId="Lienhypertexte" w:type="character">
    <w:name w:val="Hyperlink"/>
    <w:basedOn w:val="Policepardfaut"/>
    <w:uiPriority w:val="99"/>
    <w:semiHidden/>
    <w:unhideWhenUsed/>
    <w:rsid w:val="00CB6120"/>
    <w:rPr>
      <w:color w:val="0000FF"/>
      <w:u w:val="single"/>
    </w:rPr>
  </w:style>
  <w:style w:customStyle="1" w:styleId="ParagraphedelisteCar" w:type="character">
    <w:name w:val="Paragraphe de liste Car"/>
    <w:basedOn w:val="Policepardfaut"/>
    <w:link w:val="Paragraphedeliste"/>
    <w:uiPriority w:val="34"/>
    <w:rsid w:val="00D05643"/>
  </w:style>
  <w:style w:styleId="NormalWeb" w:type="paragraph">
    <w:name w:val="Normal (Web)"/>
    <w:basedOn w:val="Normal"/>
    <w:uiPriority w:val="99"/>
    <w:unhideWhenUsed/>
    <w:rsid w:val="00326A9E"/>
    <w:pPr>
      <w:spacing w:after="100" w:afterAutospacing="1" w:before="100" w:beforeAutospacing="1"/>
    </w:pPr>
  </w:style>
  <w:style w:customStyle="1" w:styleId="eflentre" w:type="paragraph">
    <w:name w:val="eflentre"/>
    <w:basedOn w:val="Normal"/>
    <w:rsid w:val="00271060"/>
    <w:pPr>
      <w:spacing w:after="100" w:afterAutospacing="1" w:before="100" w:beforeAutospacing="1"/>
    </w:pPr>
  </w:style>
  <w:style w:customStyle="1" w:styleId="eflsoussignee" w:type="paragraph">
    <w:name w:val="eflsoussignee"/>
    <w:basedOn w:val="Normal"/>
    <w:rsid w:val="00271060"/>
    <w:pPr>
      <w:spacing w:after="100" w:afterAutospacing="1" w:before="100" w:before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11567">
      <w:bodyDiv w:val="1"/>
      <w:marLeft w:val="0"/>
      <w:marRight w:val="0"/>
      <w:marTop w:val="0"/>
      <w:marBottom w:val="0"/>
      <w:divBdr>
        <w:top w:val="none" w:sz="0" w:space="0" w:color="auto"/>
        <w:left w:val="none" w:sz="0" w:space="0" w:color="auto"/>
        <w:bottom w:val="none" w:sz="0" w:space="0" w:color="auto"/>
        <w:right w:val="none" w:sz="0" w:space="0" w:color="auto"/>
      </w:divBdr>
      <w:divsChild>
        <w:div w:id="1444110322">
          <w:marLeft w:val="0"/>
          <w:marRight w:val="0"/>
          <w:marTop w:val="0"/>
          <w:marBottom w:val="0"/>
          <w:divBdr>
            <w:top w:val="none" w:sz="0" w:space="0" w:color="auto"/>
            <w:left w:val="none" w:sz="0" w:space="0" w:color="auto"/>
            <w:bottom w:val="none" w:sz="0" w:space="0" w:color="auto"/>
            <w:right w:val="none" w:sz="0" w:space="0" w:color="auto"/>
          </w:divBdr>
        </w:div>
        <w:div w:id="1613365945">
          <w:marLeft w:val="0"/>
          <w:marRight w:val="0"/>
          <w:marTop w:val="0"/>
          <w:marBottom w:val="0"/>
          <w:divBdr>
            <w:top w:val="none" w:sz="0" w:space="0" w:color="auto"/>
            <w:left w:val="none" w:sz="0" w:space="0" w:color="auto"/>
            <w:bottom w:val="none" w:sz="0" w:space="0" w:color="auto"/>
            <w:right w:val="none" w:sz="0" w:space="0" w:color="auto"/>
          </w:divBdr>
        </w:div>
        <w:div w:id="209347530">
          <w:marLeft w:val="0"/>
          <w:marRight w:val="0"/>
          <w:marTop w:val="0"/>
          <w:marBottom w:val="0"/>
          <w:divBdr>
            <w:top w:val="none" w:sz="0" w:space="0" w:color="auto"/>
            <w:left w:val="none" w:sz="0" w:space="0" w:color="auto"/>
            <w:bottom w:val="none" w:sz="0" w:space="0" w:color="auto"/>
            <w:right w:val="none" w:sz="0" w:space="0" w:color="auto"/>
          </w:divBdr>
        </w:div>
        <w:div w:id="1565485589">
          <w:marLeft w:val="0"/>
          <w:marRight w:val="0"/>
          <w:marTop w:val="0"/>
          <w:marBottom w:val="0"/>
          <w:divBdr>
            <w:top w:val="none" w:sz="0" w:space="0" w:color="auto"/>
            <w:left w:val="none" w:sz="0" w:space="0" w:color="auto"/>
            <w:bottom w:val="none" w:sz="0" w:space="0" w:color="auto"/>
            <w:right w:val="none" w:sz="0" w:space="0" w:color="auto"/>
          </w:divBdr>
        </w:div>
        <w:div w:id="1586452769">
          <w:marLeft w:val="0"/>
          <w:marRight w:val="0"/>
          <w:marTop w:val="0"/>
          <w:marBottom w:val="0"/>
          <w:divBdr>
            <w:top w:val="none" w:sz="0" w:space="0" w:color="auto"/>
            <w:left w:val="none" w:sz="0" w:space="0" w:color="auto"/>
            <w:bottom w:val="none" w:sz="0" w:space="0" w:color="auto"/>
            <w:right w:val="none" w:sz="0" w:space="0" w:color="auto"/>
          </w:divBdr>
        </w:div>
        <w:div w:id="1669821902">
          <w:marLeft w:val="0"/>
          <w:marRight w:val="0"/>
          <w:marTop w:val="0"/>
          <w:marBottom w:val="0"/>
          <w:divBdr>
            <w:top w:val="none" w:sz="0" w:space="0" w:color="auto"/>
            <w:left w:val="none" w:sz="0" w:space="0" w:color="auto"/>
            <w:bottom w:val="none" w:sz="0" w:space="0" w:color="auto"/>
            <w:right w:val="none" w:sz="0" w:space="0" w:color="auto"/>
          </w:divBdr>
        </w:div>
      </w:divsChild>
    </w:div>
    <w:div w:id="561404242">
      <w:bodyDiv w:val="1"/>
      <w:marLeft w:val="0"/>
      <w:marRight w:val="0"/>
      <w:marTop w:val="0"/>
      <w:marBottom w:val="0"/>
      <w:divBdr>
        <w:top w:val="none" w:sz="0" w:space="0" w:color="auto"/>
        <w:left w:val="none" w:sz="0" w:space="0" w:color="auto"/>
        <w:bottom w:val="none" w:sz="0" w:space="0" w:color="auto"/>
        <w:right w:val="none" w:sz="0" w:space="0" w:color="auto"/>
      </w:divBdr>
    </w:div>
    <w:div w:id="759106621">
      <w:bodyDiv w:val="1"/>
      <w:marLeft w:val="0"/>
      <w:marRight w:val="0"/>
      <w:marTop w:val="0"/>
      <w:marBottom w:val="0"/>
      <w:divBdr>
        <w:top w:val="none" w:sz="0" w:space="0" w:color="auto"/>
        <w:left w:val="none" w:sz="0" w:space="0" w:color="auto"/>
        <w:bottom w:val="none" w:sz="0" w:space="0" w:color="auto"/>
        <w:right w:val="none" w:sz="0" w:space="0" w:color="auto"/>
      </w:divBdr>
      <w:divsChild>
        <w:div w:id="1813982620">
          <w:marLeft w:val="0"/>
          <w:marRight w:val="0"/>
          <w:marTop w:val="0"/>
          <w:marBottom w:val="0"/>
          <w:divBdr>
            <w:top w:val="none" w:sz="0" w:space="0" w:color="auto"/>
            <w:left w:val="none" w:sz="0" w:space="0" w:color="auto"/>
            <w:bottom w:val="none" w:sz="0" w:space="0" w:color="auto"/>
            <w:right w:val="none" w:sz="0" w:space="0" w:color="auto"/>
          </w:divBdr>
        </w:div>
        <w:div w:id="1461340504">
          <w:marLeft w:val="0"/>
          <w:marRight w:val="0"/>
          <w:marTop w:val="0"/>
          <w:marBottom w:val="0"/>
          <w:divBdr>
            <w:top w:val="none" w:sz="0" w:space="0" w:color="auto"/>
            <w:left w:val="none" w:sz="0" w:space="0" w:color="auto"/>
            <w:bottom w:val="none" w:sz="0" w:space="0" w:color="auto"/>
            <w:right w:val="none" w:sz="0" w:space="0" w:color="auto"/>
          </w:divBdr>
        </w:div>
        <w:div w:id="1129473075">
          <w:marLeft w:val="0"/>
          <w:marRight w:val="0"/>
          <w:marTop w:val="0"/>
          <w:marBottom w:val="0"/>
          <w:divBdr>
            <w:top w:val="none" w:sz="0" w:space="0" w:color="auto"/>
            <w:left w:val="none" w:sz="0" w:space="0" w:color="auto"/>
            <w:bottom w:val="none" w:sz="0" w:space="0" w:color="auto"/>
            <w:right w:val="none" w:sz="0" w:space="0" w:color="auto"/>
          </w:divBdr>
        </w:div>
        <w:div w:id="333529862">
          <w:marLeft w:val="0"/>
          <w:marRight w:val="0"/>
          <w:marTop w:val="0"/>
          <w:marBottom w:val="0"/>
          <w:divBdr>
            <w:top w:val="none" w:sz="0" w:space="0" w:color="auto"/>
            <w:left w:val="none" w:sz="0" w:space="0" w:color="auto"/>
            <w:bottom w:val="none" w:sz="0" w:space="0" w:color="auto"/>
            <w:right w:val="none" w:sz="0" w:space="0" w:color="auto"/>
          </w:divBdr>
        </w:div>
        <w:div w:id="1509641411">
          <w:marLeft w:val="0"/>
          <w:marRight w:val="0"/>
          <w:marTop w:val="0"/>
          <w:marBottom w:val="0"/>
          <w:divBdr>
            <w:top w:val="none" w:sz="0" w:space="0" w:color="auto"/>
            <w:left w:val="none" w:sz="0" w:space="0" w:color="auto"/>
            <w:bottom w:val="none" w:sz="0" w:space="0" w:color="auto"/>
            <w:right w:val="none" w:sz="0" w:space="0" w:color="auto"/>
          </w:divBdr>
        </w:div>
        <w:div w:id="1882791205">
          <w:marLeft w:val="0"/>
          <w:marRight w:val="0"/>
          <w:marTop w:val="0"/>
          <w:marBottom w:val="0"/>
          <w:divBdr>
            <w:top w:val="none" w:sz="0" w:space="0" w:color="auto"/>
            <w:left w:val="none" w:sz="0" w:space="0" w:color="auto"/>
            <w:bottom w:val="none" w:sz="0" w:space="0" w:color="auto"/>
            <w:right w:val="none" w:sz="0" w:space="0" w:color="auto"/>
          </w:divBdr>
        </w:div>
      </w:divsChild>
    </w:div>
    <w:div w:id="139828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12447">
          <w:marLeft w:val="1260"/>
          <w:marRight w:val="0"/>
          <w:marTop w:val="0"/>
          <w:marBottom w:val="0"/>
          <w:divBdr>
            <w:top w:val="none" w:sz="0" w:space="0" w:color="auto"/>
            <w:left w:val="none" w:sz="0" w:space="0" w:color="auto"/>
            <w:bottom w:val="none" w:sz="0" w:space="0" w:color="auto"/>
            <w:right w:val="none" w:sz="0" w:space="0" w:color="auto"/>
          </w:divBdr>
        </w:div>
      </w:divsChild>
    </w:div>
    <w:div w:id="1682777359">
      <w:bodyDiv w:val="1"/>
      <w:marLeft w:val="0"/>
      <w:marRight w:val="0"/>
      <w:marTop w:val="0"/>
      <w:marBottom w:val="0"/>
      <w:divBdr>
        <w:top w:val="none" w:sz="0" w:space="0" w:color="auto"/>
        <w:left w:val="none" w:sz="0" w:space="0" w:color="auto"/>
        <w:bottom w:val="none" w:sz="0" w:space="0" w:color="auto"/>
        <w:right w:val="none" w:sz="0" w:space="0" w:color="auto"/>
      </w:divBdr>
      <w:divsChild>
        <w:div w:id="395666601">
          <w:marLeft w:val="1260"/>
          <w:marRight w:val="0"/>
          <w:marTop w:val="0"/>
          <w:marBottom w:val="0"/>
          <w:divBdr>
            <w:top w:val="none" w:sz="0" w:space="0" w:color="auto"/>
            <w:left w:val="none" w:sz="0" w:space="0" w:color="auto"/>
            <w:bottom w:val="none" w:sz="0" w:space="0" w:color="auto"/>
            <w:right w:val="none" w:sz="0" w:space="0" w:color="auto"/>
          </w:divBdr>
        </w:div>
        <w:div w:id="1350369703">
          <w:marLeft w:val="1260"/>
          <w:marRight w:val="0"/>
          <w:marTop w:val="0"/>
          <w:marBottom w:val="0"/>
          <w:divBdr>
            <w:top w:val="none" w:sz="0" w:space="0" w:color="auto"/>
            <w:left w:val="none" w:sz="0" w:space="0" w:color="auto"/>
            <w:bottom w:val="none" w:sz="0" w:space="0" w:color="auto"/>
            <w:right w:val="none" w:sz="0" w:space="0" w:color="auto"/>
          </w:divBdr>
        </w:div>
      </w:divsChild>
    </w:div>
    <w:div w:id="1770618196">
      <w:bodyDiv w:val="1"/>
      <w:marLeft w:val="0"/>
      <w:marRight w:val="0"/>
      <w:marTop w:val="0"/>
      <w:marBottom w:val="0"/>
      <w:divBdr>
        <w:top w:val="none" w:sz="0" w:space="0" w:color="auto"/>
        <w:left w:val="none" w:sz="0" w:space="0" w:color="auto"/>
        <w:bottom w:val="none" w:sz="0" w:space="0" w:color="auto"/>
        <w:right w:val="none" w:sz="0" w:space="0" w:color="auto"/>
      </w:divBdr>
      <w:divsChild>
        <w:div w:id="1070806198">
          <w:marLeft w:val="0"/>
          <w:marRight w:val="0"/>
          <w:marTop w:val="300"/>
          <w:marBottom w:val="150"/>
          <w:divBdr>
            <w:top w:val="none" w:sz="0" w:space="0" w:color="auto"/>
            <w:left w:val="none" w:sz="0" w:space="0" w:color="auto"/>
            <w:bottom w:val="none" w:sz="0" w:space="0" w:color="auto"/>
            <w:right w:val="none" w:sz="0" w:space="0" w:color="auto"/>
          </w:divBdr>
        </w:div>
        <w:div w:id="931814298">
          <w:marLeft w:val="0"/>
          <w:marRight w:val="0"/>
          <w:marTop w:val="150"/>
          <w:marBottom w:val="300"/>
          <w:divBdr>
            <w:top w:val="none" w:sz="0" w:space="0" w:color="auto"/>
            <w:left w:val="none" w:sz="0" w:space="0" w:color="auto"/>
            <w:bottom w:val="none" w:sz="0" w:space="0" w:color="auto"/>
            <w:right w:val="none" w:sz="0" w:space="0" w:color="auto"/>
          </w:divBdr>
          <w:divsChild>
            <w:div w:id="1339313709">
              <w:marLeft w:val="0"/>
              <w:marRight w:val="0"/>
              <w:marTop w:val="0"/>
              <w:marBottom w:val="0"/>
              <w:divBdr>
                <w:top w:val="none" w:sz="0" w:space="0" w:color="auto"/>
                <w:left w:val="none" w:sz="0" w:space="0" w:color="auto"/>
                <w:bottom w:val="none" w:sz="0" w:space="0" w:color="auto"/>
                <w:right w:val="none" w:sz="0" w:space="0" w:color="auto"/>
              </w:divBdr>
            </w:div>
          </w:divsChild>
        </w:div>
        <w:div w:id="245967907">
          <w:marLeft w:val="0"/>
          <w:marRight w:val="0"/>
          <w:marTop w:val="150"/>
          <w:marBottom w:val="300"/>
          <w:divBdr>
            <w:top w:val="none" w:sz="0" w:space="0" w:color="auto"/>
            <w:left w:val="none" w:sz="0" w:space="0" w:color="auto"/>
            <w:bottom w:val="none" w:sz="0" w:space="0" w:color="auto"/>
            <w:right w:val="none" w:sz="0" w:space="0" w:color="auto"/>
          </w:divBdr>
          <w:divsChild>
            <w:div w:id="933906097">
              <w:marLeft w:val="0"/>
              <w:marRight w:val="0"/>
              <w:marTop w:val="0"/>
              <w:marBottom w:val="0"/>
              <w:divBdr>
                <w:top w:val="none" w:sz="0" w:space="0" w:color="auto"/>
                <w:left w:val="none" w:sz="0" w:space="0" w:color="auto"/>
                <w:bottom w:val="none" w:sz="0" w:space="0" w:color="auto"/>
                <w:right w:val="none" w:sz="0" w:space="0" w:color="auto"/>
              </w:divBdr>
            </w:div>
          </w:divsChild>
        </w:div>
        <w:div w:id="1221554465">
          <w:marLeft w:val="0"/>
          <w:marRight w:val="0"/>
          <w:marTop w:val="150"/>
          <w:marBottom w:val="300"/>
          <w:divBdr>
            <w:top w:val="none" w:sz="0" w:space="0" w:color="auto"/>
            <w:left w:val="none" w:sz="0" w:space="0" w:color="auto"/>
            <w:bottom w:val="none" w:sz="0" w:space="0" w:color="auto"/>
            <w:right w:val="none" w:sz="0" w:space="0" w:color="auto"/>
          </w:divBdr>
          <w:divsChild>
            <w:div w:id="1489246507">
              <w:marLeft w:val="0"/>
              <w:marRight w:val="0"/>
              <w:marTop w:val="0"/>
              <w:marBottom w:val="0"/>
              <w:divBdr>
                <w:top w:val="none" w:sz="0" w:space="0" w:color="auto"/>
                <w:left w:val="none" w:sz="0" w:space="0" w:color="auto"/>
                <w:bottom w:val="none" w:sz="0" w:space="0" w:color="auto"/>
                <w:right w:val="none" w:sz="0" w:space="0" w:color="auto"/>
              </w:divBdr>
            </w:div>
            <w:div w:id="434714209">
              <w:marLeft w:val="1260"/>
              <w:marRight w:val="0"/>
              <w:marTop w:val="0"/>
              <w:marBottom w:val="0"/>
              <w:divBdr>
                <w:top w:val="none" w:sz="0" w:space="0" w:color="auto"/>
                <w:left w:val="none" w:sz="0" w:space="0" w:color="auto"/>
                <w:bottom w:val="none" w:sz="0" w:space="0" w:color="auto"/>
                <w:right w:val="none" w:sz="0" w:space="0" w:color="auto"/>
              </w:divBdr>
            </w:div>
          </w:divsChild>
        </w:div>
        <w:div w:id="1536889078">
          <w:marLeft w:val="0"/>
          <w:marRight w:val="0"/>
          <w:marTop w:val="150"/>
          <w:marBottom w:val="300"/>
          <w:divBdr>
            <w:top w:val="none" w:sz="0" w:space="0" w:color="auto"/>
            <w:left w:val="none" w:sz="0" w:space="0" w:color="auto"/>
            <w:bottom w:val="none" w:sz="0" w:space="0" w:color="auto"/>
            <w:right w:val="none" w:sz="0" w:space="0" w:color="auto"/>
          </w:divBdr>
          <w:divsChild>
            <w:div w:id="493181871">
              <w:marLeft w:val="0"/>
              <w:marRight w:val="0"/>
              <w:marTop w:val="0"/>
              <w:marBottom w:val="0"/>
              <w:divBdr>
                <w:top w:val="none" w:sz="0" w:space="0" w:color="auto"/>
                <w:left w:val="none" w:sz="0" w:space="0" w:color="auto"/>
                <w:bottom w:val="none" w:sz="0" w:space="0" w:color="auto"/>
                <w:right w:val="none" w:sz="0" w:space="0" w:color="auto"/>
              </w:divBdr>
            </w:div>
          </w:divsChild>
        </w:div>
        <w:div w:id="711077961">
          <w:marLeft w:val="0"/>
          <w:marRight w:val="0"/>
          <w:marTop w:val="150"/>
          <w:marBottom w:val="300"/>
          <w:divBdr>
            <w:top w:val="none" w:sz="0" w:space="0" w:color="auto"/>
            <w:left w:val="none" w:sz="0" w:space="0" w:color="auto"/>
            <w:bottom w:val="none" w:sz="0" w:space="0" w:color="auto"/>
            <w:right w:val="none" w:sz="0" w:space="0" w:color="auto"/>
          </w:divBdr>
          <w:divsChild>
            <w:div w:id="11824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9782A-D1EB-4AA0-AC3B-7FD5ACCA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3007</Words>
  <Characters>16540</Characters>
  <Application>Microsoft Office Word</Application>
  <DocSecurity>0</DocSecurity>
  <Lines>137</Lines>
  <Paragraphs>39</Paragraphs>
  <ScaleCrop>false</ScaleCrop>
  <HeadingPairs>
    <vt:vector baseType="variant" size="2">
      <vt:variant>
        <vt:lpstr>Titre</vt:lpstr>
      </vt:variant>
      <vt:variant>
        <vt:i4>1</vt:i4>
      </vt:variant>
    </vt:vector>
  </HeadingPairs>
  <TitlesOfParts>
    <vt:vector baseType="lpstr" size="1">
      <vt:lpstr>Modèle de décision unilatérale instituant un système de garanties collectives</vt:lpstr>
    </vt:vector>
  </TitlesOfParts>
  <Company>MMA</Company>
  <LinksUpToDate>false</LinksUpToDate>
  <CharactersWithSpaces>19508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2022-10-07T04:46:00Z</dcterms:created>
  <cp:lastPrinted>2022-08-30T07:20:00Z</cp:lastPrinted>
  <dcterms:modified xsi:type="dcterms:W3CDTF">2022-10-07T04:51:00Z</dcterms:modified>
  <cp:revision>3</cp:revision>
  <dc:title>Modèle de décision unilatérale instituant un système de garanties collectives</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ReseauxCibles" pid="2">
    <vt:lpwstr>1;#Courtage Quatrem;#2;#Courtage MMA;#3;#AVIVA;#5;#MMA CAP;#8;#Courtage RP</vt:lpwstr>
  </property>
  <property fmtid="{D5CDD505-2E9C-101B-9397-08002B2CF9AE}" name="Reference" pid="3">
    <vt:lpwstr>NC</vt:lpwstr>
  </property>
  <property fmtid="{D5CDD505-2E9C-101B-9397-08002B2CF9AE}" name="EstHorsLigne" pid="4">
    <vt:lpwstr>0</vt:lpwstr>
  </property>
  <property fmtid="{D5CDD505-2E9C-101B-9397-08002B2CF9AE}" name="GroupesApporteursCibles" pid="5">
    <vt:lpwstr/>
  </property>
  <property fmtid="{D5CDD505-2E9C-101B-9397-08002B2CF9AE}" name="EstTelechargeable" pid="6">
    <vt:lpwstr>1</vt:lpwstr>
  </property>
  <property fmtid="{D5CDD505-2E9C-101B-9397-08002B2CF9AE}" name="EstVersionAnterieure" pid="7">
    <vt:lpwstr>0</vt:lpwstr>
  </property>
  <property fmtid="{D5CDD505-2E9C-101B-9397-08002B2CF9AE}" name="LstIdsProduits" pid="8">
    <vt:lpwstr>676;#PREVOYANCE</vt:lpwstr>
  </property>
  <property fmtid="{D5CDD505-2E9C-101B-9397-08002B2CF9AE}" name="NatureImprime" pid="9">
    <vt:lpwstr>Modèle d'accord collectif</vt:lpwstr>
  </property>
  <property fmtid="{D5CDD505-2E9C-101B-9397-08002B2CF9AE}" name="EstCommandable" pid="10">
    <vt:lpwstr>0</vt:lpwstr>
  </property>
  <property fmtid="{D5CDD505-2E9C-101B-9397-08002B2CF9AE}" name="EstFermeCommercialisation" pid="11">
    <vt:lpwstr>0</vt:lpwstr>
  </property>
  <property fmtid="{D5CDD505-2E9C-101B-9397-08002B2CF9AE}" name="NumerosContrats" pid="12">
    <vt:lpwstr>-1</vt:lpwstr>
  </property>
  <property fmtid="{D5CDD505-2E9C-101B-9397-08002B2CF9AE}" name="DateFin" pid="13">
    <vt:lpwstr>1999-11-30T04:00:00Z</vt:lpwstr>
  </property>
  <property fmtid="{D5CDD505-2E9C-101B-9397-08002B2CF9AE}" name="DateDebut" pid="14">
    <vt:lpwstr>1999-11-30T04:00:00Z</vt:lpwstr>
  </property>
</Properties>
</file>